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31A7" w:rsidRPr="008021F5" w:rsidRDefault="009A31A7" w:rsidP="0014436B">
      <w:pPr>
        <w:spacing w:line="360" w:lineRule="auto"/>
        <w:jc w:val="center"/>
        <w:rPr>
          <w:rFonts w:ascii="Arial" w:eastAsia="Calibri" w:hAnsi="Arial" w:cs="Arial"/>
          <w:b/>
          <w:sz w:val="24"/>
          <w:szCs w:val="24"/>
        </w:rPr>
      </w:pPr>
      <w:r w:rsidRPr="008021F5">
        <w:rPr>
          <w:rFonts w:ascii="Arial" w:eastAsia="Calibri" w:hAnsi="Arial" w:cs="Arial"/>
          <w:b/>
          <w:sz w:val="24"/>
          <w:szCs w:val="24"/>
        </w:rPr>
        <w:t xml:space="preserve">LEY DE INGRESOS PARA EL MUNICIPIO DE VALLE DE SANTIAGO, DEL ESTADO DE GUANAJUATO, </w:t>
      </w:r>
      <w:r w:rsidR="00643B65" w:rsidRPr="008021F5">
        <w:rPr>
          <w:rFonts w:ascii="Arial" w:eastAsia="Calibri" w:hAnsi="Arial" w:cs="Arial"/>
          <w:b/>
          <w:sz w:val="24"/>
          <w:szCs w:val="24"/>
        </w:rPr>
        <w:t>PARA EL EJERCICIO FISCAL DE 201</w:t>
      </w:r>
      <w:r w:rsidR="00D34385" w:rsidRPr="008021F5">
        <w:rPr>
          <w:rFonts w:ascii="Arial" w:eastAsia="Calibri" w:hAnsi="Arial" w:cs="Arial"/>
          <w:b/>
          <w:sz w:val="24"/>
          <w:szCs w:val="24"/>
        </w:rPr>
        <w:t>8</w:t>
      </w:r>
    </w:p>
    <w:p w:rsidR="00180F2E" w:rsidRPr="004773D2" w:rsidRDefault="00180F2E" w:rsidP="00180F2E">
      <w:pPr>
        <w:spacing w:after="0" w:line="240" w:lineRule="auto"/>
        <w:jc w:val="center"/>
        <w:rPr>
          <w:rFonts w:ascii="Arial" w:hAnsi="Arial" w:cs="Arial"/>
          <w:b/>
          <w:sz w:val="24"/>
          <w:szCs w:val="24"/>
        </w:rPr>
      </w:pPr>
    </w:p>
    <w:p w:rsidR="00180F2E" w:rsidRPr="004773D2" w:rsidRDefault="00180F2E" w:rsidP="00180F2E">
      <w:pPr>
        <w:spacing w:after="0" w:line="240" w:lineRule="auto"/>
        <w:jc w:val="center"/>
        <w:rPr>
          <w:rFonts w:ascii="Arial" w:hAnsi="Arial" w:cs="Arial"/>
          <w:b/>
          <w:sz w:val="24"/>
          <w:szCs w:val="24"/>
        </w:rPr>
      </w:pPr>
      <w:r w:rsidRPr="004773D2">
        <w:rPr>
          <w:rFonts w:ascii="Arial" w:hAnsi="Arial" w:cs="Arial"/>
          <w:b/>
          <w:sz w:val="24"/>
          <w:szCs w:val="24"/>
        </w:rPr>
        <w:t>CAPÍTULO PRIMERO</w:t>
      </w:r>
    </w:p>
    <w:p w:rsidR="00180F2E" w:rsidRPr="004773D2" w:rsidRDefault="00180F2E" w:rsidP="00180F2E">
      <w:pPr>
        <w:spacing w:after="0" w:line="240" w:lineRule="auto"/>
        <w:jc w:val="center"/>
        <w:rPr>
          <w:rFonts w:ascii="Arial" w:hAnsi="Arial" w:cs="Arial"/>
          <w:sz w:val="24"/>
          <w:szCs w:val="24"/>
        </w:rPr>
      </w:pPr>
      <w:r w:rsidRPr="004773D2">
        <w:rPr>
          <w:rFonts w:ascii="Arial" w:hAnsi="Arial" w:cs="Arial"/>
          <w:b/>
          <w:sz w:val="24"/>
          <w:szCs w:val="24"/>
        </w:rPr>
        <w:t>DE LA NATURALEZA Y OBJETO DE LA LEY</w:t>
      </w:r>
    </w:p>
    <w:p w:rsidR="00180F2E" w:rsidRPr="004773D2" w:rsidRDefault="00180F2E" w:rsidP="00180F2E">
      <w:pPr>
        <w:spacing w:after="0" w:line="240" w:lineRule="auto"/>
        <w:rPr>
          <w:rFonts w:ascii="Arial" w:hAnsi="Arial" w:cs="Arial"/>
          <w:b/>
          <w:sz w:val="24"/>
          <w:szCs w:val="24"/>
        </w:rPr>
      </w:pPr>
    </w:p>
    <w:p w:rsidR="0091789F" w:rsidRPr="004773D2" w:rsidRDefault="0091789F" w:rsidP="00180F2E">
      <w:pPr>
        <w:spacing w:after="0" w:line="240" w:lineRule="auto"/>
        <w:jc w:val="both"/>
        <w:rPr>
          <w:rFonts w:ascii="Arial" w:hAnsi="Arial" w:cs="Arial"/>
          <w:b/>
          <w:sz w:val="24"/>
          <w:szCs w:val="24"/>
        </w:rPr>
      </w:pPr>
    </w:p>
    <w:p w:rsidR="0091789F" w:rsidRPr="004773D2" w:rsidRDefault="0091789F" w:rsidP="00180F2E">
      <w:pPr>
        <w:spacing w:after="0" w:line="240" w:lineRule="auto"/>
        <w:jc w:val="both"/>
        <w:rPr>
          <w:rFonts w:ascii="Arial" w:hAnsi="Arial" w:cs="Arial"/>
          <w:b/>
          <w:sz w:val="24"/>
          <w:szCs w:val="24"/>
        </w:rPr>
      </w:pPr>
    </w:p>
    <w:p w:rsidR="0091789F" w:rsidRPr="004773D2" w:rsidRDefault="0091789F" w:rsidP="00712D3C">
      <w:pPr>
        <w:spacing w:after="0" w:line="360" w:lineRule="auto"/>
        <w:ind w:firstLine="708"/>
        <w:jc w:val="both"/>
        <w:rPr>
          <w:rFonts w:ascii="Arial" w:hAnsi="Arial" w:cs="Arial"/>
          <w:sz w:val="24"/>
          <w:szCs w:val="24"/>
        </w:rPr>
      </w:pPr>
      <w:r w:rsidRPr="004773D2">
        <w:rPr>
          <w:rFonts w:ascii="Arial" w:hAnsi="Arial" w:cs="Arial"/>
          <w:b/>
          <w:sz w:val="24"/>
          <w:szCs w:val="24"/>
        </w:rPr>
        <w:t>Artículo 1.</w:t>
      </w:r>
      <w:r w:rsidRPr="004773D2">
        <w:rPr>
          <w:rFonts w:ascii="Arial" w:hAnsi="Arial" w:cs="Arial"/>
          <w:sz w:val="24"/>
          <w:szCs w:val="24"/>
        </w:rPr>
        <w:t xml:space="preserve"> La presente Ley es de orden público y tiene por objeto establecer los ingresos que percibirá la hacienda pública del municipio de Valle de Santiago, Guanajuato, durante el ejercicio fiscal del año 201</w:t>
      </w:r>
      <w:r w:rsidR="005C137B">
        <w:rPr>
          <w:rFonts w:ascii="Arial" w:hAnsi="Arial" w:cs="Arial"/>
          <w:sz w:val="24"/>
          <w:szCs w:val="24"/>
        </w:rPr>
        <w:t>8</w:t>
      </w:r>
      <w:r w:rsidRPr="004773D2">
        <w:rPr>
          <w:rFonts w:ascii="Arial" w:hAnsi="Arial" w:cs="Arial"/>
          <w:sz w:val="24"/>
          <w:szCs w:val="24"/>
        </w:rPr>
        <w:t>, por los conceptos y en las cantidades estimadas que a continuación se enumeran:</w:t>
      </w:r>
    </w:p>
    <w:p w:rsidR="008865F3" w:rsidRPr="004773D2" w:rsidRDefault="008865F3" w:rsidP="0091789F">
      <w:pPr>
        <w:spacing w:after="0" w:line="360" w:lineRule="auto"/>
        <w:jc w:val="both"/>
        <w:rPr>
          <w:rFonts w:ascii="Arial" w:hAnsi="Arial" w:cs="Arial"/>
          <w:sz w:val="24"/>
          <w:szCs w:val="24"/>
        </w:rPr>
      </w:pPr>
    </w:p>
    <w:tbl>
      <w:tblPr>
        <w:tblW w:w="7920" w:type="dxa"/>
        <w:tblCellMar>
          <w:left w:w="70" w:type="dxa"/>
          <w:right w:w="70" w:type="dxa"/>
        </w:tblCellMar>
        <w:tblLook w:val="04A0" w:firstRow="1" w:lastRow="0" w:firstColumn="1" w:lastColumn="0" w:noHBand="0" w:noVBand="1"/>
      </w:tblPr>
      <w:tblGrid>
        <w:gridCol w:w="680"/>
        <w:gridCol w:w="5435"/>
        <w:gridCol w:w="1805"/>
      </w:tblGrid>
      <w:tr w:rsidR="00BD21A6" w:rsidRPr="00BD21A6" w:rsidTr="00BD21A6">
        <w:trPr>
          <w:trHeight w:val="300"/>
        </w:trPr>
        <w:tc>
          <w:tcPr>
            <w:tcW w:w="680" w:type="dxa"/>
            <w:tcBorders>
              <w:top w:val="single" w:sz="4" w:space="0" w:color="auto"/>
              <w:left w:val="single" w:sz="4" w:space="0" w:color="auto"/>
              <w:bottom w:val="single" w:sz="4" w:space="0" w:color="auto"/>
              <w:right w:val="single" w:sz="4" w:space="0" w:color="auto"/>
            </w:tcBorders>
            <w:shd w:val="clear" w:color="000000" w:fill="D0CECE"/>
            <w:noWrap/>
            <w:vAlign w:val="center"/>
            <w:hideMark/>
          </w:tcPr>
          <w:p w:rsidR="00BD21A6" w:rsidRPr="00BD21A6" w:rsidRDefault="00BD21A6" w:rsidP="00BD21A6">
            <w:pPr>
              <w:spacing w:after="0" w:line="240" w:lineRule="auto"/>
              <w:jc w:val="right"/>
              <w:rPr>
                <w:rFonts w:ascii="Arial" w:eastAsia="Times New Roman" w:hAnsi="Arial" w:cs="Arial"/>
                <w:b/>
                <w:bCs/>
                <w:color w:val="000000"/>
                <w:sz w:val="16"/>
                <w:szCs w:val="16"/>
                <w:lang w:eastAsia="es-MX"/>
              </w:rPr>
            </w:pPr>
            <w:r w:rsidRPr="00BD21A6">
              <w:rPr>
                <w:rFonts w:ascii="Arial" w:eastAsia="Times New Roman" w:hAnsi="Arial" w:cs="Arial"/>
                <w:b/>
                <w:bCs/>
                <w:color w:val="000000"/>
                <w:sz w:val="16"/>
                <w:szCs w:val="16"/>
                <w:lang w:eastAsia="es-MX"/>
              </w:rPr>
              <w:t> </w:t>
            </w:r>
          </w:p>
        </w:tc>
        <w:tc>
          <w:tcPr>
            <w:tcW w:w="7240" w:type="dxa"/>
            <w:gridSpan w:val="2"/>
            <w:tcBorders>
              <w:top w:val="single" w:sz="4" w:space="0" w:color="auto"/>
              <w:left w:val="nil"/>
              <w:bottom w:val="single" w:sz="4" w:space="0" w:color="auto"/>
              <w:right w:val="single" w:sz="4" w:space="0" w:color="000000"/>
            </w:tcBorders>
            <w:shd w:val="clear" w:color="000000" w:fill="D0CECE"/>
            <w:hideMark/>
          </w:tcPr>
          <w:p w:rsidR="00BD21A6" w:rsidRPr="00BD21A6" w:rsidRDefault="00BD21A6" w:rsidP="00BD21A6">
            <w:pPr>
              <w:spacing w:after="0" w:line="240" w:lineRule="auto"/>
              <w:jc w:val="center"/>
              <w:rPr>
                <w:rFonts w:ascii="Arial" w:eastAsia="Times New Roman" w:hAnsi="Arial" w:cs="Arial"/>
                <w:b/>
                <w:bCs/>
                <w:color w:val="000000"/>
                <w:sz w:val="16"/>
                <w:szCs w:val="16"/>
                <w:lang w:eastAsia="es-MX"/>
              </w:rPr>
            </w:pPr>
            <w:r w:rsidRPr="00BD21A6">
              <w:rPr>
                <w:rFonts w:ascii="Arial" w:eastAsia="Times New Roman" w:hAnsi="Arial" w:cs="Arial"/>
                <w:b/>
                <w:bCs/>
                <w:color w:val="000000"/>
                <w:sz w:val="16"/>
                <w:szCs w:val="16"/>
                <w:lang w:eastAsia="es-MX"/>
              </w:rPr>
              <w:t>MUNICIPIO DE VALLE DE SANTIAGO</w:t>
            </w:r>
          </w:p>
        </w:tc>
      </w:tr>
      <w:tr w:rsidR="00BD21A6" w:rsidRPr="00BD21A6" w:rsidTr="00BD21A6">
        <w:trPr>
          <w:trHeight w:val="450"/>
        </w:trPr>
        <w:tc>
          <w:tcPr>
            <w:tcW w:w="680" w:type="dxa"/>
            <w:tcBorders>
              <w:top w:val="nil"/>
              <w:left w:val="single" w:sz="4" w:space="0" w:color="auto"/>
              <w:bottom w:val="single" w:sz="4" w:space="0" w:color="auto"/>
              <w:right w:val="single" w:sz="4" w:space="0" w:color="auto"/>
            </w:tcBorders>
            <w:shd w:val="clear" w:color="000000" w:fill="D0CECE"/>
            <w:noWrap/>
            <w:vAlign w:val="center"/>
            <w:hideMark/>
          </w:tcPr>
          <w:p w:rsidR="00BD21A6" w:rsidRPr="00BD21A6" w:rsidRDefault="00BD21A6" w:rsidP="00BD21A6">
            <w:pPr>
              <w:spacing w:after="0" w:line="240" w:lineRule="auto"/>
              <w:jc w:val="right"/>
              <w:rPr>
                <w:rFonts w:ascii="Arial" w:eastAsia="Times New Roman" w:hAnsi="Arial" w:cs="Arial"/>
                <w:b/>
                <w:bCs/>
                <w:color w:val="000000"/>
                <w:sz w:val="16"/>
                <w:szCs w:val="16"/>
                <w:lang w:eastAsia="es-MX"/>
              </w:rPr>
            </w:pPr>
            <w:r w:rsidRPr="00BD21A6">
              <w:rPr>
                <w:rFonts w:ascii="Arial" w:eastAsia="Times New Roman" w:hAnsi="Arial" w:cs="Arial"/>
                <w:b/>
                <w:bCs/>
                <w:color w:val="000000"/>
                <w:sz w:val="16"/>
                <w:szCs w:val="16"/>
                <w:lang w:eastAsia="es-MX"/>
              </w:rPr>
              <w:t> </w:t>
            </w:r>
          </w:p>
        </w:tc>
        <w:tc>
          <w:tcPr>
            <w:tcW w:w="5435" w:type="dxa"/>
            <w:tcBorders>
              <w:top w:val="nil"/>
              <w:left w:val="nil"/>
              <w:bottom w:val="single" w:sz="4" w:space="0" w:color="auto"/>
              <w:right w:val="nil"/>
            </w:tcBorders>
            <w:shd w:val="clear" w:color="000000" w:fill="D0CECE"/>
            <w:vAlign w:val="center"/>
            <w:hideMark/>
          </w:tcPr>
          <w:p w:rsidR="00BD21A6" w:rsidRPr="00BD21A6" w:rsidRDefault="00BD21A6" w:rsidP="001C0ECA">
            <w:pPr>
              <w:spacing w:after="0" w:line="240" w:lineRule="auto"/>
              <w:rPr>
                <w:rFonts w:ascii="Arial" w:eastAsia="Times New Roman" w:hAnsi="Arial" w:cs="Arial"/>
                <w:b/>
                <w:bCs/>
                <w:color w:val="000000"/>
                <w:sz w:val="16"/>
                <w:szCs w:val="16"/>
                <w:lang w:eastAsia="es-MX"/>
              </w:rPr>
            </w:pPr>
            <w:r w:rsidRPr="00BD21A6">
              <w:rPr>
                <w:rFonts w:ascii="Arial" w:eastAsia="Times New Roman" w:hAnsi="Arial" w:cs="Arial"/>
                <w:b/>
                <w:bCs/>
                <w:color w:val="000000"/>
                <w:sz w:val="16"/>
                <w:szCs w:val="16"/>
                <w:lang w:eastAsia="es-MX"/>
              </w:rPr>
              <w:t>Fuente del Ingreso</w:t>
            </w:r>
          </w:p>
        </w:tc>
        <w:tc>
          <w:tcPr>
            <w:tcW w:w="1805" w:type="dxa"/>
            <w:tcBorders>
              <w:top w:val="nil"/>
              <w:left w:val="single" w:sz="4" w:space="0" w:color="auto"/>
              <w:bottom w:val="single" w:sz="4" w:space="0" w:color="auto"/>
              <w:right w:val="single" w:sz="4" w:space="0" w:color="auto"/>
            </w:tcBorders>
            <w:shd w:val="clear" w:color="000000" w:fill="D0CECE"/>
            <w:hideMark/>
          </w:tcPr>
          <w:p w:rsidR="003A5911" w:rsidRPr="00BD21A6" w:rsidRDefault="003A5911" w:rsidP="00BD21A6">
            <w:pPr>
              <w:spacing w:after="0" w:line="240" w:lineRule="auto"/>
              <w:jc w:val="center"/>
              <w:rPr>
                <w:rFonts w:ascii="Arial" w:eastAsia="Times New Roman" w:hAnsi="Arial" w:cs="Arial"/>
                <w:b/>
                <w:bCs/>
                <w:color w:val="000000"/>
                <w:sz w:val="16"/>
                <w:szCs w:val="16"/>
                <w:lang w:eastAsia="es-MX"/>
              </w:rPr>
            </w:pPr>
            <w:r>
              <w:rPr>
                <w:rFonts w:ascii="Arial" w:eastAsia="Times New Roman" w:hAnsi="Arial" w:cs="Arial"/>
                <w:b/>
                <w:bCs/>
                <w:color w:val="000000"/>
                <w:sz w:val="16"/>
                <w:szCs w:val="16"/>
                <w:lang w:eastAsia="es-MX"/>
              </w:rPr>
              <w:t>Ingreso estimado en pesos</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INGRESOS PROPIOS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295F01">
            <w:pPr>
              <w:spacing w:after="0" w:line="240" w:lineRule="auto"/>
              <w:jc w:val="center"/>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w:t>
            </w:r>
            <w:r w:rsidR="006419B3">
              <w:rPr>
                <w:rFonts w:ascii="Calibri" w:eastAsia="Times New Roman" w:hAnsi="Calibri" w:cs="Calibri"/>
                <w:b/>
                <w:bCs/>
                <w:color w:val="000000"/>
                <w:lang w:eastAsia="es-MX"/>
              </w:rPr>
              <w:t>506,449,094.9</w:t>
            </w:r>
            <w:r w:rsidR="00295F01">
              <w:rPr>
                <w:rFonts w:ascii="Calibri" w:eastAsia="Times New Roman" w:hAnsi="Calibri" w:cs="Calibri"/>
                <w:b/>
                <w:bCs/>
                <w:color w:val="000000"/>
                <w:lang w:eastAsia="es-MX"/>
              </w:rPr>
              <w:t>4</w:t>
            </w:r>
            <w:r w:rsidRPr="00BD21A6">
              <w:rPr>
                <w:rFonts w:ascii="Calibri" w:eastAsia="Times New Roman" w:hAnsi="Calibri" w:cs="Calibri"/>
                <w:b/>
                <w:bCs/>
                <w:color w:val="000000"/>
                <w:lang w:eastAsia="es-MX"/>
              </w:rPr>
              <w:t xml:space="preserve">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w:t>
            </w:r>
          </w:p>
        </w:tc>
        <w:tc>
          <w:tcPr>
            <w:tcW w:w="543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1100118  Recurso Municipal 2018</w:t>
            </w:r>
          </w:p>
        </w:tc>
        <w:tc>
          <w:tcPr>
            <w:tcW w:w="180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295F01">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w:t>
            </w:r>
            <w:r w:rsidR="006419B3">
              <w:rPr>
                <w:rFonts w:ascii="Calibri" w:eastAsia="Times New Roman" w:hAnsi="Calibri" w:cs="Calibri"/>
                <w:b/>
                <w:bCs/>
                <w:color w:val="000000"/>
                <w:lang w:eastAsia="es-MX"/>
              </w:rPr>
              <w:t>62,029,952.0</w:t>
            </w:r>
            <w:r w:rsidR="00295F01">
              <w:rPr>
                <w:rFonts w:ascii="Calibri" w:eastAsia="Times New Roman" w:hAnsi="Calibri" w:cs="Calibri"/>
                <w:b/>
                <w:bCs/>
                <w:color w:val="000000"/>
                <w:lang w:eastAsia="es-MX"/>
              </w:rPr>
              <w:t>0</w:t>
            </w:r>
            <w:r w:rsidRPr="00BD21A6">
              <w:rPr>
                <w:rFonts w:ascii="Calibri" w:eastAsia="Times New Roman" w:hAnsi="Calibri" w:cs="Calibri"/>
                <w:b/>
                <w:bCs/>
                <w:color w:val="000000"/>
                <w:lang w:eastAsia="es-MX"/>
              </w:rPr>
              <w:t xml:space="preserve">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1.1.1</w:t>
            </w:r>
          </w:p>
        </w:tc>
        <w:tc>
          <w:tcPr>
            <w:tcW w:w="5435" w:type="dxa"/>
            <w:tcBorders>
              <w:top w:val="nil"/>
              <w:left w:val="nil"/>
              <w:bottom w:val="single" w:sz="4" w:space="0" w:color="auto"/>
              <w:right w:val="single" w:sz="4" w:space="0" w:color="auto"/>
            </w:tcBorders>
            <w:shd w:val="clear" w:color="000000" w:fill="DDEBF7"/>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1.1.1 Impuestos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17,139,871.98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12</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120101  PREDIAL URBANO CORRIENTE</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10,850,958.67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12</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3A5911" w:rsidP="00BD21A6">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120102  PREDIAL RÚ</w:t>
            </w:r>
            <w:r w:rsidR="00BD21A6" w:rsidRPr="00BD21A6">
              <w:rPr>
                <w:rFonts w:ascii="Arial" w:eastAsia="Times New Roman" w:hAnsi="Arial" w:cs="Arial"/>
                <w:color w:val="000000"/>
                <w:sz w:val="16"/>
                <w:szCs w:val="16"/>
                <w:lang w:eastAsia="es-MX"/>
              </w:rPr>
              <w:t>STICO CORRIENTE</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2,327,771.43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12</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120103  PREDIAL URBANO REZAGO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1,601,537.73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12</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3A5911">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120104  PREDIAL R</w:t>
            </w:r>
            <w:r w:rsidR="00093482">
              <w:rPr>
                <w:rFonts w:ascii="Arial" w:eastAsia="Times New Roman" w:hAnsi="Arial" w:cs="Arial"/>
                <w:color w:val="000000"/>
                <w:sz w:val="16"/>
                <w:szCs w:val="16"/>
                <w:lang w:eastAsia="es-MX"/>
              </w:rPr>
              <w:t>Ú</w:t>
            </w:r>
            <w:r w:rsidRPr="00BD21A6">
              <w:rPr>
                <w:rFonts w:ascii="Arial" w:eastAsia="Times New Roman" w:hAnsi="Arial" w:cs="Arial"/>
                <w:color w:val="000000"/>
                <w:sz w:val="16"/>
                <w:szCs w:val="16"/>
                <w:lang w:eastAsia="es-MX"/>
              </w:rPr>
              <w:t>STICO REZAGO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254,408.42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12</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3A5911">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120201  </w:t>
            </w:r>
            <w:r w:rsidR="003A5911">
              <w:rPr>
                <w:rFonts w:ascii="Arial" w:eastAsia="Times New Roman" w:hAnsi="Arial" w:cs="Arial"/>
                <w:color w:val="000000"/>
                <w:sz w:val="16"/>
                <w:szCs w:val="16"/>
                <w:lang w:eastAsia="es-MX"/>
              </w:rPr>
              <w:t>SOBRE ADQUISICIÓN DE BIENES INMUEBLES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1,371,705.03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12</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120202  TRAS</w:t>
            </w:r>
            <w:r w:rsidR="003A5911">
              <w:rPr>
                <w:rFonts w:ascii="Arial" w:eastAsia="Times New Roman" w:hAnsi="Arial" w:cs="Arial"/>
                <w:color w:val="000000"/>
                <w:sz w:val="16"/>
                <w:szCs w:val="16"/>
                <w:lang w:eastAsia="es-MX"/>
              </w:rPr>
              <w:t>LACIÓN DE DOMINIO RÚ</w:t>
            </w:r>
            <w:r w:rsidRPr="00BD21A6">
              <w:rPr>
                <w:rFonts w:ascii="Arial" w:eastAsia="Times New Roman" w:hAnsi="Arial" w:cs="Arial"/>
                <w:color w:val="000000"/>
                <w:sz w:val="16"/>
                <w:szCs w:val="16"/>
                <w:lang w:eastAsia="es-MX"/>
              </w:rPr>
              <w:t>STICO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199,963.23 </w:t>
            </w:r>
          </w:p>
        </w:tc>
      </w:tr>
      <w:tr w:rsidR="00BD21A6" w:rsidRPr="00BD21A6" w:rsidTr="0014436B">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12</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120301  DIV</w:t>
            </w:r>
            <w:r w:rsidR="003A5911">
              <w:rPr>
                <w:rFonts w:ascii="Arial" w:eastAsia="Times New Roman" w:hAnsi="Arial" w:cs="Arial"/>
                <w:color w:val="000000"/>
                <w:sz w:val="16"/>
                <w:szCs w:val="16"/>
                <w:lang w:eastAsia="es-MX"/>
              </w:rPr>
              <w:t>ISIÓN</w:t>
            </w:r>
            <w:r w:rsidRPr="00BD21A6">
              <w:rPr>
                <w:rFonts w:ascii="Arial" w:eastAsia="Times New Roman" w:hAnsi="Arial" w:cs="Arial"/>
                <w:color w:val="000000"/>
                <w:sz w:val="16"/>
                <w:szCs w:val="16"/>
                <w:lang w:eastAsia="es-MX"/>
              </w:rPr>
              <w:t xml:space="preserve"> Y LOTIFIC</w:t>
            </w:r>
            <w:r w:rsidR="003A5911">
              <w:rPr>
                <w:rFonts w:ascii="Arial" w:eastAsia="Times New Roman" w:hAnsi="Arial" w:cs="Arial"/>
                <w:color w:val="000000"/>
                <w:sz w:val="16"/>
                <w:szCs w:val="16"/>
                <w:lang w:eastAsia="es-MX"/>
              </w:rPr>
              <w:t>ACIÓN DE</w:t>
            </w:r>
            <w:r w:rsidRPr="00BD21A6">
              <w:rPr>
                <w:rFonts w:ascii="Arial" w:eastAsia="Times New Roman" w:hAnsi="Arial" w:cs="Arial"/>
                <w:color w:val="000000"/>
                <w:sz w:val="16"/>
                <w:szCs w:val="16"/>
                <w:lang w:eastAsia="es-MX"/>
              </w:rPr>
              <w:t xml:space="preserve"> INMUEB</w:t>
            </w:r>
            <w:r w:rsidR="003A5911">
              <w:rPr>
                <w:rFonts w:ascii="Arial" w:eastAsia="Times New Roman" w:hAnsi="Arial" w:cs="Arial"/>
                <w:color w:val="000000"/>
                <w:sz w:val="16"/>
                <w:szCs w:val="16"/>
                <w:lang w:eastAsia="es-MX"/>
              </w:rPr>
              <w:t>LES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209,527.93 </w:t>
            </w:r>
          </w:p>
        </w:tc>
      </w:tr>
      <w:tr w:rsidR="00BD21A6" w:rsidRPr="00BD21A6" w:rsidTr="00712D3C">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12</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120401  FRACCIONAMIENTOS</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985.63 </w:t>
            </w:r>
          </w:p>
        </w:tc>
      </w:tr>
      <w:tr w:rsidR="00BD21A6" w:rsidRPr="00BD21A6" w:rsidTr="00712D3C">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lastRenderedPageBreak/>
              <w:t>13</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48706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130102  DIV</w:t>
            </w:r>
            <w:r w:rsidR="00487066">
              <w:rPr>
                <w:rFonts w:ascii="Arial" w:eastAsia="Times New Roman" w:hAnsi="Arial" w:cs="Arial"/>
                <w:color w:val="000000"/>
                <w:sz w:val="16"/>
                <w:szCs w:val="16"/>
                <w:lang w:eastAsia="es-MX"/>
              </w:rPr>
              <w:t>ERSIONES Y ESPECTÁ</w:t>
            </w:r>
            <w:r w:rsidRPr="00BD21A6">
              <w:rPr>
                <w:rFonts w:ascii="Arial" w:eastAsia="Times New Roman" w:hAnsi="Arial" w:cs="Arial"/>
                <w:color w:val="000000"/>
                <w:sz w:val="16"/>
                <w:szCs w:val="16"/>
                <w:lang w:eastAsia="es-MX"/>
              </w:rPr>
              <w:t>C</w:t>
            </w:r>
            <w:r w:rsidR="00487066">
              <w:rPr>
                <w:rFonts w:ascii="Arial" w:eastAsia="Times New Roman" w:hAnsi="Arial" w:cs="Arial"/>
                <w:color w:val="000000"/>
                <w:sz w:val="16"/>
                <w:szCs w:val="16"/>
                <w:lang w:eastAsia="es-MX"/>
              </w:rPr>
              <w:t>ULOS PÚBLICOS</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224,004.83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16</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487066" w:rsidP="00BD21A6">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160101  Explotación de</w:t>
            </w:r>
            <w:r w:rsidR="00BD21A6" w:rsidRPr="00BD21A6">
              <w:rPr>
                <w:rFonts w:ascii="Arial" w:eastAsia="Times New Roman" w:hAnsi="Arial" w:cs="Arial"/>
                <w:color w:val="000000"/>
                <w:sz w:val="16"/>
                <w:szCs w:val="16"/>
                <w:lang w:eastAsia="es-MX"/>
              </w:rPr>
              <w:t xml:space="preserve"> Bancos Mármoles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99,009.08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1.1.3 </w:t>
            </w:r>
          </w:p>
        </w:tc>
        <w:tc>
          <w:tcPr>
            <w:tcW w:w="543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1.1.3 Contribuciones de mejoras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4,683,157.54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31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310101  CONTRIBUC</w:t>
            </w:r>
            <w:r w:rsidR="00487066">
              <w:rPr>
                <w:rFonts w:ascii="Arial" w:eastAsia="Times New Roman" w:hAnsi="Arial" w:cs="Arial"/>
                <w:color w:val="000000"/>
                <w:sz w:val="16"/>
                <w:szCs w:val="16"/>
                <w:lang w:eastAsia="es-MX"/>
              </w:rPr>
              <w:t>IÓN</w:t>
            </w:r>
            <w:r w:rsidRPr="00BD21A6">
              <w:rPr>
                <w:rFonts w:ascii="Arial" w:eastAsia="Times New Roman" w:hAnsi="Arial" w:cs="Arial"/>
                <w:color w:val="000000"/>
                <w:sz w:val="16"/>
                <w:szCs w:val="16"/>
                <w:lang w:eastAsia="es-MX"/>
              </w:rPr>
              <w:t xml:space="preserve"> DE MEJORAS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4,683,157.54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1.1.4 </w:t>
            </w:r>
          </w:p>
        </w:tc>
        <w:tc>
          <w:tcPr>
            <w:tcW w:w="543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1.1.4 Derechos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691FB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w:t>
            </w:r>
            <w:r w:rsidR="0086370F">
              <w:rPr>
                <w:rFonts w:ascii="Calibri" w:eastAsia="Times New Roman" w:hAnsi="Calibri" w:cs="Calibri"/>
                <w:b/>
                <w:bCs/>
                <w:color w:val="000000"/>
                <w:lang w:eastAsia="es-MX"/>
              </w:rPr>
              <w:t>34,326,473.13</w:t>
            </w:r>
            <w:r w:rsidRPr="00BD21A6">
              <w:rPr>
                <w:rFonts w:ascii="Calibri" w:eastAsia="Times New Roman" w:hAnsi="Calibri" w:cs="Calibri"/>
                <w:b/>
                <w:bCs/>
                <w:color w:val="000000"/>
                <w:lang w:eastAsia="es-MX"/>
              </w:rPr>
              <w:t xml:space="preserve">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410201  PANTEONES ZONA URBAN</w:t>
            </w:r>
            <w:r w:rsidR="00487066">
              <w:rPr>
                <w:rFonts w:ascii="Arial" w:eastAsia="Times New Roman" w:hAnsi="Arial" w:cs="Arial"/>
                <w:color w:val="000000"/>
                <w:sz w:val="16"/>
                <w:szCs w:val="16"/>
                <w:lang w:eastAsia="es-MX"/>
              </w:rPr>
              <w:t>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1,259,196.24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410202  PANTEONES ZONA RURAL</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493,091.02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w:t>
            </w:r>
            <w:r w:rsidR="00487066">
              <w:rPr>
                <w:rFonts w:ascii="Arial" w:eastAsia="Times New Roman" w:hAnsi="Arial" w:cs="Arial"/>
                <w:color w:val="000000"/>
                <w:sz w:val="16"/>
                <w:szCs w:val="16"/>
                <w:lang w:eastAsia="es-MX"/>
              </w:rPr>
              <w:t xml:space="preserve">     410203  LIMPIA Y RECOLECCIÓ</w:t>
            </w:r>
            <w:r w:rsidRPr="00BD21A6">
              <w:rPr>
                <w:rFonts w:ascii="Arial" w:eastAsia="Times New Roman" w:hAnsi="Arial" w:cs="Arial"/>
                <w:color w:val="000000"/>
                <w:sz w:val="16"/>
                <w:szCs w:val="16"/>
                <w:lang w:eastAsia="es-MX"/>
              </w:rPr>
              <w:t>N</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3,533.84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410204  V</w:t>
            </w:r>
            <w:r w:rsidR="00487066">
              <w:rPr>
                <w:rFonts w:ascii="Arial" w:eastAsia="Times New Roman" w:hAnsi="Arial" w:cs="Arial"/>
                <w:color w:val="000000"/>
                <w:sz w:val="16"/>
                <w:szCs w:val="16"/>
                <w:lang w:eastAsia="es-MX"/>
              </w:rPr>
              <w:t>EN</w:t>
            </w:r>
            <w:r w:rsidRPr="00BD21A6">
              <w:rPr>
                <w:rFonts w:ascii="Arial" w:eastAsia="Times New Roman" w:hAnsi="Arial" w:cs="Arial"/>
                <w:color w:val="000000"/>
                <w:sz w:val="16"/>
                <w:szCs w:val="16"/>
                <w:lang w:eastAsia="es-MX"/>
              </w:rPr>
              <w:t>TA TERR</w:t>
            </w:r>
            <w:r w:rsidR="00487066">
              <w:rPr>
                <w:rFonts w:ascii="Arial" w:eastAsia="Times New Roman" w:hAnsi="Arial" w:cs="Arial"/>
                <w:color w:val="000000"/>
                <w:sz w:val="16"/>
                <w:szCs w:val="16"/>
                <w:lang w:eastAsia="es-MX"/>
              </w:rPr>
              <w:t>ENOS</w:t>
            </w:r>
            <w:r w:rsidRPr="00BD21A6">
              <w:rPr>
                <w:rFonts w:ascii="Arial" w:eastAsia="Times New Roman" w:hAnsi="Arial" w:cs="Arial"/>
                <w:color w:val="000000"/>
                <w:sz w:val="16"/>
                <w:szCs w:val="16"/>
                <w:lang w:eastAsia="es-MX"/>
              </w:rPr>
              <w:t xml:space="preserve"> PANT</w:t>
            </w:r>
            <w:r w:rsidR="00487066">
              <w:rPr>
                <w:rFonts w:ascii="Arial" w:eastAsia="Times New Roman" w:hAnsi="Arial" w:cs="Arial"/>
                <w:color w:val="000000"/>
                <w:sz w:val="16"/>
                <w:szCs w:val="16"/>
                <w:lang w:eastAsia="es-MX"/>
              </w:rPr>
              <w:t>EÓN ZONA</w:t>
            </w:r>
            <w:r w:rsidRPr="00BD21A6">
              <w:rPr>
                <w:rFonts w:ascii="Arial" w:eastAsia="Times New Roman" w:hAnsi="Arial" w:cs="Arial"/>
                <w:color w:val="000000"/>
                <w:sz w:val="16"/>
                <w:szCs w:val="16"/>
                <w:lang w:eastAsia="es-MX"/>
              </w:rPr>
              <w:t xml:space="preserve"> URBANA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1,258,453.65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410205  V</w:t>
            </w:r>
            <w:r w:rsidR="00487066">
              <w:rPr>
                <w:rFonts w:ascii="Arial" w:eastAsia="Times New Roman" w:hAnsi="Arial" w:cs="Arial"/>
                <w:color w:val="000000"/>
                <w:sz w:val="16"/>
                <w:szCs w:val="16"/>
                <w:lang w:eastAsia="es-MX"/>
              </w:rPr>
              <w:t>EN</w:t>
            </w:r>
            <w:r w:rsidRPr="00BD21A6">
              <w:rPr>
                <w:rFonts w:ascii="Arial" w:eastAsia="Times New Roman" w:hAnsi="Arial" w:cs="Arial"/>
                <w:color w:val="000000"/>
                <w:sz w:val="16"/>
                <w:szCs w:val="16"/>
                <w:lang w:eastAsia="es-MX"/>
              </w:rPr>
              <w:t>TA TERR</w:t>
            </w:r>
            <w:r w:rsidR="00487066">
              <w:rPr>
                <w:rFonts w:ascii="Arial" w:eastAsia="Times New Roman" w:hAnsi="Arial" w:cs="Arial"/>
                <w:color w:val="000000"/>
                <w:sz w:val="16"/>
                <w:szCs w:val="16"/>
                <w:lang w:eastAsia="es-MX"/>
              </w:rPr>
              <w:t>ENOS</w:t>
            </w:r>
            <w:r w:rsidRPr="00BD21A6">
              <w:rPr>
                <w:rFonts w:ascii="Arial" w:eastAsia="Times New Roman" w:hAnsi="Arial" w:cs="Arial"/>
                <w:color w:val="000000"/>
                <w:sz w:val="16"/>
                <w:szCs w:val="16"/>
                <w:lang w:eastAsia="es-MX"/>
              </w:rPr>
              <w:t xml:space="preserve"> PANT</w:t>
            </w:r>
            <w:r w:rsidR="00487066">
              <w:rPr>
                <w:rFonts w:ascii="Arial" w:eastAsia="Times New Roman" w:hAnsi="Arial" w:cs="Arial"/>
                <w:color w:val="000000"/>
                <w:sz w:val="16"/>
                <w:szCs w:val="16"/>
                <w:lang w:eastAsia="es-MX"/>
              </w:rPr>
              <w:t xml:space="preserve">EÓN ZONA </w:t>
            </w:r>
            <w:r w:rsidRPr="00BD21A6">
              <w:rPr>
                <w:rFonts w:ascii="Arial" w:eastAsia="Times New Roman" w:hAnsi="Arial" w:cs="Arial"/>
                <w:color w:val="000000"/>
                <w:sz w:val="16"/>
                <w:szCs w:val="16"/>
                <w:lang w:eastAsia="es-MX"/>
              </w:rPr>
              <w:t xml:space="preserve"> RURAL</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139,573.72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410206  SACRIF</w:t>
            </w:r>
            <w:r w:rsidR="00487066">
              <w:rPr>
                <w:rFonts w:ascii="Arial" w:eastAsia="Times New Roman" w:hAnsi="Arial" w:cs="Arial"/>
                <w:color w:val="000000"/>
                <w:sz w:val="16"/>
                <w:szCs w:val="16"/>
                <w:lang w:eastAsia="es-MX"/>
              </w:rPr>
              <w:t>ICIO</w:t>
            </w:r>
            <w:r w:rsidRPr="00BD21A6">
              <w:rPr>
                <w:rFonts w:ascii="Arial" w:eastAsia="Times New Roman" w:hAnsi="Arial" w:cs="Arial"/>
                <w:color w:val="000000"/>
                <w:sz w:val="16"/>
                <w:szCs w:val="16"/>
                <w:lang w:eastAsia="es-MX"/>
              </w:rPr>
              <w:t xml:space="preserve"> GANADO BOVINO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290,092.28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410207  SACRIF</w:t>
            </w:r>
            <w:r w:rsidR="00487066">
              <w:rPr>
                <w:rFonts w:ascii="Arial" w:eastAsia="Times New Roman" w:hAnsi="Arial" w:cs="Arial"/>
                <w:color w:val="000000"/>
                <w:sz w:val="16"/>
                <w:szCs w:val="16"/>
                <w:lang w:eastAsia="es-MX"/>
              </w:rPr>
              <w:t>ICIO</w:t>
            </w:r>
            <w:r w:rsidRPr="00BD21A6">
              <w:rPr>
                <w:rFonts w:ascii="Arial" w:eastAsia="Times New Roman" w:hAnsi="Arial" w:cs="Arial"/>
                <w:color w:val="000000"/>
                <w:sz w:val="16"/>
                <w:szCs w:val="16"/>
                <w:lang w:eastAsia="es-MX"/>
              </w:rPr>
              <w:t xml:space="preserve"> GANADO OVICAP</w:t>
            </w:r>
            <w:r w:rsidR="00487066">
              <w:rPr>
                <w:rFonts w:ascii="Arial" w:eastAsia="Times New Roman" w:hAnsi="Arial" w:cs="Arial"/>
                <w:color w:val="000000"/>
                <w:sz w:val="16"/>
                <w:szCs w:val="16"/>
                <w:lang w:eastAsia="es-MX"/>
              </w:rPr>
              <w:t>RINO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953.30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410208  SACRI</w:t>
            </w:r>
            <w:r w:rsidR="00487066">
              <w:rPr>
                <w:rFonts w:ascii="Arial" w:eastAsia="Times New Roman" w:hAnsi="Arial" w:cs="Arial"/>
                <w:color w:val="000000"/>
                <w:sz w:val="16"/>
                <w:szCs w:val="16"/>
                <w:lang w:eastAsia="es-MX"/>
              </w:rPr>
              <w:t>FICO</w:t>
            </w:r>
            <w:r w:rsidRPr="00BD21A6">
              <w:rPr>
                <w:rFonts w:ascii="Arial" w:eastAsia="Times New Roman" w:hAnsi="Arial" w:cs="Arial"/>
                <w:color w:val="000000"/>
                <w:sz w:val="16"/>
                <w:szCs w:val="16"/>
                <w:lang w:eastAsia="es-MX"/>
              </w:rPr>
              <w:t xml:space="preserve"> GANADO PORCINO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1,894,297.73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410209  SACRIFICIO DE AVES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818.08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22160D">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410210  TRANS</w:t>
            </w:r>
            <w:r w:rsidR="0022160D">
              <w:rPr>
                <w:rFonts w:ascii="Arial" w:eastAsia="Times New Roman" w:hAnsi="Arial" w:cs="Arial"/>
                <w:color w:val="000000"/>
                <w:sz w:val="16"/>
                <w:szCs w:val="16"/>
                <w:lang w:eastAsia="es-MX"/>
              </w:rPr>
              <w:t>PORTE</w:t>
            </w:r>
            <w:r w:rsidRPr="00BD21A6">
              <w:rPr>
                <w:rFonts w:ascii="Arial" w:eastAsia="Times New Roman" w:hAnsi="Arial" w:cs="Arial"/>
                <w:color w:val="000000"/>
                <w:sz w:val="16"/>
                <w:szCs w:val="16"/>
                <w:lang w:eastAsia="es-MX"/>
              </w:rPr>
              <w:t xml:space="preserve"> CANAL F</w:t>
            </w:r>
            <w:r w:rsidR="0022160D">
              <w:rPr>
                <w:rFonts w:ascii="Arial" w:eastAsia="Times New Roman" w:hAnsi="Arial" w:cs="Arial"/>
                <w:color w:val="000000"/>
                <w:sz w:val="16"/>
                <w:szCs w:val="16"/>
                <w:lang w:eastAsia="es-MX"/>
              </w:rPr>
              <w:t>UERA</w:t>
            </w:r>
            <w:r w:rsidRPr="00BD21A6">
              <w:rPr>
                <w:rFonts w:ascii="Arial" w:eastAsia="Times New Roman" w:hAnsi="Arial" w:cs="Arial"/>
                <w:color w:val="000000"/>
                <w:sz w:val="16"/>
                <w:szCs w:val="16"/>
                <w:lang w:eastAsia="es-MX"/>
              </w:rPr>
              <w:t xml:space="preserve"> HOR</w:t>
            </w:r>
            <w:r w:rsidR="0022160D">
              <w:rPr>
                <w:rFonts w:ascii="Arial" w:eastAsia="Times New Roman" w:hAnsi="Arial" w:cs="Arial"/>
                <w:color w:val="000000"/>
                <w:sz w:val="16"/>
                <w:szCs w:val="16"/>
                <w:lang w:eastAsia="es-MX"/>
              </w:rPr>
              <w:t>ARIO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1,006.62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410211  DESTACE DE ANIMALES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1,266.07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22160D">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410212  MARC</w:t>
            </w:r>
            <w:r w:rsidR="0022160D">
              <w:rPr>
                <w:rFonts w:ascii="Arial" w:eastAsia="Times New Roman" w:hAnsi="Arial" w:cs="Arial"/>
                <w:color w:val="000000"/>
                <w:sz w:val="16"/>
                <w:szCs w:val="16"/>
                <w:lang w:eastAsia="es-MX"/>
              </w:rPr>
              <w:t>A</w:t>
            </w:r>
            <w:r w:rsidRPr="00BD21A6">
              <w:rPr>
                <w:rFonts w:ascii="Arial" w:eastAsia="Times New Roman" w:hAnsi="Arial" w:cs="Arial"/>
                <w:color w:val="000000"/>
                <w:sz w:val="16"/>
                <w:szCs w:val="16"/>
                <w:lang w:eastAsia="es-MX"/>
              </w:rPr>
              <w:t xml:space="preserve"> ANIM</w:t>
            </w:r>
            <w:r w:rsidR="0022160D">
              <w:rPr>
                <w:rFonts w:ascii="Arial" w:eastAsia="Times New Roman" w:hAnsi="Arial" w:cs="Arial"/>
                <w:color w:val="000000"/>
                <w:sz w:val="16"/>
                <w:szCs w:val="16"/>
                <w:lang w:eastAsia="es-MX"/>
              </w:rPr>
              <w:t>AL</w:t>
            </w:r>
            <w:r w:rsidRPr="00BD21A6">
              <w:rPr>
                <w:rFonts w:ascii="Arial" w:eastAsia="Times New Roman" w:hAnsi="Arial" w:cs="Arial"/>
                <w:color w:val="000000"/>
                <w:sz w:val="16"/>
                <w:szCs w:val="16"/>
                <w:lang w:eastAsia="es-MX"/>
              </w:rPr>
              <w:t xml:space="preserve"> MATANZA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147,462.15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410213  DERECHO DE ALUMBRADO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10,893,375.38 </w:t>
            </w:r>
          </w:p>
        </w:tc>
      </w:tr>
      <w:tr w:rsidR="00BD21A6" w:rsidRPr="00BD21A6" w:rsidTr="00712D3C">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Calibri" w:eastAsia="Times New Roman" w:hAnsi="Calibri" w:cs="Calibri"/>
                <w:color w:val="000000"/>
                <w:sz w:val="18"/>
                <w:szCs w:val="18"/>
                <w:lang w:eastAsia="es-MX"/>
              </w:rPr>
            </w:pPr>
            <w:r w:rsidRPr="00BD21A6">
              <w:rPr>
                <w:rFonts w:ascii="Calibri" w:eastAsia="Times New Roman" w:hAnsi="Calibri" w:cs="Calibri"/>
                <w:color w:val="000000"/>
                <w:sz w:val="18"/>
                <w:szCs w:val="18"/>
                <w:lang w:eastAsia="es-MX"/>
              </w:rPr>
              <w:t xml:space="preserve">      410214  CONC</w:t>
            </w:r>
            <w:r w:rsidR="0022160D">
              <w:rPr>
                <w:rFonts w:ascii="Calibri" w:eastAsia="Times New Roman" w:hAnsi="Calibri" w:cs="Calibri"/>
                <w:color w:val="000000"/>
                <w:sz w:val="18"/>
                <w:szCs w:val="18"/>
                <w:lang w:eastAsia="es-MX"/>
              </w:rPr>
              <w:t>ESIÓN, CESIÓN O TRASPASO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905.22 </w:t>
            </w:r>
          </w:p>
        </w:tc>
      </w:tr>
      <w:tr w:rsidR="00BD21A6" w:rsidRPr="00BD21A6" w:rsidTr="00712D3C">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430101  SERV</w:t>
            </w:r>
            <w:r w:rsidR="0022160D">
              <w:rPr>
                <w:rFonts w:ascii="Arial" w:eastAsia="Times New Roman" w:hAnsi="Arial" w:cs="Arial"/>
                <w:color w:val="000000"/>
                <w:sz w:val="16"/>
                <w:szCs w:val="16"/>
                <w:lang w:eastAsia="es-MX"/>
              </w:rPr>
              <w:t>ICIO</w:t>
            </w:r>
            <w:r w:rsidRPr="00BD21A6">
              <w:rPr>
                <w:rFonts w:ascii="Arial" w:eastAsia="Times New Roman" w:hAnsi="Arial" w:cs="Arial"/>
                <w:color w:val="000000"/>
                <w:sz w:val="16"/>
                <w:szCs w:val="16"/>
                <w:lang w:eastAsia="es-MX"/>
              </w:rPr>
              <w:t xml:space="preserve"> SEG</w:t>
            </w:r>
            <w:r w:rsidR="0022160D">
              <w:rPr>
                <w:rFonts w:ascii="Arial" w:eastAsia="Times New Roman" w:hAnsi="Arial" w:cs="Arial"/>
                <w:color w:val="000000"/>
                <w:sz w:val="16"/>
                <w:szCs w:val="16"/>
                <w:lang w:eastAsia="es-MX"/>
              </w:rPr>
              <w:t>URIDAD</w:t>
            </w:r>
            <w:r w:rsidRPr="00BD21A6">
              <w:rPr>
                <w:rFonts w:ascii="Arial" w:eastAsia="Times New Roman" w:hAnsi="Arial" w:cs="Arial"/>
                <w:color w:val="000000"/>
                <w:sz w:val="16"/>
                <w:szCs w:val="16"/>
                <w:lang w:eastAsia="es-MX"/>
              </w:rPr>
              <w:t xml:space="preserve"> PUBLICA</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80,050.54 </w:t>
            </w:r>
          </w:p>
        </w:tc>
      </w:tr>
      <w:tr w:rsidR="00BD21A6" w:rsidRPr="00BD21A6" w:rsidTr="00712D3C">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lastRenderedPageBreak/>
              <w:t>43</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22160D">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430104  </w:t>
            </w:r>
            <w:r w:rsidR="0022160D">
              <w:rPr>
                <w:rFonts w:ascii="Arial" w:eastAsia="Times New Roman" w:hAnsi="Arial" w:cs="Arial"/>
                <w:color w:val="000000"/>
                <w:sz w:val="16"/>
                <w:szCs w:val="16"/>
                <w:lang w:eastAsia="es-MX"/>
              </w:rPr>
              <w:t>PERMISO DE</w:t>
            </w:r>
            <w:r w:rsidRPr="00BD21A6">
              <w:rPr>
                <w:rFonts w:ascii="Arial" w:eastAsia="Times New Roman" w:hAnsi="Arial" w:cs="Arial"/>
                <w:color w:val="000000"/>
                <w:sz w:val="16"/>
                <w:szCs w:val="16"/>
                <w:lang w:eastAsia="es-MX"/>
              </w:rPr>
              <w:t xml:space="preserve"> CONST</w:t>
            </w:r>
            <w:r w:rsidR="0022160D">
              <w:rPr>
                <w:rFonts w:ascii="Arial" w:eastAsia="Times New Roman" w:hAnsi="Arial" w:cs="Arial"/>
                <w:color w:val="000000"/>
                <w:sz w:val="16"/>
                <w:szCs w:val="16"/>
                <w:lang w:eastAsia="es-MX"/>
              </w:rPr>
              <w:t>RUCCIÓN</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597,616.49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430109  FACT</w:t>
            </w:r>
            <w:r w:rsidR="0022160D">
              <w:rPr>
                <w:rFonts w:ascii="Arial" w:eastAsia="Times New Roman" w:hAnsi="Arial" w:cs="Arial"/>
                <w:color w:val="000000"/>
                <w:sz w:val="16"/>
                <w:szCs w:val="16"/>
                <w:lang w:eastAsia="es-MX"/>
              </w:rPr>
              <w:t>IBILIDAD,</w:t>
            </w:r>
            <w:r w:rsidRPr="00BD21A6">
              <w:rPr>
                <w:rFonts w:ascii="Arial" w:eastAsia="Times New Roman" w:hAnsi="Arial" w:cs="Arial"/>
                <w:color w:val="000000"/>
                <w:sz w:val="16"/>
                <w:szCs w:val="16"/>
                <w:lang w:eastAsia="es-MX"/>
              </w:rPr>
              <w:t xml:space="preserve"> DIV</w:t>
            </w:r>
            <w:r w:rsidR="0022160D">
              <w:rPr>
                <w:rFonts w:ascii="Arial" w:eastAsia="Times New Roman" w:hAnsi="Arial" w:cs="Arial"/>
                <w:color w:val="000000"/>
                <w:sz w:val="16"/>
                <w:szCs w:val="16"/>
                <w:lang w:eastAsia="es-MX"/>
              </w:rPr>
              <w:t>ISIÓN</w:t>
            </w:r>
            <w:r w:rsidRPr="00BD21A6">
              <w:rPr>
                <w:rFonts w:ascii="Arial" w:eastAsia="Times New Roman" w:hAnsi="Arial" w:cs="Arial"/>
                <w:color w:val="000000"/>
                <w:sz w:val="16"/>
                <w:szCs w:val="16"/>
                <w:lang w:eastAsia="es-MX"/>
              </w:rPr>
              <w:t>, LOTI</w:t>
            </w:r>
            <w:r w:rsidR="0022160D">
              <w:rPr>
                <w:rFonts w:ascii="Arial" w:eastAsia="Times New Roman" w:hAnsi="Arial" w:cs="Arial"/>
                <w:color w:val="000000"/>
                <w:sz w:val="16"/>
                <w:szCs w:val="16"/>
                <w:lang w:eastAsia="es-MX"/>
              </w:rPr>
              <w:t>FICACIÓN</w:t>
            </w:r>
            <w:r w:rsidRPr="00BD21A6">
              <w:rPr>
                <w:rFonts w:ascii="Arial" w:eastAsia="Times New Roman" w:hAnsi="Arial" w:cs="Arial"/>
                <w:color w:val="000000"/>
                <w:sz w:val="16"/>
                <w:szCs w:val="16"/>
                <w:lang w:eastAsia="es-MX"/>
              </w:rPr>
              <w:t>, FUS</w:t>
            </w:r>
            <w:r w:rsidR="0022160D">
              <w:rPr>
                <w:rFonts w:ascii="Arial" w:eastAsia="Times New Roman" w:hAnsi="Arial" w:cs="Arial"/>
                <w:color w:val="000000"/>
                <w:sz w:val="16"/>
                <w:szCs w:val="16"/>
                <w:lang w:eastAsia="es-MX"/>
              </w:rPr>
              <w:t>IÓN</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157,913.94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22160D" w:rsidP="00BD21A6">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430110  ANÁLISIS</w:t>
            </w:r>
            <w:r w:rsidR="00BD21A6" w:rsidRPr="00BD21A6">
              <w:rPr>
                <w:rFonts w:ascii="Arial" w:eastAsia="Times New Roman" w:hAnsi="Arial" w:cs="Arial"/>
                <w:color w:val="000000"/>
                <w:sz w:val="16"/>
                <w:szCs w:val="16"/>
                <w:lang w:eastAsia="es-MX"/>
              </w:rPr>
              <w:t xml:space="preserve"> PRE</w:t>
            </w:r>
            <w:r>
              <w:rPr>
                <w:rFonts w:ascii="Arial" w:eastAsia="Times New Roman" w:hAnsi="Arial" w:cs="Arial"/>
                <w:color w:val="000000"/>
                <w:sz w:val="16"/>
                <w:szCs w:val="16"/>
                <w:lang w:eastAsia="es-MX"/>
              </w:rPr>
              <w:t>VIO</w:t>
            </w:r>
            <w:r w:rsidR="00BD21A6" w:rsidRPr="00BD21A6">
              <w:rPr>
                <w:rFonts w:ascii="Arial" w:eastAsia="Times New Roman" w:hAnsi="Arial" w:cs="Arial"/>
                <w:color w:val="000000"/>
                <w:sz w:val="16"/>
                <w:szCs w:val="16"/>
                <w:lang w:eastAsia="es-MX"/>
              </w:rPr>
              <w:t xml:space="preserve"> USO SUELO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521.52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22160D" w:rsidP="00BD21A6">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430111  PERMISO</w:t>
            </w:r>
            <w:r w:rsidR="00BD21A6" w:rsidRPr="00BD21A6">
              <w:rPr>
                <w:rFonts w:ascii="Arial" w:eastAsia="Times New Roman" w:hAnsi="Arial" w:cs="Arial"/>
                <w:color w:val="000000"/>
                <w:sz w:val="16"/>
                <w:szCs w:val="16"/>
                <w:lang w:eastAsia="es-MX"/>
              </w:rPr>
              <w:t xml:space="preserve"> USO SUELO ALINEA</w:t>
            </w:r>
            <w:r>
              <w:rPr>
                <w:rFonts w:ascii="Arial" w:eastAsia="Times New Roman" w:hAnsi="Arial" w:cs="Arial"/>
                <w:color w:val="000000"/>
                <w:sz w:val="16"/>
                <w:szCs w:val="16"/>
                <w:lang w:eastAsia="es-MX"/>
              </w:rPr>
              <w:t>MIENTO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318,280.24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430112  PERM COLOC</w:t>
            </w:r>
            <w:r w:rsidR="0022160D">
              <w:rPr>
                <w:rFonts w:ascii="Arial" w:eastAsia="Times New Roman" w:hAnsi="Arial" w:cs="Arial"/>
                <w:color w:val="000000"/>
                <w:sz w:val="16"/>
                <w:szCs w:val="16"/>
                <w:lang w:eastAsia="es-MX"/>
              </w:rPr>
              <w:t>ACIÓN</w:t>
            </w:r>
            <w:r w:rsidRPr="00BD21A6">
              <w:rPr>
                <w:rFonts w:ascii="Arial" w:eastAsia="Times New Roman" w:hAnsi="Arial" w:cs="Arial"/>
                <w:color w:val="000000"/>
                <w:sz w:val="16"/>
                <w:szCs w:val="16"/>
                <w:lang w:eastAsia="es-MX"/>
              </w:rPr>
              <w:t xml:space="preserve"> M</w:t>
            </w:r>
            <w:r w:rsidR="0022160D">
              <w:rPr>
                <w:rFonts w:ascii="Arial" w:eastAsia="Times New Roman" w:hAnsi="Arial" w:cs="Arial"/>
                <w:color w:val="000000"/>
                <w:sz w:val="16"/>
                <w:szCs w:val="16"/>
                <w:lang w:eastAsia="es-MX"/>
              </w:rPr>
              <w:t>ATERIAL  VIA PÚ</w:t>
            </w:r>
            <w:r w:rsidRPr="00BD21A6">
              <w:rPr>
                <w:rFonts w:ascii="Arial" w:eastAsia="Times New Roman" w:hAnsi="Arial" w:cs="Arial"/>
                <w:color w:val="000000"/>
                <w:sz w:val="16"/>
                <w:szCs w:val="16"/>
                <w:lang w:eastAsia="es-MX"/>
              </w:rPr>
              <w:t>B</w:t>
            </w:r>
            <w:r w:rsidR="0022160D">
              <w:rPr>
                <w:rFonts w:ascii="Arial" w:eastAsia="Times New Roman" w:hAnsi="Arial" w:cs="Arial"/>
                <w:color w:val="000000"/>
                <w:sz w:val="16"/>
                <w:szCs w:val="16"/>
                <w:lang w:eastAsia="es-MX"/>
              </w:rPr>
              <w:t>LICA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62,806.31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691FB6" w:rsidP="00BD21A6">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430113 </w:t>
            </w:r>
            <w:r w:rsidR="00BD21A6" w:rsidRPr="00BD21A6">
              <w:rPr>
                <w:rFonts w:ascii="Arial" w:eastAsia="Times New Roman" w:hAnsi="Arial" w:cs="Arial"/>
                <w:color w:val="000000"/>
                <w:sz w:val="16"/>
                <w:szCs w:val="16"/>
                <w:lang w:eastAsia="es-MX"/>
              </w:rPr>
              <w:t>CERTIF</w:t>
            </w:r>
            <w:r w:rsidR="0022160D">
              <w:rPr>
                <w:rFonts w:ascii="Arial" w:eastAsia="Times New Roman" w:hAnsi="Arial" w:cs="Arial"/>
                <w:color w:val="000000"/>
                <w:sz w:val="16"/>
                <w:szCs w:val="16"/>
                <w:lang w:eastAsia="es-MX"/>
              </w:rPr>
              <w:t>ICADO NÚMERO</w:t>
            </w:r>
            <w:r w:rsidR="00BD21A6" w:rsidRPr="00BD21A6">
              <w:rPr>
                <w:rFonts w:ascii="Arial" w:eastAsia="Times New Roman" w:hAnsi="Arial" w:cs="Arial"/>
                <w:color w:val="000000"/>
                <w:sz w:val="16"/>
                <w:szCs w:val="16"/>
                <w:lang w:eastAsia="es-MX"/>
              </w:rPr>
              <w:t xml:space="preserve"> OFICIAL</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111,942.40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430114  CERT</w:t>
            </w:r>
            <w:r w:rsidR="00093482">
              <w:rPr>
                <w:rFonts w:ascii="Arial" w:eastAsia="Times New Roman" w:hAnsi="Arial" w:cs="Arial"/>
                <w:color w:val="000000"/>
                <w:sz w:val="16"/>
                <w:szCs w:val="16"/>
                <w:lang w:eastAsia="es-MX"/>
              </w:rPr>
              <w:t>IFICACIÓN</w:t>
            </w:r>
            <w:r w:rsidRPr="00BD21A6">
              <w:rPr>
                <w:rFonts w:ascii="Arial" w:eastAsia="Times New Roman" w:hAnsi="Arial" w:cs="Arial"/>
                <w:color w:val="000000"/>
                <w:sz w:val="16"/>
                <w:szCs w:val="16"/>
                <w:lang w:eastAsia="es-MX"/>
              </w:rPr>
              <w:t xml:space="preserve"> T</w:t>
            </w:r>
            <w:r w:rsidR="0022160D">
              <w:rPr>
                <w:rFonts w:ascii="Arial" w:eastAsia="Times New Roman" w:hAnsi="Arial" w:cs="Arial"/>
                <w:color w:val="000000"/>
                <w:sz w:val="16"/>
                <w:szCs w:val="16"/>
                <w:lang w:eastAsia="es-MX"/>
              </w:rPr>
              <w:t>ERMINACIÓN</w:t>
            </w:r>
            <w:r w:rsidRPr="00BD21A6">
              <w:rPr>
                <w:rFonts w:ascii="Arial" w:eastAsia="Times New Roman" w:hAnsi="Arial" w:cs="Arial"/>
                <w:color w:val="000000"/>
                <w:sz w:val="16"/>
                <w:szCs w:val="16"/>
                <w:lang w:eastAsia="es-MX"/>
              </w:rPr>
              <w:t xml:space="preserve"> OBRA USO EDIF</w:t>
            </w:r>
            <w:r w:rsidR="0022160D">
              <w:rPr>
                <w:rFonts w:ascii="Arial" w:eastAsia="Times New Roman" w:hAnsi="Arial" w:cs="Arial"/>
                <w:color w:val="000000"/>
                <w:sz w:val="16"/>
                <w:szCs w:val="16"/>
                <w:lang w:eastAsia="es-MX"/>
              </w:rPr>
              <w:t>ICIO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342,755.10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430115  CONSTRUCCIÓN DE RAMPA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2,560.78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430116  LICENCIA DE ALINEAMIENTO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169,771.42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430118  PERM</w:t>
            </w:r>
            <w:r w:rsidR="0022160D">
              <w:rPr>
                <w:rFonts w:ascii="Arial" w:eastAsia="Times New Roman" w:hAnsi="Arial" w:cs="Arial"/>
                <w:color w:val="000000"/>
                <w:sz w:val="16"/>
                <w:szCs w:val="16"/>
                <w:lang w:eastAsia="es-MX"/>
              </w:rPr>
              <w:t>ISO</w:t>
            </w:r>
            <w:r w:rsidRPr="00BD21A6">
              <w:rPr>
                <w:rFonts w:ascii="Arial" w:eastAsia="Times New Roman" w:hAnsi="Arial" w:cs="Arial"/>
                <w:color w:val="000000"/>
                <w:sz w:val="16"/>
                <w:szCs w:val="16"/>
                <w:lang w:eastAsia="es-MX"/>
              </w:rPr>
              <w:t xml:space="preserve"> RUPTURA PAVIMEN</w:t>
            </w:r>
            <w:r w:rsidR="0022160D">
              <w:rPr>
                <w:rFonts w:ascii="Arial" w:eastAsia="Times New Roman" w:hAnsi="Arial" w:cs="Arial"/>
                <w:color w:val="000000"/>
                <w:sz w:val="16"/>
                <w:szCs w:val="16"/>
                <w:lang w:eastAsia="es-MX"/>
              </w:rPr>
              <w:t>TO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19,366.24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430119  LIC</w:t>
            </w:r>
            <w:r w:rsidR="0022160D">
              <w:rPr>
                <w:rFonts w:ascii="Arial" w:eastAsia="Times New Roman" w:hAnsi="Arial" w:cs="Arial"/>
                <w:color w:val="000000"/>
                <w:sz w:val="16"/>
                <w:szCs w:val="16"/>
                <w:lang w:eastAsia="es-MX"/>
              </w:rPr>
              <w:t>ENCIA</w:t>
            </w:r>
            <w:r w:rsidRPr="00BD21A6">
              <w:rPr>
                <w:rFonts w:ascii="Arial" w:eastAsia="Times New Roman" w:hAnsi="Arial" w:cs="Arial"/>
                <w:color w:val="000000"/>
                <w:sz w:val="16"/>
                <w:szCs w:val="16"/>
                <w:lang w:eastAsia="es-MX"/>
              </w:rPr>
              <w:t xml:space="preserve"> REMODEL</w:t>
            </w:r>
            <w:r w:rsidR="0022160D">
              <w:rPr>
                <w:rFonts w:ascii="Arial" w:eastAsia="Times New Roman" w:hAnsi="Arial" w:cs="Arial"/>
                <w:color w:val="000000"/>
                <w:sz w:val="16"/>
                <w:szCs w:val="16"/>
                <w:lang w:eastAsia="es-MX"/>
              </w:rPr>
              <w:t>ACIÓN</w:t>
            </w:r>
            <w:r w:rsidRPr="00BD21A6">
              <w:rPr>
                <w:rFonts w:ascii="Arial" w:eastAsia="Times New Roman" w:hAnsi="Arial" w:cs="Arial"/>
                <w:color w:val="000000"/>
                <w:sz w:val="16"/>
                <w:szCs w:val="16"/>
                <w:lang w:eastAsia="es-MX"/>
              </w:rPr>
              <w:t xml:space="preserve"> GAVETA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69,490.21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430120  AVAL</w:t>
            </w:r>
            <w:r w:rsidR="0022160D">
              <w:rPr>
                <w:rFonts w:ascii="Arial" w:eastAsia="Times New Roman" w:hAnsi="Arial" w:cs="Arial"/>
                <w:color w:val="000000"/>
                <w:sz w:val="16"/>
                <w:szCs w:val="16"/>
                <w:lang w:eastAsia="es-MX"/>
              </w:rPr>
              <w:t>ÚO</w:t>
            </w:r>
            <w:r w:rsidRPr="00BD21A6">
              <w:rPr>
                <w:rFonts w:ascii="Arial" w:eastAsia="Times New Roman" w:hAnsi="Arial" w:cs="Arial"/>
                <w:color w:val="000000"/>
                <w:sz w:val="16"/>
                <w:szCs w:val="16"/>
                <w:lang w:eastAsia="es-MX"/>
              </w:rPr>
              <w:t xml:space="preserve"> INM</w:t>
            </w:r>
            <w:r w:rsidR="0022160D">
              <w:rPr>
                <w:rFonts w:ascii="Arial" w:eastAsia="Times New Roman" w:hAnsi="Arial" w:cs="Arial"/>
                <w:color w:val="000000"/>
                <w:sz w:val="16"/>
                <w:szCs w:val="16"/>
                <w:lang w:eastAsia="es-MX"/>
              </w:rPr>
              <w:t>UEBLE</w:t>
            </w:r>
            <w:r w:rsidRPr="00BD21A6">
              <w:rPr>
                <w:rFonts w:ascii="Arial" w:eastAsia="Times New Roman" w:hAnsi="Arial" w:cs="Arial"/>
                <w:color w:val="000000"/>
                <w:sz w:val="16"/>
                <w:szCs w:val="16"/>
                <w:lang w:eastAsia="es-MX"/>
              </w:rPr>
              <w:t xml:space="preserve"> URB</w:t>
            </w:r>
            <w:r w:rsidR="0022160D">
              <w:rPr>
                <w:rFonts w:ascii="Arial" w:eastAsia="Times New Roman" w:hAnsi="Arial" w:cs="Arial"/>
                <w:color w:val="000000"/>
                <w:sz w:val="16"/>
                <w:szCs w:val="16"/>
                <w:lang w:eastAsia="es-MX"/>
              </w:rPr>
              <w:t>ANO</w:t>
            </w:r>
            <w:r w:rsidRPr="00BD21A6">
              <w:rPr>
                <w:rFonts w:ascii="Arial" w:eastAsia="Times New Roman" w:hAnsi="Arial" w:cs="Arial"/>
                <w:color w:val="000000"/>
                <w:sz w:val="16"/>
                <w:szCs w:val="16"/>
                <w:lang w:eastAsia="es-MX"/>
              </w:rPr>
              <w:t xml:space="preserve"> Y SUBUR</w:t>
            </w:r>
            <w:r w:rsidR="0022160D">
              <w:rPr>
                <w:rFonts w:ascii="Arial" w:eastAsia="Times New Roman" w:hAnsi="Arial" w:cs="Arial"/>
                <w:color w:val="000000"/>
                <w:sz w:val="16"/>
                <w:szCs w:val="16"/>
                <w:lang w:eastAsia="es-MX"/>
              </w:rPr>
              <w:t>BANO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119,520.57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430121  AVAL</w:t>
            </w:r>
            <w:r w:rsidR="00C3514F">
              <w:rPr>
                <w:rFonts w:ascii="Arial" w:eastAsia="Times New Roman" w:hAnsi="Arial" w:cs="Arial"/>
                <w:color w:val="000000"/>
                <w:sz w:val="16"/>
                <w:szCs w:val="16"/>
                <w:lang w:eastAsia="es-MX"/>
              </w:rPr>
              <w:t>ÚO</w:t>
            </w:r>
            <w:r w:rsidRPr="00BD21A6">
              <w:rPr>
                <w:rFonts w:ascii="Arial" w:eastAsia="Times New Roman" w:hAnsi="Arial" w:cs="Arial"/>
                <w:color w:val="000000"/>
                <w:sz w:val="16"/>
                <w:szCs w:val="16"/>
                <w:lang w:eastAsia="es-MX"/>
              </w:rPr>
              <w:t xml:space="preserve"> INMUEB</w:t>
            </w:r>
            <w:r w:rsidR="00C3514F">
              <w:rPr>
                <w:rFonts w:ascii="Arial" w:eastAsia="Times New Roman" w:hAnsi="Arial" w:cs="Arial"/>
                <w:color w:val="000000"/>
                <w:sz w:val="16"/>
                <w:szCs w:val="16"/>
                <w:lang w:eastAsia="es-MX"/>
              </w:rPr>
              <w:t>LES RÚ</w:t>
            </w:r>
            <w:r w:rsidRPr="00BD21A6">
              <w:rPr>
                <w:rFonts w:ascii="Arial" w:eastAsia="Times New Roman" w:hAnsi="Arial" w:cs="Arial"/>
                <w:color w:val="000000"/>
                <w:sz w:val="16"/>
                <w:szCs w:val="16"/>
                <w:lang w:eastAsia="es-MX"/>
              </w:rPr>
              <w:t>STICOS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34,398.64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430123  SERV</w:t>
            </w:r>
            <w:r w:rsidR="00C3514F">
              <w:rPr>
                <w:rFonts w:ascii="Arial" w:eastAsia="Times New Roman" w:hAnsi="Arial" w:cs="Arial"/>
                <w:color w:val="000000"/>
                <w:sz w:val="16"/>
                <w:szCs w:val="16"/>
                <w:lang w:eastAsia="es-MX"/>
              </w:rPr>
              <w:t>ICIO</w:t>
            </w:r>
            <w:r w:rsidRPr="00BD21A6">
              <w:rPr>
                <w:rFonts w:ascii="Arial" w:eastAsia="Times New Roman" w:hAnsi="Arial" w:cs="Arial"/>
                <w:color w:val="000000"/>
                <w:sz w:val="16"/>
                <w:szCs w:val="16"/>
                <w:lang w:eastAsia="es-MX"/>
              </w:rPr>
              <w:t xml:space="preserve"> FRACCIONAMIENTO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21,466.09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C3514F" w:rsidP="00BD21A6">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430124  PERMISO</w:t>
            </w:r>
            <w:r w:rsidR="00BD21A6" w:rsidRPr="00BD21A6">
              <w:rPr>
                <w:rFonts w:ascii="Arial" w:eastAsia="Times New Roman" w:hAnsi="Arial" w:cs="Arial"/>
                <w:color w:val="000000"/>
                <w:sz w:val="16"/>
                <w:szCs w:val="16"/>
                <w:lang w:eastAsia="es-MX"/>
              </w:rPr>
              <w:t xml:space="preserve"> COLOC</w:t>
            </w:r>
            <w:r>
              <w:rPr>
                <w:rFonts w:ascii="Arial" w:eastAsia="Times New Roman" w:hAnsi="Arial" w:cs="Arial"/>
                <w:color w:val="000000"/>
                <w:sz w:val="16"/>
                <w:szCs w:val="16"/>
                <w:lang w:eastAsia="es-MX"/>
              </w:rPr>
              <w:t>ACIÓN DE</w:t>
            </w:r>
            <w:r w:rsidR="00BD21A6" w:rsidRPr="00BD21A6">
              <w:rPr>
                <w:rFonts w:ascii="Arial" w:eastAsia="Times New Roman" w:hAnsi="Arial" w:cs="Arial"/>
                <w:color w:val="000000"/>
                <w:sz w:val="16"/>
                <w:szCs w:val="16"/>
                <w:lang w:eastAsia="es-MX"/>
              </w:rPr>
              <w:t xml:space="preserve"> ANUNCIOS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302,194.65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430127  PERM</w:t>
            </w:r>
            <w:r w:rsidR="00C3514F">
              <w:rPr>
                <w:rFonts w:ascii="Arial" w:eastAsia="Times New Roman" w:hAnsi="Arial" w:cs="Arial"/>
                <w:color w:val="000000"/>
                <w:sz w:val="16"/>
                <w:szCs w:val="16"/>
                <w:lang w:eastAsia="es-MX"/>
              </w:rPr>
              <w:t>ISO</w:t>
            </w:r>
            <w:r w:rsidRPr="00BD21A6">
              <w:rPr>
                <w:rFonts w:ascii="Arial" w:eastAsia="Times New Roman" w:hAnsi="Arial" w:cs="Arial"/>
                <w:color w:val="000000"/>
                <w:sz w:val="16"/>
                <w:szCs w:val="16"/>
                <w:lang w:eastAsia="es-MX"/>
              </w:rPr>
              <w:t xml:space="preserve"> V</w:t>
            </w:r>
            <w:r w:rsidR="00C3514F">
              <w:rPr>
                <w:rFonts w:ascii="Arial" w:eastAsia="Times New Roman" w:hAnsi="Arial" w:cs="Arial"/>
                <w:color w:val="000000"/>
                <w:sz w:val="16"/>
                <w:szCs w:val="16"/>
                <w:lang w:eastAsia="es-MX"/>
              </w:rPr>
              <w:t>EN</w:t>
            </w:r>
            <w:r w:rsidRPr="00BD21A6">
              <w:rPr>
                <w:rFonts w:ascii="Arial" w:eastAsia="Times New Roman" w:hAnsi="Arial" w:cs="Arial"/>
                <w:color w:val="000000"/>
                <w:sz w:val="16"/>
                <w:szCs w:val="16"/>
                <w:lang w:eastAsia="es-MX"/>
              </w:rPr>
              <w:t>TA BEBIDA</w:t>
            </w:r>
            <w:r w:rsidR="00C3514F">
              <w:rPr>
                <w:rFonts w:ascii="Arial" w:eastAsia="Times New Roman" w:hAnsi="Arial" w:cs="Arial"/>
                <w:color w:val="000000"/>
                <w:sz w:val="16"/>
                <w:szCs w:val="16"/>
                <w:lang w:eastAsia="es-MX"/>
              </w:rPr>
              <w:t>S</w:t>
            </w:r>
            <w:r w:rsidRPr="00BD21A6">
              <w:rPr>
                <w:rFonts w:ascii="Arial" w:eastAsia="Times New Roman" w:hAnsi="Arial" w:cs="Arial"/>
                <w:color w:val="000000"/>
                <w:sz w:val="16"/>
                <w:szCs w:val="16"/>
                <w:lang w:eastAsia="es-MX"/>
              </w:rPr>
              <w:t xml:space="preserve"> ALCO</w:t>
            </w:r>
            <w:r w:rsidR="00C3514F">
              <w:rPr>
                <w:rFonts w:ascii="Arial" w:eastAsia="Times New Roman" w:hAnsi="Arial" w:cs="Arial"/>
                <w:color w:val="000000"/>
                <w:sz w:val="16"/>
                <w:szCs w:val="16"/>
                <w:lang w:eastAsia="es-MX"/>
              </w:rPr>
              <w:t>HÓLICAS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85,137.56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430128  PERM</w:t>
            </w:r>
            <w:r w:rsidR="00C3514F">
              <w:rPr>
                <w:rFonts w:ascii="Arial" w:eastAsia="Times New Roman" w:hAnsi="Arial" w:cs="Arial"/>
                <w:color w:val="000000"/>
                <w:sz w:val="16"/>
                <w:szCs w:val="16"/>
                <w:lang w:eastAsia="es-MX"/>
              </w:rPr>
              <w:t>ISO</w:t>
            </w:r>
            <w:r w:rsidRPr="00BD21A6">
              <w:rPr>
                <w:rFonts w:ascii="Arial" w:eastAsia="Times New Roman" w:hAnsi="Arial" w:cs="Arial"/>
                <w:color w:val="000000"/>
                <w:sz w:val="16"/>
                <w:szCs w:val="16"/>
                <w:lang w:eastAsia="es-MX"/>
              </w:rPr>
              <w:t xml:space="preserve"> EXT</w:t>
            </w:r>
            <w:r w:rsidR="00C3514F">
              <w:rPr>
                <w:rFonts w:ascii="Arial" w:eastAsia="Times New Roman" w:hAnsi="Arial" w:cs="Arial"/>
                <w:color w:val="000000"/>
                <w:sz w:val="16"/>
                <w:szCs w:val="16"/>
                <w:lang w:eastAsia="es-MX"/>
              </w:rPr>
              <w:t>RAORDINARIO</w:t>
            </w:r>
            <w:r w:rsidRPr="00BD21A6">
              <w:rPr>
                <w:rFonts w:ascii="Arial" w:eastAsia="Times New Roman" w:hAnsi="Arial" w:cs="Arial"/>
                <w:color w:val="000000"/>
                <w:sz w:val="16"/>
                <w:szCs w:val="16"/>
                <w:lang w:eastAsia="es-MX"/>
              </w:rPr>
              <w:t xml:space="preserve"> HORA</w:t>
            </w:r>
            <w:r w:rsidR="00712D3C">
              <w:rPr>
                <w:rFonts w:ascii="Arial" w:eastAsia="Times New Roman" w:hAnsi="Arial" w:cs="Arial"/>
                <w:color w:val="000000"/>
                <w:sz w:val="16"/>
                <w:szCs w:val="16"/>
                <w:lang w:eastAsia="es-MX"/>
              </w:rPr>
              <w:t>RIO</w:t>
            </w:r>
            <w:r w:rsidRPr="00BD21A6">
              <w:rPr>
                <w:rFonts w:ascii="Arial" w:eastAsia="Times New Roman" w:hAnsi="Arial" w:cs="Arial"/>
                <w:color w:val="000000"/>
                <w:sz w:val="16"/>
                <w:szCs w:val="16"/>
                <w:lang w:eastAsia="es-MX"/>
              </w:rPr>
              <w:t xml:space="preserve"> BEB</w:t>
            </w:r>
            <w:r w:rsidR="00C3514F">
              <w:rPr>
                <w:rFonts w:ascii="Arial" w:eastAsia="Times New Roman" w:hAnsi="Arial" w:cs="Arial"/>
                <w:color w:val="000000"/>
                <w:sz w:val="16"/>
                <w:szCs w:val="16"/>
                <w:lang w:eastAsia="es-MX"/>
              </w:rPr>
              <w:t>IDAS</w:t>
            </w:r>
            <w:r w:rsidRPr="00BD21A6">
              <w:rPr>
                <w:rFonts w:ascii="Arial" w:eastAsia="Times New Roman" w:hAnsi="Arial" w:cs="Arial"/>
                <w:color w:val="000000"/>
                <w:sz w:val="16"/>
                <w:szCs w:val="16"/>
                <w:lang w:eastAsia="es-MX"/>
              </w:rPr>
              <w:t xml:space="preserve"> AL</w:t>
            </w:r>
            <w:r w:rsidR="00712D3C">
              <w:rPr>
                <w:rFonts w:ascii="Arial" w:eastAsia="Times New Roman" w:hAnsi="Arial" w:cs="Arial"/>
                <w:color w:val="000000"/>
                <w:sz w:val="16"/>
                <w:szCs w:val="16"/>
                <w:lang w:eastAsia="es-MX"/>
              </w:rPr>
              <w:t>COHÓ</w:t>
            </w:r>
            <w:r w:rsidR="00C3514F">
              <w:rPr>
                <w:rFonts w:ascii="Arial" w:eastAsia="Times New Roman" w:hAnsi="Arial" w:cs="Arial"/>
                <w:color w:val="000000"/>
                <w:sz w:val="16"/>
                <w:szCs w:val="16"/>
                <w:lang w:eastAsia="es-MX"/>
              </w:rPr>
              <w:t>LICAS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87,872.66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C3514F" w:rsidRDefault="00BD21A6" w:rsidP="00BD21A6">
            <w:pPr>
              <w:spacing w:after="0" w:line="240" w:lineRule="auto"/>
              <w:rPr>
                <w:rFonts w:ascii="Arial" w:eastAsia="Times New Roman" w:hAnsi="Arial" w:cs="Arial"/>
                <w:color w:val="000000"/>
                <w:sz w:val="16"/>
                <w:szCs w:val="16"/>
                <w:lang w:eastAsia="es-MX"/>
              </w:rPr>
            </w:pPr>
            <w:r w:rsidRPr="00C3514F">
              <w:rPr>
                <w:rFonts w:ascii="Arial" w:eastAsia="Times New Roman" w:hAnsi="Arial" w:cs="Arial"/>
                <w:color w:val="000000"/>
                <w:sz w:val="16"/>
                <w:szCs w:val="16"/>
                <w:lang w:eastAsia="es-MX"/>
              </w:rPr>
              <w:t xml:space="preserve">      430129  CERT</w:t>
            </w:r>
            <w:r w:rsidR="00C3514F" w:rsidRPr="00C3514F">
              <w:rPr>
                <w:rFonts w:ascii="Arial" w:eastAsia="Times New Roman" w:hAnsi="Arial" w:cs="Arial"/>
                <w:color w:val="000000"/>
                <w:sz w:val="16"/>
                <w:szCs w:val="16"/>
                <w:lang w:eastAsia="es-MX"/>
              </w:rPr>
              <w:t xml:space="preserve">IFICADO </w:t>
            </w:r>
            <w:r w:rsidRPr="00C3514F">
              <w:rPr>
                <w:rFonts w:ascii="Arial" w:eastAsia="Times New Roman" w:hAnsi="Arial" w:cs="Arial"/>
                <w:color w:val="000000"/>
                <w:sz w:val="16"/>
                <w:szCs w:val="16"/>
                <w:lang w:eastAsia="es-MX"/>
              </w:rPr>
              <w:t>VAL</w:t>
            </w:r>
            <w:r w:rsidR="00C3514F" w:rsidRPr="00C3514F">
              <w:rPr>
                <w:rFonts w:ascii="Arial" w:eastAsia="Times New Roman" w:hAnsi="Arial" w:cs="Arial"/>
                <w:color w:val="000000"/>
                <w:sz w:val="16"/>
                <w:szCs w:val="16"/>
                <w:lang w:eastAsia="es-MX"/>
              </w:rPr>
              <w:t>OR</w:t>
            </w:r>
            <w:r w:rsidRPr="00C3514F">
              <w:rPr>
                <w:rFonts w:ascii="Arial" w:eastAsia="Times New Roman" w:hAnsi="Arial" w:cs="Arial"/>
                <w:color w:val="000000"/>
                <w:sz w:val="16"/>
                <w:szCs w:val="16"/>
                <w:lang w:eastAsia="es-MX"/>
              </w:rPr>
              <w:t xml:space="preserve"> FIS</w:t>
            </w:r>
            <w:r w:rsidR="00C3514F" w:rsidRPr="00C3514F">
              <w:rPr>
                <w:rFonts w:ascii="Arial" w:eastAsia="Times New Roman" w:hAnsi="Arial" w:cs="Arial"/>
                <w:color w:val="000000"/>
                <w:sz w:val="16"/>
                <w:szCs w:val="16"/>
                <w:lang w:eastAsia="es-MX"/>
              </w:rPr>
              <w:t>CAL</w:t>
            </w:r>
            <w:r w:rsidRPr="00C3514F">
              <w:rPr>
                <w:rFonts w:ascii="Arial" w:eastAsia="Times New Roman" w:hAnsi="Arial" w:cs="Arial"/>
                <w:color w:val="000000"/>
                <w:sz w:val="16"/>
                <w:szCs w:val="16"/>
                <w:lang w:eastAsia="es-MX"/>
              </w:rPr>
              <w:t xml:space="preserve"> PROP</w:t>
            </w:r>
            <w:r w:rsidR="00C3514F" w:rsidRPr="00C3514F">
              <w:rPr>
                <w:rFonts w:ascii="Arial" w:eastAsia="Times New Roman" w:hAnsi="Arial" w:cs="Arial"/>
                <w:color w:val="000000"/>
                <w:sz w:val="16"/>
                <w:szCs w:val="16"/>
                <w:lang w:eastAsia="es-MX"/>
              </w:rPr>
              <w:t>IEDA</w:t>
            </w:r>
            <w:r w:rsidRPr="00C3514F">
              <w:rPr>
                <w:rFonts w:ascii="Arial" w:eastAsia="Times New Roman" w:hAnsi="Arial" w:cs="Arial"/>
                <w:color w:val="000000"/>
                <w:sz w:val="16"/>
                <w:szCs w:val="16"/>
                <w:lang w:eastAsia="es-MX"/>
              </w:rPr>
              <w:t xml:space="preserve"> RA</w:t>
            </w:r>
            <w:r w:rsidR="00C3514F">
              <w:rPr>
                <w:rFonts w:ascii="Arial" w:eastAsia="Times New Roman" w:hAnsi="Arial" w:cs="Arial"/>
                <w:color w:val="000000"/>
                <w:sz w:val="16"/>
                <w:szCs w:val="16"/>
                <w:lang w:eastAsia="es-MX"/>
              </w:rPr>
              <w:t>ÍZ</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C3514F">
              <w:rPr>
                <w:rFonts w:ascii="Calibri" w:eastAsia="Times New Roman" w:hAnsi="Calibri" w:cs="Calibri"/>
                <w:color w:val="000000"/>
                <w:lang w:eastAsia="es-MX"/>
              </w:rPr>
              <w:t xml:space="preserve">                       </w:t>
            </w:r>
            <w:r w:rsidRPr="00BD21A6">
              <w:rPr>
                <w:rFonts w:ascii="Calibri" w:eastAsia="Times New Roman" w:hAnsi="Calibri" w:cs="Calibri"/>
                <w:color w:val="000000"/>
                <w:lang w:eastAsia="es-MX"/>
              </w:rPr>
              <w:t xml:space="preserve">265.69 </w:t>
            </w:r>
          </w:p>
        </w:tc>
      </w:tr>
      <w:tr w:rsidR="00BD21A6" w:rsidRPr="00BD21A6" w:rsidTr="008021F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C3514F">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430130  CERT</w:t>
            </w:r>
            <w:r w:rsidR="00C3514F">
              <w:rPr>
                <w:rFonts w:ascii="Arial" w:eastAsia="Times New Roman" w:hAnsi="Arial" w:cs="Arial"/>
                <w:color w:val="000000"/>
                <w:sz w:val="16"/>
                <w:szCs w:val="16"/>
                <w:lang w:eastAsia="es-MX"/>
              </w:rPr>
              <w:t>IFICADO</w:t>
            </w:r>
            <w:r w:rsidRPr="00BD21A6">
              <w:rPr>
                <w:rFonts w:ascii="Arial" w:eastAsia="Times New Roman" w:hAnsi="Arial" w:cs="Arial"/>
                <w:color w:val="000000"/>
                <w:sz w:val="16"/>
                <w:szCs w:val="16"/>
                <w:lang w:eastAsia="es-MX"/>
              </w:rPr>
              <w:t xml:space="preserve"> E</w:t>
            </w:r>
            <w:r w:rsidR="00C3514F">
              <w:rPr>
                <w:rFonts w:ascii="Arial" w:eastAsia="Times New Roman" w:hAnsi="Arial" w:cs="Arial"/>
                <w:color w:val="000000"/>
                <w:sz w:val="16"/>
                <w:szCs w:val="16"/>
                <w:lang w:eastAsia="es-MX"/>
              </w:rPr>
              <w:t>STADO</w:t>
            </w:r>
            <w:r w:rsidRPr="00BD21A6">
              <w:rPr>
                <w:rFonts w:ascii="Arial" w:eastAsia="Times New Roman" w:hAnsi="Arial" w:cs="Arial"/>
                <w:color w:val="000000"/>
                <w:sz w:val="16"/>
                <w:szCs w:val="16"/>
                <w:lang w:eastAsia="es-MX"/>
              </w:rPr>
              <w:t xml:space="preserve"> C</w:t>
            </w:r>
            <w:r w:rsidR="00C3514F">
              <w:rPr>
                <w:rFonts w:ascii="Arial" w:eastAsia="Times New Roman" w:hAnsi="Arial" w:cs="Arial"/>
                <w:color w:val="000000"/>
                <w:sz w:val="16"/>
                <w:szCs w:val="16"/>
                <w:lang w:eastAsia="es-MX"/>
              </w:rPr>
              <w:t>UENTA IMPUESTO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104,490.86 </w:t>
            </w:r>
          </w:p>
        </w:tc>
      </w:tr>
      <w:tr w:rsidR="00BD21A6" w:rsidRPr="00BD21A6" w:rsidTr="008021F5">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C3514F">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430131  CONST</w:t>
            </w:r>
            <w:r w:rsidR="00C3514F">
              <w:rPr>
                <w:rFonts w:ascii="Arial" w:eastAsia="Times New Roman" w:hAnsi="Arial" w:cs="Arial"/>
                <w:color w:val="000000"/>
                <w:sz w:val="16"/>
                <w:szCs w:val="16"/>
                <w:lang w:eastAsia="es-MX"/>
              </w:rPr>
              <w:t>ANCIA</w:t>
            </w:r>
            <w:r w:rsidRPr="00BD21A6">
              <w:rPr>
                <w:rFonts w:ascii="Arial" w:eastAsia="Times New Roman" w:hAnsi="Arial" w:cs="Arial"/>
                <w:color w:val="000000"/>
                <w:sz w:val="16"/>
                <w:szCs w:val="16"/>
                <w:lang w:eastAsia="es-MX"/>
              </w:rPr>
              <w:t xml:space="preserve"> EXPED</w:t>
            </w:r>
            <w:r w:rsidR="00C3514F">
              <w:rPr>
                <w:rFonts w:ascii="Arial" w:eastAsia="Times New Roman" w:hAnsi="Arial" w:cs="Arial"/>
                <w:color w:val="000000"/>
                <w:sz w:val="16"/>
                <w:szCs w:val="16"/>
                <w:lang w:eastAsia="es-MX"/>
              </w:rPr>
              <w:t>IDA</w:t>
            </w:r>
            <w:r w:rsidRPr="00BD21A6">
              <w:rPr>
                <w:rFonts w:ascii="Arial" w:eastAsia="Times New Roman" w:hAnsi="Arial" w:cs="Arial"/>
                <w:color w:val="000000"/>
                <w:sz w:val="16"/>
                <w:szCs w:val="16"/>
                <w:lang w:eastAsia="es-MX"/>
              </w:rPr>
              <w:t xml:space="preserve"> </w:t>
            </w:r>
            <w:r w:rsidR="00C3514F">
              <w:rPr>
                <w:rFonts w:ascii="Arial" w:eastAsia="Times New Roman" w:hAnsi="Arial" w:cs="Arial"/>
                <w:color w:val="000000"/>
                <w:sz w:val="16"/>
                <w:szCs w:val="16"/>
                <w:lang w:eastAsia="es-MX"/>
              </w:rPr>
              <w:t>DISTINTA</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112,691.45 </w:t>
            </w:r>
          </w:p>
        </w:tc>
      </w:tr>
      <w:tr w:rsidR="00BD21A6" w:rsidRPr="00BD21A6" w:rsidTr="008021F5">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lastRenderedPageBreak/>
              <w:t>43</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430132  CERT</w:t>
            </w:r>
            <w:r w:rsidR="00C3514F">
              <w:rPr>
                <w:rFonts w:ascii="Arial" w:eastAsia="Times New Roman" w:hAnsi="Arial" w:cs="Arial"/>
                <w:color w:val="000000"/>
                <w:sz w:val="16"/>
                <w:szCs w:val="16"/>
                <w:lang w:eastAsia="es-MX"/>
              </w:rPr>
              <w:t>IFICADO</w:t>
            </w:r>
            <w:r w:rsidRPr="00BD21A6">
              <w:rPr>
                <w:rFonts w:ascii="Arial" w:eastAsia="Times New Roman" w:hAnsi="Arial" w:cs="Arial"/>
                <w:color w:val="000000"/>
                <w:sz w:val="16"/>
                <w:szCs w:val="16"/>
                <w:lang w:eastAsia="es-MX"/>
              </w:rPr>
              <w:t xml:space="preserve"> EXP</w:t>
            </w:r>
            <w:r w:rsidR="00C3514F">
              <w:rPr>
                <w:rFonts w:ascii="Arial" w:eastAsia="Times New Roman" w:hAnsi="Arial" w:cs="Arial"/>
                <w:color w:val="000000"/>
                <w:sz w:val="16"/>
                <w:szCs w:val="16"/>
                <w:lang w:eastAsia="es-MX"/>
              </w:rPr>
              <w:t>EDIDA</w:t>
            </w:r>
            <w:r w:rsidRPr="00BD21A6">
              <w:rPr>
                <w:rFonts w:ascii="Arial" w:eastAsia="Times New Roman" w:hAnsi="Arial" w:cs="Arial"/>
                <w:color w:val="000000"/>
                <w:sz w:val="16"/>
                <w:szCs w:val="16"/>
                <w:lang w:eastAsia="es-MX"/>
              </w:rPr>
              <w:t xml:space="preserve"> SEC</w:t>
            </w:r>
            <w:r w:rsidR="00C3514F">
              <w:rPr>
                <w:rFonts w:ascii="Arial" w:eastAsia="Times New Roman" w:hAnsi="Arial" w:cs="Arial"/>
                <w:color w:val="000000"/>
                <w:sz w:val="16"/>
                <w:szCs w:val="16"/>
                <w:lang w:eastAsia="es-MX"/>
              </w:rPr>
              <w:t>RETARIO</w:t>
            </w:r>
            <w:r w:rsidRPr="00BD21A6">
              <w:rPr>
                <w:rFonts w:ascii="Arial" w:eastAsia="Times New Roman" w:hAnsi="Arial" w:cs="Arial"/>
                <w:color w:val="000000"/>
                <w:sz w:val="16"/>
                <w:szCs w:val="16"/>
                <w:lang w:eastAsia="es-MX"/>
              </w:rPr>
              <w:t xml:space="preserve"> AYUNTAM</w:t>
            </w:r>
            <w:r w:rsidR="00C3514F">
              <w:rPr>
                <w:rFonts w:ascii="Arial" w:eastAsia="Times New Roman" w:hAnsi="Arial" w:cs="Arial"/>
                <w:color w:val="000000"/>
                <w:sz w:val="16"/>
                <w:szCs w:val="16"/>
                <w:lang w:eastAsia="es-MX"/>
              </w:rPr>
              <w:t>IENTO</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106,476.16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430133  SERV</w:t>
            </w:r>
            <w:r w:rsidR="00257011">
              <w:rPr>
                <w:rFonts w:ascii="Arial" w:eastAsia="Times New Roman" w:hAnsi="Arial" w:cs="Arial"/>
                <w:color w:val="000000"/>
                <w:sz w:val="16"/>
                <w:szCs w:val="16"/>
                <w:lang w:eastAsia="es-MX"/>
              </w:rPr>
              <w:t>ICIO</w:t>
            </w:r>
            <w:r w:rsidRPr="00BD21A6">
              <w:rPr>
                <w:rFonts w:ascii="Arial" w:eastAsia="Times New Roman" w:hAnsi="Arial" w:cs="Arial"/>
                <w:color w:val="000000"/>
                <w:sz w:val="16"/>
                <w:szCs w:val="16"/>
                <w:lang w:eastAsia="es-MX"/>
              </w:rPr>
              <w:t xml:space="preserve"> ACC</w:t>
            </w:r>
            <w:r w:rsidR="00C3514F">
              <w:rPr>
                <w:rFonts w:ascii="Arial" w:eastAsia="Times New Roman" w:hAnsi="Arial" w:cs="Arial"/>
                <w:color w:val="000000"/>
                <w:sz w:val="16"/>
                <w:szCs w:val="16"/>
                <w:lang w:eastAsia="es-MX"/>
              </w:rPr>
              <w:t>ESO INFORMACIÓ</w:t>
            </w:r>
            <w:r w:rsidRPr="00BD21A6">
              <w:rPr>
                <w:rFonts w:ascii="Arial" w:eastAsia="Times New Roman" w:hAnsi="Arial" w:cs="Arial"/>
                <w:color w:val="000000"/>
                <w:sz w:val="16"/>
                <w:szCs w:val="16"/>
                <w:lang w:eastAsia="es-MX"/>
              </w:rPr>
              <w:t>N</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989.12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430134  CONC</w:t>
            </w:r>
            <w:r w:rsidR="00257011">
              <w:rPr>
                <w:rFonts w:ascii="Arial" w:eastAsia="Times New Roman" w:hAnsi="Arial" w:cs="Arial"/>
                <w:color w:val="000000"/>
                <w:sz w:val="16"/>
                <w:szCs w:val="16"/>
                <w:lang w:eastAsia="es-MX"/>
              </w:rPr>
              <w:t>ESIÓN</w:t>
            </w:r>
            <w:r w:rsidRPr="00BD21A6">
              <w:rPr>
                <w:rFonts w:ascii="Arial" w:eastAsia="Times New Roman" w:hAnsi="Arial" w:cs="Arial"/>
                <w:color w:val="000000"/>
                <w:sz w:val="16"/>
                <w:szCs w:val="16"/>
                <w:lang w:eastAsia="es-MX"/>
              </w:rPr>
              <w:t xml:space="preserve"> SERV</w:t>
            </w:r>
            <w:r w:rsidR="00257011">
              <w:rPr>
                <w:rFonts w:ascii="Arial" w:eastAsia="Times New Roman" w:hAnsi="Arial" w:cs="Arial"/>
                <w:color w:val="000000"/>
                <w:sz w:val="16"/>
                <w:szCs w:val="16"/>
                <w:lang w:eastAsia="es-MX"/>
              </w:rPr>
              <w:t>ICIO PÚBLICO</w:t>
            </w:r>
            <w:r w:rsidRPr="00BD21A6">
              <w:rPr>
                <w:rFonts w:ascii="Arial" w:eastAsia="Times New Roman" w:hAnsi="Arial" w:cs="Arial"/>
                <w:color w:val="000000"/>
                <w:sz w:val="16"/>
                <w:szCs w:val="16"/>
                <w:lang w:eastAsia="es-MX"/>
              </w:rPr>
              <w:t xml:space="preserve"> URBA</w:t>
            </w:r>
            <w:r w:rsidR="00257011">
              <w:rPr>
                <w:rFonts w:ascii="Arial" w:eastAsia="Times New Roman" w:hAnsi="Arial" w:cs="Arial"/>
                <w:color w:val="000000"/>
                <w:sz w:val="16"/>
                <w:szCs w:val="16"/>
                <w:lang w:eastAsia="es-MX"/>
              </w:rPr>
              <w:t xml:space="preserve">NO </w:t>
            </w:r>
            <w:r w:rsidRPr="00BD21A6">
              <w:rPr>
                <w:rFonts w:ascii="Arial" w:eastAsia="Times New Roman" w:hAnsi="Arial" w:cs="Arial"/>
                <w:color w:val="000000"/>
                <w:sz w:val="16"/>
                <w:szCs w:val="16"/>
                <w:lang w:eastAsia="es-MX"/>
              </w:rPr>
              <w:t>Y</w:t>
            </w:r>
            <w:r w:rsidR="00093482">
              <w:rPr>
                <w:rFonts w:ascii="Arial" w:eastAsia="Times New Roman" w:hAnsi="Arial" w:cs="Arial"/>
                <w:color w:val="000000"/>
                <w:sz w:val="16"/>
                <w:szCs w:val="16"/>
                <w:lang w:eastAsia="es-MX"/>
              </w:rPr>
              <w:t xml:space="preserve"> SUBURBANO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67,759.59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430135  TRANSMISION DER</w:t>
            </w:r>
            <w:r w:rsidR="00257011">
              <w:rPr>
                <w:rFonts w:ascii="Arial" w:eastAsia="Times New Roman" w:hAnsi="Arial" w:cs="Arial"/>
                <w:color w:val="000000"/>
                <w:sz w:val="16"/>
                <w:szCs w:val="16"/>
                <w:lang w:eastAsia="es-MX"/>
              </w:rPr>
              <w:t>ECHOS</w:t>
            </w:r>
            <w:r w:rsidRPr="00BD21A6">
              <w:rPr>
                <w:rFonts w:ascii="Arial" w:eastAsia="Times New Roman" w:hAnsi="Arial" w:cs="Arial"/>
                <w:color w:val="000000"/>
                <w:sz w:val="16"/>
                <w:szCs w:val="16"/>
                <w:lang w:eastAsia="es-MX"/>
              </w:rPr>
              <w:t xml:space="preserve"> CONC</w:t>
            </w:r>
            <w:r w:rsidR="00257011">
              <w:rPr>
                <w:rFonts w:ascii="Arial" w:eastAsia="Times New Roman" w:hAnsi="Arial" w:cs="Arial"/>
                <w:color w:val="000000"/>
                <w:sz w:val="16"/>
                <w:szCs w:val="16"/>
                <w:lang w:eastAsia="es-MX"/>
              </w:rPr>
              <w:t>ESIÓN</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48,989.30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430136  REF</w:t>
            </w:r>
            <w:r w:rsidR="00257011">
              <w:rPr>
                <w:rFonts w:ascii="Arial" w:eastAsia="Times New Roman" w:hAnsi="Arial" w:cs="Arial"/>
                <w:color w:val="000000"/>
                <w:sz w:val="16"/>
                <w:szCs w:val="16"/>
                <w:lang w:eastAsia="es-MX"/>
              </w:rPr>
              <w:t>RENDO</w:t>
            </w:r>
            <w:r w:rsidRPr="00BD21A6">
              <w:rPr>
                <w:rFonts w:ascii="Arial" w:eastAsia="Times New Roman" w:hAnsi="Arial" w:cs="Arial"/>
                <w:color w:val="000000"/>
                <w:sz w:val="16"/>
                <w:szCs w:val="16"/>
                <w:lang w:eastAsia="es-MX"/>
              </w:rPr>
              <w:t xml:space="preserve"> CON</w:t>
            </w:r>
            <w:r w:rsidR="00257011">
              <w:rPr>
                <w:rFonts w:ascii="Arial" w:eastAsia="Times New Roman" w:hAnsi="Arial" w:cs="Arial"/>
                <w:color w:val="000000"/>
                <w:sz w:val="16"/>
                <w:szCs w:val="16"/>
                <w:lang w:eastAsia="es-MX"/>
              </w:rPr>
              <w:t>CESIÓN</w:t>
            </w:r>
            <w:r w:rsidRPr="00BD21A6">
              <w:rPr>
                <w:rFonts w:ascii="Arial" w:eastAsia="Times New Roman" w:hAnsi="Arial" w:cs="Arial"/>
                <w:color w:val="000000"/>
                <w:sz w:val="16"/>
                <w:szCs w:val="16"/>
                <w:lang w:eastAsia="es-MX"/>
              </w:rPr>
              <w:t xml:space="preserve"> SERV</w:t>
            </w:r>
            <w:r w:rsidR="00712D3C">
              <w:rPr>
                <w:rFonts w:ascii="Arial" w:eastAsia="Times New Roman" w:hAnsi="Arial" w:cs="Arial"/>
                <w:color w:val="000000"/>
                <w:sz w:val="16"/>
                <w:szCs w:val="16"/>
                <w:lang w:eastAsia="es-MX"/>
              </w:rPr>
              <w:t>I</w:t>
            </w:r>
            <w:r w:rsidR="00257011">
              <w:rPr>
                <w:rFonts w:ascii="Arial" w:eastAsia="Times New Roman" w:hAnsi="Arial" w:cs="Arial"/>
                <w:color w:val="000000"/>
                <w:sz w:val="16"/>
                <w:szCs w:val="16"/>
                <w:lang w:eastAsia="es-MX"/>
              </w:rPr>
              <w:t>CIO</w:t>
            </w:r>
            <w:r w:rsidRPr="00BD21A6">
              <w:rPr>
                <w:rFonts w:ascii="Arial" w:eastAsia="Times New Roman" w:hAnsi="Arial" w:cs="Arial"/>
                <w:color w:val="000000"/>
                <w:sz w:val="16"/>
                <w:szCs w:val="16"/>
                <w:lang w:eastAsia="es-MX"/>
              </w:rPr>
              <w:t xml:space="preserve"> URB</w:t>
            </w:r>
            <w:r w:rsidR="00257011">
              <w:rPr>
                <w:rFonts w:ascii="Arial" w:eastAsia="Times New Roman" w:hAnsi="Arial" w:cs="Arial"/>
                <w:color w:val="000000"/>
                <w:sz w:val="16"/>
                <w:szCs w:val="16"/>
                <w:lang w:eastAsia="es-MX"/>
              </w:rPr>
              <w:t>ANO</w:t>
            </w:r>
            <w:r w:rsidRPr="00BD21A6">
              <w:rPr>
                <w:rFonts w:ascii="Arial" w:eastAsia="Times New Roman" w:hAnsi="Arial" w:cs="Arial"/>
                <w:color w:val="000000"/>
                <w:sz w:val="16"/>
                <w:szCs w:val="16"/>
                <w:lang w:eastAsia="es-MX"/>
              </w:rPr>
              <w:t xml:space="preserve"> </w:t>
            </w:r>
            <w:r w:rsidR="00257011">
              <w:rPr>
                <w:rFonts w:ascii="Arial" w:eastAsia="Times New Roman" w:hAnsi="Arial" w:cs="Arial"/>
                <w:color w:val="000000"/>
                <w:sz w:val="16"/>
                <w:szCs w:val="16"/>
                <w:lang w:eastAsia="es-MX"/>
              </w:rPr>
              <w:t xml:space="preserve">Y </w:t>
            </w:r>
            <w:r w:rsidRPr="00BD21A6">
              <w:rPr>
                <w:rFonts w:ascii="Arial" w:eastAsia="Times New Roman" w:hAnsi="Arial" w:cs="Arial"/>
                <w:color w:val="000000"/>
                <w:sz w:val="16"/>
                <w:szCs w:val="16"/>
                <w:lang w:eastAsia="es-MX"/>
              </w:rPr>
              <w:t>SUB</w:t>
            </w:r>
            <w:r w:rsidR="00257011">
              <w:rPr>
                <w:rFonts w:ascii="Arial" w:eastAsia="Times New Roman" w:hAnsi="Arial" w:cs="Arial"/>
                <w:color w:val="000000"/>
                <w:sz w:val="16"/>
                <w:szCs w:val="16"/>
                <w:lang w:eastAsia="es-MX"/>
              </w:rPr>
              <w:t>URBANO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81,244.48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430137  PERM</w:t>
            </w:r>
            <w:r w:rsidR="00257011">
              <w:rPr>
                <w:rFonts w:ascii="Arial" w:eastAsia="Times New Roman" w:hAnsi="Arial" w:cs="Arial"/>
                <w:color w:val="000000"/>
                <w:sz w:val="16"/>
                <w:szCs w:val="16"/>
                <w:lang w:eastAsia="es-MX"/>
              </w:rPr>
              <w:t>ISO</w:t>
            </w:r>
            <w:r w:rsidRPr="00BD21A6">
              <w:rPr>
                <w:rFonts w:ascii="Arial" w:eastAsia="Times New Roman" w:hAnsi="Arial" w:cs="Arial"/>
                <w:color w:val="000000"/>
                <w:sz w:val="16"/>
                <w:szCs w:val="16"/>
                <w:lang w:eastAsia="es-MX"/>
              </w:rPr>
              <w:t xml:space="preserve"> EVEN</w:t>
            </w:r>
            <w:r w:rsidR="00257011">
              <w:rPr>
                <w:rFonts w:ascii="Arial" w:eastAsia="Times New Roman" w:hAnsi="Arial" w:cs="Arial"/>
                <w:color w:val="000000"/>
                <w:sz w:val="16"/>
                <w:szCs w:val="16"/>
                <w:lang w:eastAsia="es-MX"/>
              </w:rPr>
              <w:t>TUAL</w:t>
            </w:r>
            <w:r w:rsidRPr="00BD21A6">
              <w:rPr>
                <w:rFonts w:ascii="Arial" w:eastAsia="Times New Roman" w:hAnsi="Arial" w:cs="Arial"/>
                <w:color w:val="000000"/>
                <w:sz w:val="16"/>
                <w:szCs w:val="16"/>
                <w:lang w:eastAsia="es-MX"/>
              </w:rPr>
              <w:t xml:space="preserve"> TRANSP</w:t>
            </w:r>
            <w:r w:rsidR="00257011">
              <w:rPr>
                <w:rFonts w:ascii="Arial" w:eastAsia="Times New Roman" w:hAnsi="Arial" w:cs="Arial"/>
                <w:color w:val="000000"/>
                <w:sz w:val="16"/>
                <w:szCs w:val="16"/>
                <w:lang w:eastAsia="es-MX"/>
              </w:rPr>
              <w:t>ORTE PÚ</w:t>
            </w:r>
            <w:r w:rsidRPr="00BD21A6">
              <w:rPr>
                <w:rFonts w:ascii="Arial" w:eastAsia="Times New Roman" w:hAnsi="Arial" w:cs="Arial"/>
                <w:color w:val="000000"/>
                <w:sz w:val="16"/>
                <w:szCs w:val="16"/>
                <w:lang w:eastAsia="es-MX"/>
              </w:rPr>
              <w:t>B</w:t>
            </w:r>
            <w:r w:rsidR="00257011">
              <w:rPr>
                <w:rFonts w:ascii="Arial" w:eastAsia="Times New Roman" w:hAnsi="Arial" w:cs="Arial"/>
                <w:color w:val="000000"/>
                <w:sz w:val="16"/>
                <w:szCs w:val="16"/>
                <w:lang w:eastAsia="es-MX"/>
              </w:rPr>
              <w:t>LICO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2,325.57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430138  PERM</w:t>
            </w:r>
            <w:r w:rsidR="00257011">
              <w:rPr>
                <w:rFonts w:ascii="Arial" w:eastAsia="Times New Roman" w:hAnsi="Arial" w:cs="Arial"/>
                <w:color w:val="000000"/>
                <w:sz w:val="16"/>
                <w:szCs w:val="16"/>
                <w:lang w:eastAsia="es-MX"/>
              </w:rPr>
              <w:t>ISO</w:t>
            </w:r>
            <w:r w:rsidRPr="00BD21A6">
              <w:rPr>
                <w:rFonts w:ascii="Arial" w:eastAsia="Times New Roman" w:hAnsi="Arial" w:cs="Arial"/>
                <w:color w:val="000000"/>
                <w:sz w:val="16"/>
                <w:szCs w:val="16"/>
                <w:lang w:eastAsia="es-MX"/>
              </w:rPr>
              <w:t xml:space="preserve"> SERV</w:t>
            </w:r>
            <w:r w:rsidR="00257011">
              <w:rPr>
                <w:rFonts w:ascii="Arial" w:eastAsia="Times New Roman" w:hAnsi="Arial" w:cs="Arial"/>
                <w:color w:val="000000"/>
                <w:sz w:val="16"/>
                <w:szCs w:val="16"/>
                <w:lang w:eastAsia="es-MX"/>
              </w:rPr>
              <w:t>ICIO</w:t>
            </w:r>
            <w:r w:rsidRPr="00BD21A6">
              <w:rPr>
                <w:rFonts w:ascii="Arial" w:eastAsia="Times New Roman" w:hAnsi="Arial" w:cs="Arial"/>
                <w:color w:val="000000"/>
                <w:sz w:val="16"/>
                <w:szCs w:val="16"/>
                <w:lang w:eastAsia="es-MX"/>
              </w:rPr>
              <w:t xml:space="preserve"> EXTRAORDIN</w:t>
            </w:r>
            <w:r w:rsidR="00257011">
              <w:rPr>
                <w:rFonts w:ascii="Arial" w:eastAsia="Times New Roman" w:hAnsi="Arial" w:cs="Arial"/>
                <w:color w:val="000000"/>
                <w:sz w:val="16"/>
                <w:szCs w:val="16"/>
                <w:lang w:eastAsia="es-MX"/>
              </w:rPr>
              <w:t>ARIO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1,330.51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430139  CONSTANCIA DE DESPINTADO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1,585.94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093482" w:rsidP="00BD21A6">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430140  REVISTA MECÁ</w:t>
            </w:r>
            <w:r w:rsidR="00BD21A6" w:rsidRPr="00BD21A6">
              <w:rPr>
                <w:rFonts w:ascii="Arial" w:eastAsia="Times New Roman" w:hAnsi="Arial" w:cs="Arial"/>
                <w:color w:val="000000"/>
                <w:sz w:val="16"/>
                <w:szCs w:val="16"/>
                <w:lang w:eastAsia="es-MX"/>
              </w:rPr>
              <w:t>N</w:t>
            </w:r>
            <w:r w:rsidR="00257011">
              <w:rPr>
                <w:rFonts w:ascii="Arial" w:eastAsia="Times New Roman" w:hAnsi="Arial" w:cs="Arial"/>
                <w:color w:val="000000"/>
                <w:sz w:val="16"/>
                <w:szCs w:val="16"/>
                <w:lang w:eastAsia="es-MX"/>
              </w:rPr>
              <w:t>ICA</w:t>
            </w:r>
            <w:r w:rsidR="00BD21A6" w:rsidRPr="00BD21A6">
              <w:rPr>
                <w:rFonts w:ascii="Arial" w:eastAsia="Times New Roman" w:hAnsi="Arial" w:cs="Arial"/>
                <w:color w:val="000000"/>
                <w:sz w:val="16"/>
                <w:szCs w:val="16"/>
                <w:lang w:eastAsia="es-MX"/>
              </w:rPr>
              <w:t xml:space="preserve"> SEMEST</w:t>
            </w:r>
            <w:r w:rsidR="00257011">
              <w:rPr>
                <w:rFonts w:ascii="Arial" w:eastAsia="Times New Roman" w:hAnsi="Arial" w:cs="Arial"/>
                <w:color w:val="000000"/>
                <w:sz w:val="16"/>
                <w:szCs w:val="16"/>
                <w:lang w:eastAsia="es-MX"/>
              </w:rPr>
              <w:t>RAL</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63,656.24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430141  AUT</w:t>
            </w:r>
            <w:r w:rsidR="00257011">
              <w:rPr>
                <w:rFonts w:ascii="Arial" w:eastAsia="Times New Roman" w:hAnsi="Arial" w:cs="Arial"/>
                <w:color w:val="000000"/>
                <w:sz w:val="16"/>
                <w:szCs w:val="16"/>
                <w:lang w:eastAsia="es-MX"/>
              </w:rPr>
              <w:t>ORIZACIÓN</w:t>
            </w:r>
            <w:r w:rsidRPr="00BD21A6">
              <w:rPr>
                <w:rFonts w:ascii="Arial" w:eastAsia="Times New Roman" w:hAnsi="Arial" w:cs="Arial"/>
                <w:color w:val="000000"/>
                <w:sz w:val="16"/>
                <w:szCs w:val="16"/>
                <w:lang w:eastAsia="es-MX"/>
              </w:rPr>
              <w:t xml:space="preserve"> PROR</w:t>
            </w:r>
            <w:r w:rsidR="00257011">
              <w:rPr>
                <w:rFonts w:ascii="Arial" w:eastAsia="Times New Roman" w:hAnsi="Arial" w:cs="Arial"/>
                <w:color w:val="000000"/>
                <w:sz w:val="16"/>
                <w:szCs w:val="16"/>
                <w:lang w:eastAsia="es-MX"/>
              </w:rPr>
              <w:t>ROGA</w:t>
            </w:r>
            <w:r w:rsidRPr="00BD21A6">
              <w:rPr>
                <w:rFonts w:ascii="Arial" w:eastAsia="Times New Roman" w:hAnsi="Arial" w:cs="Arial"/>
                <w:color w:val="000000"/>
                <w:sz w:val="16"/>
                <w:szCs w:val="16"/>
                <w:lang w:eastAsia="es-MX"/>
              </w:rPr>
              <w:t xml:space="preserve"> USO UNIDAD</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116,450.82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430142  LIC</w:t>
            </w:r>
            <w:r w:rsidR="00257011">
              <w:rPr>
                <w:rFonts w:ascii="Arial" w:eastAsia="Times New Roman" w:hAnsi="Arial" w:cs="Arial"/>
                <w:color w:val="000000"/>
                <w:sz w:val="16"/>
                <w:szCs w:val="16"/>
                <w:lang w:eastAsia="es-MX"/>
              </w:rPr>
              <w:t>ENCIA</w:t>
            </w:r>
            <w:r w:rsidRPr="00BD21A6">
              <w:rPr>
                <w:rFonts w:ascii="Arial" w:eastAsia="Times New Roman" w:hAnsi="Arial" w:cs="Arial"/>
                <w:color w:val="000000"/>
                <w:sz w:val="16"/>
                <w:szCs w:val="16"/>
                <w:lang w:eastAsia="es-MX"/>
              </w:rPr>
              <w:t xml:space="preserve"> FUNC</w:t>
            </w:r>
            <w:r w:rsidR="00257011">
              <w:rPr>
                <w:rFonts w:ascii="Arial" w:eastAsia="Times New Roman" w:hAnsi="Arial" w:cs="Arial"/>
                <w:color w:val="000000"/>
                <w:sz w:val="16"/>
                <w:szCs w:val="16"/>
                <w:lang w:eastAsia="es-MX"/>
              </w:rPr>
              <w:t>IONAMIENTO</w:t>
            </w:r>
            <w:r w:rsidRPr="00BD21A6">
              <w:rPr>
                <w:rFonts w:ascii="Arial" w:eastAsia="Times New Roman" w:hAnsi="Arial" w:cs="Arial"/>
                <w:color w:val="000000"/>
                <w:sz w:val="16"/>
                <w:szCs w:val="16"/>
                <w:lang w:eastAsia="es-MX"/>
              </w:rPr>
              <w:t xml:space="preserve"> GIRO COMERC</w:t>
            </w:r>
            <w:r w:rsidR="00257011">
              <w:rPr>
                <w:rFonts w:ascii="Arial" w:eastAsia="Times New Roman" w:hAnsi="Arial" w:cs="Arial"/>
                <w:color w:val="000000"/>
                <w:sz w:val="16"/>
                <w:szCs w:val="16"/>
                <w:lang w:eastAsia="es-MX"/>
              </w:rPr>
              <w:t>AL</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62,244.66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430143  CONCESIÓN DE LOCAL</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510,163.70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430144  CONCESIÓN DE PLANCHA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434,047.10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430145  CONCESIÓN DE LUGAR</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340,402.31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A07E3A">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430146  LIC</w:t>
            </w:r>
            <w:r w:rsidR="00257011">
              <w:rPr>
                <w:rFonts w:ascii="Arial" w:eastAsia="Times New Roman" w:hAnsi="Arial" w:cs="Arial"/>
                <w:color w:val="000000"/>
                <w:sz w:val="16"/>
                <w:szCs w:val="16"/>
                <w:lang w:eastAsia="es-MX"/>
              </w:rPr>
              <w:t>ENCIA</w:t>
            </w:r>
            <w:r w:rsidRPr="00BD21A6">
              <w:rPr>
                <w:rFonts w:ascii="Arial" w:eastAsia="Times New Roman" w:hAnsi="Arial" w:cs="Arial"/>
                <w:color w:val="000000"/>
                <w:sz w:val="16"/>
                <w:szCs w:val="16"/>
                <w:lang w:eastAsia="es-MX"/>
              </w:rPr>
              <w:t xml:space="preserve"> EJERC</w:t>
            </w:r>
            <w:r w:rsidR="00257011">
              <w:rPr>
                <w:rFonts w:ascii="Arial" w:eastAsia="Times New Roman" w:hAnsi="Arial" w:cs="Arial"/>
                <w:color w:val="000000"/>
                <w:sz w:val="16"/>
                <w:szCs w:val="16"/>
                <w:lang w:eastAsia="es-MX"/>
              </w:rPr>
              <w:t>IDA</w:t>
            </w:r>
            <w:r w:rsidRPr="00BD21A6">
              <w:rPr>
                <w:rFonts w:ascii="Arial" w:eastAsia="Times New Roman" w:hAnsi="Arial" w:cs="Arial"/>
                <w:color w:val="000000"/>
                <w:sz w:val="16"/>
                <w:szCs w:val="16"/>
                <w:lang w:eastAsia="es-MX"/>
              </w:rPr>
              <w:t xml:space="preserve"> </w:t>
            </w:r>
            <w:r w:rsidR="00257011">
              <w:rPr>
                <w:rFonts w:ascii="Arial" w:eastAsia="Times New Roman" w:hAnsi="Arial" w:cs="Arial"/>
                <w:color w:val="000000"/>
                <w:sz w:val="16"/>
                <w:szCs w:val="16"/>
                <w:lang w:eastAsia="es-MX"/>
              </w:rPr>
              <w:t>VIA PÚBLICA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1,161,698.73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430147  REFRENDO ANUAL CONCE</w:t>
            </w:r>
            <w:r w:rsidR="00257011">
              <w:rPr>
                <w:rFonts w:ascii="Arial" w:eastAsia="Times New Roman" w:hAnsi="Arial" w:cs="Arial"/>
                <w:color w:val="000000"/>
                <w:sz w:val="16"/>
                <w:szCs w:val="16"/>
                <w:lang w:eastAsia="es-MX"/>
              </w:rPr>
              <w:t>SIÓN</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123,411.90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430148  PERM</w:t>
            </w:r>
            <w:r w:rsidR="00257011">
              <w:rPr>
                <w:rFonts w:ascii="Arial" w:eastAsia="Times New Roman" w:hAnsi="Arial" w:cs="Arial"/>
                <w:color w:val="000000"/>
                <w:sz w:val="16"/>
                <w:szCs w:val="16"/>
                <w:lang w:eastAsia="es-MX"/>
              </w:rPr>
              <w:t>ISO</w:t>
            </w:r>
            <w:r w:rsidRPr="00BD21A6">
              <w:rPr>
                <w:rFonts w:ascii="Arial" w:eastAsia="Times New Roman" w:hAnsi="Arial" w:cs="Arial"/>
                <w:color w:val="000000"/>
                <w:sz w:val="16"/>
                <w:szCs w:val="16"/>
                <w:lang w:eastAsia="es-MX"/>
              </w:rPr>
              <w:t xml:space="preserve"> FUNC</w:t>
            </w:r>
            <w:r w:rsidR="00257011">
              <w:rPr>
                <w:rFonts w:ascii="Arial" w:eastAsia="Times New Roman" w:hAnsi="Arial" w:cs="Arial"/>
                <w:color w:val="000000"/>
                <w:sz w:val="16"/>
                <w:szCs w:val="16"/>
                <w:lang w:eastAsia="es-MX"/>
              </w:rPr>
              <w:t>IONAMIENTO</w:t>
            </w:r>
            <w:r w:rsidRPr="00BD21A6">
              <w:rPr>
                <w:rFonts w:ascii="Arial" w:eastAsia="Times New Roman" w:hAnsi="Arial" w:cs="Arial"/>
                <w:color w:val="000000"/>
                <w:sz w:val="16"/>
                <w:szCs w:val="16"/>
                <w:lang w:eastAsia="es-MX"/>
              </w:rPr>
              <w:t xml:space="preserve"> HORA EXTRA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710,880.87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430149  CONCE ESTAC</w:t>
            </w:r>
            <w:r w:rsidR="00257011">
              <w:rPr>
                <w:rFonts w:ascii="Arial" w:eastAsia="Times New Roman" w:hAnsi="Arial" w:cs="Arial"/>
                <w:color w:val="000000"/>
                <w:sz w:val="16"/>
                <w:szCs w:val="16"/>
                <w:lang w:eastAsia="es-MX"/>
              </w:rPr>
              <w:t>IONAMIENTOS PÚ</w:t>
            </w:r>
            <w:r w:rsidRPr="00BD21A6">
              <w:rPr>
                <w:rFonts w:ascii="Arial" w:eastAsia="Times New Roman" w:hAnsi="Arial" w:cs="Arial"/>
                <w:color w:val="000000"/>
                <w:sz w:val="16"/>
                <w:szCs w:val="16"/>
                <w:lang w:eastAsia="es-MX"/>
              </w:rPr>
              <w:t>BLICOS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122,325.47 </w:t>
            </w:r>
          </w:p>
        </w:tc>
      </w:tr>
      <w:tr w:rsidR="00BD21A6" w:rsidRPr="00BD21A6" w:rsidTr="00712D3C">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430150  INSC</w:t>
            </w:r>
            <w:r w:rsidR="00257011">
              <w:rPr>
                <w:rFonts w:ascii="Arial" w:eastAsia="Times New Roman" w:hAnsi="Arial" w:cs="Arial"/>
                <w:color w:val="000000"/>
                <w:sz w:val="16"/>
                <w:szCs w:val="16"/>
                <w:lang w:eastAsia="es-MX"/>
              </w:rPr>
              <w:t>RIPCIÓN PADRÓ</w:t>
            </w:r>
            <w:r w:rsidRPr="00BD21A6">
              <w:rPr>
                <w:rFonts w:ascii="Arial" w:eastAsia="Times New Roman" w:hAnsi="Arial" w:cs="Arial"/>
                <w:color w:val="000000"/>
                <w:sz w:val="16"/>
                <w:szCs w:val="16"/>
                <w:lang w:eastAsia="es-MX"/>
              </w:rPr>
              <w:t>N PROVEEDO</w:t>
            </w:r>
            <w:r w:rsidR="00257011">
              <w:rPr>
                <w:rFonts w:ascii="Arial" w:eastAsia="Times New Roman" w:hAnsi="Arial" w:cs="Arial"/>
                <w:color w:val="000000"/>
                <w:sz w:val="16"/>
                <w:szCs w:val="16"/>
                <w:lang w:eastAsia="es-MX"/>
              </w:rPr>
              <w:t>RES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51,248.30 </w:t>
            </w:r>
          </w:p>
        </w:tc>
      </w:tr>
      <w:tr w:rsidR="00BD21A6" w:rsidRPr="00BD21A6" w:rsidTr="00712D3C">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E13DA9" w:rsidP="00BD21A6">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430151  BASES DE LICITACIÓ</w:t>
            </w:r>
            <w:r w:rsidR="00BD21A6" w:rsidRPr="00BD21A6">
              <w:rPr>
                <w:rFonts w:ascii="Arial" w:eastAsia="Times New Roman" w:hAnsi="Arial" w:cs="Arial"/>
                <w:color w:val="000000"/>
                <w:sz w:val="16"/>
                <w:szCs w:val="16"/>
                <w:lang w:eastAsia="es-MX"/>
              </w:rPr>
              <w:t>N</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52,460.34 </w:t>
            </w:r>
          </w:p>
        </w:tc>
      </w:tr>
      <w:tr w:rsidR="00BD21A6" w:rsidRPr="00BD21A6" w:rsidTr="00712D3C">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lastRenderedPageBreak/>
              <w:t>43</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430153  REG</w:t>
            </w:r>
            <w:r w:rsidR="00E13DA9">
              <w:rPr>
                <w:rFonts w:ascii="Arial" w:eastAsia="Times New Roman" w:hAnsi="Arial" w:cs="Arial"/>
                <w:color w:val="000000"/>
                <w:sz w:val="16"/>
                <w:szCs w:val="16"/>
                <w:lang w:eastAsia="es-MX"/>
              </w:rPr>
              <w:t>ISTRO</w:t>
            </w:r>
            <w:r w:rsidRPr="00BD21A6">
              <w:rPr>
                <w:rFonts w:ascii="Arial" w:eastAsia="Times New Roman" w:hAnsi="Arial" w:cs="Arial"/>
                <w:color w:val="000000"/>
                <w:sz w:val="16"/>
                <w:szCs w:val="16"/>
                <w:lang w:eastAsia="es-MX"/>
              </w:rPr>
              <w:t xml:space="preserve"> REFRE</w:t>
            </w:r>
            <w:r w:rsidR="00E13DA9">
              <w:rPr>
                <w:rFonts w:ascii="Arial" w:eastAsia="Times New Roman" w:hAnsi="Arial" w:cs="Arial"/>
                <w:color w:val="000000"/>
                <w:sz w:val="16"/>
                <w:szCs w:val="16"/>
                <w:lang w:eastAsia="es-MX"/>
              </w:rPr>
              <w:t>NDO</w:t>
            </w:r>
            <w:r w:rsidRPr="00BD21A6">
              <w:rPr>
                <w:rFonts w:ascii="Arial" w:eastAsia="Times New Roman" w:hAnsi="Arial" w:cs="Arial"/>
                <w:color w:val="000000"/>
                <w:sz w:val="16"/>
                <w:szCs w:val="16"/>
                <w:lang w:eastAsia="es-MX"/>
              </w:rPr>
              <w:t xml:space="preserve"> PERITO VAL</w:t>
            </w:r>
            <w:r w:rsidR="00E13DA9">
              <w:rPr>
                <w:rFonts w:ascii="Arial" w:eastAsia="Times New Roman" w:hAnsi="Arial" w:cs="Arial"/>
                <w:color w:val="000000"/>
                <w:sz w:val="16"/>
                <w:szCs w:val="16"/>
                <w:lang w:eastAsia="es-MX"/>
              </w:rPr>
              <w:t>UADOR</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20,678.16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E13DA9" w:rsidP="00E13DA9">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430154  Perm</w:t>
            </w:r>
            <w:r w:rsidR="009569AF">
              <w:rPr>
                <w:rFonts w:ascii="Arial" w:eastAsia="Times New Roman" w:hAnsi="Arial" w:cs="Arial"/>
                <w:color w:val="000000"/>
                <w:sz w:val="16"/>
                <w:szCs w:val="16"/>
                <w:lang w:eastAsia="es-MX"/>
              </w:rPr>
              <w:t>iso</w:t>
            </w:r>
            <w:r>
              <w:rPr>
                <w:rFonts w:ascii="Arial" w:eastAsia="Times New Roman" w:hAnsi="Arial" w:cs="Arial"/>
                <w:color w:val="000000"/>
                <w:sz w:val="16"/>
                <w:szCs w:val="16"/>
                <w:lang w:eastAsia="es-MX"/>
              </w:rPr>
              <w:t xml:space="preserve"> para f</w:t>
            </w:r>
            <w:r w:rsidR="00BD21A6" w:rsidRPr="00BD21A6">
              <w:rPr>
                <w:rFonts w:ascii="Arial" w:eastAsia="Times New Roman" w:hAnsi="Arial" w:cs="Arial"/>
                <w:color w:val="000000"/>
                <w:sz w:val="16"/>
                <w:szCs w:val="16"/>
                <w:lang w:eastAsia="es-MX"/>
              </w:rPr>
              <w:t xml:space="preserve">iestas y </w:t>
            </w:r>
            <w:r>
              <w:rPr>
                <w:rFonts w:ascii="Arial" w:eastAsia="Times New Roman" w:hAnsi="Arial" w:cs="Arial"/>
                <w:color w:val="000000"/>
                <w:sz w:val="16"/>
                <w:szCs w:val="16"/>
                <w:lang w:eastAsia="es-MX"/>
              </w:rPr>
              <w:t>e</w:t>
            </w:r>
            <w:r w:rsidR="00BD21A6" w:rsidRPr="00BD21A6">
              <w:rPr>
                <w:rFonts w:ascii="Arial" w:eastAsia="Times New Roman" w:hAnsi="Arial" w:cs="Arial"/>
                <w:color w:val="000000"/>
                <w:sz w:val="16"/>
                <w:szCs w:val="16"/>
                <w:lang w:eastAsia="es-MX"/>
              </w:rPr>
              <w:t>v</w:t>
            </w:r>
            <w:r w:rsidR="00BD21A6">
              <w:rPr>
                <w:rFonts w:ascii="Arial" w:eastAsia="Times New Roman" w:hAnsi="Arial" w:cs="Arial"/>
                <w:color w:val="000000"/>
                <w:sz w:val="16"/>
                <w:szCs w:val="16"/>
                <w:lang w:eastAsia="es-MX"/>
              </w:rPr>
              <w:t>entos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222,959.80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430155  Perm</w:t>
            </w:r>
            <w:r w:rsidR="00E13DA9">
              <w:rPr>
                <w:rFonts w:ascii="Arial" w:eastAsia="Times New Roman" w:hAnsi="Arial" w:cs="Arial"/>
                <w:color w:val="000000"/>
                <w:sz w:val="16"/>
                <w:szCs w:val="16"/>
                <w:lang w:eastAsia="es-MX"/>
              </w:rPr>
              <w:t>iso</w:t>
            </w:r>
            <w:r w:rsidRPr="00BD21A6">
              <w:rPr>
                <w:rFonts w:ascii="Arial" w:eastAsia="Times New Roman" w:hAnsi="Arial" w:cs="Arial"/>
                <w:color w:val="000000"/>
                <w:sz w:val="16"/>
                <w:szCs w:val="16"/>
                <w:lang w:eastAsia="es-MX"/>
              </w:rPr>
              <w:t xml:space="preserve"> Maniobras Carga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717,995.09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430157  Otros Derechos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295F01">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86,584.</w:t>
            </w:r>
            <w:r w:rsidR="00295F01">
              <w:rPr>
                <w:rFonts w:ascii="Calibri" w:eastAsia="Times New Roman" w:hAnsi="Calibri" w:cs="Calibri"/>
                <w:color w:val="000000"/>
                <w:lang w:eastAsia="es-MX"/>
              </w:rPr>
              <w:t>61</w:t>
            </w:r>
            <w:r w:rsidRPr="00BD21A6">
              <w:rPr>
                <w:rFonts w:ascii="Calibri" w:eastAsia="Times New Roman" w:hAnsi="Calibri" w:cs="Calibri"/>
                <w:color w:val="000000"/>
                <w:lang w:eastAsia="es-MX"/>
              </w:rPr>
              <w:t xml:space="preserve"> </w:t>
            </w:r>
          </w:p>
        </w:tc>
      </w:tr>
      <w:tr w:rsidR="00BD21A6" w:rsidRPr="00BD21A6" w:rsidTr="00BD21A6">
        <w:trPr>
          <w:trHeight w:val="42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vAlign w:val="center"/>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430158  Del uso del piso en instalaciones subterráneas o aéreas en las vías públicas </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691FB6" w:rsidP="00691FB6">
            <w:pPr>
              <w:spacing w:after="0" w:line="240" w:lineRule="auto"/>
              <w:jc w:val="right"/>
              <w:rPr>
                <w:rFonts w:ascii="Calibri" w:eastAsia="Times New Roman" w:hAnsi="Calibri" w:cs="Calibri"/>
                <w:color w:val="000000"/>
                <w:lang w:eastAsia="es-MX"/>
              </w:rPr>
            </w:pPr>
            <w:r>
              <w:rPr>
                <w:rFonts w:ascii="Calibri" w:eastAsia="Times New Roman" w:hAnsi="Calibri" w:cs="Calibri"/>
                <w:color w:val="000000"/>
                <w:lang w:eastAsia="es-MX"/>
              </w:rPr>
              <w:t xml:space="preserve">          10,033,425.70</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1.1.4 </w:t>
            </w:r>
          </w:p>
        </w:tc>
        <w:tc>
          <w:tcPr>
            <w:tcW w:w="543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1.1.4 Productos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3,214,454.90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51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510101  GIMNASIO MUNICIPAL</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390,363.54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51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510102  UNIDAD DEPORTIVA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1,085,750.09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51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510103  SANITARIOS MUNICIPALES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380,704.17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51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510104  EXPO FERIA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13,830.18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51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510105  FORMAS VALORADAS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114,495.13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51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510106  PRODUCTOS FINANCIEROS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1,229,311.79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1.1.4 </w:t>
            </w:r>
          </w:p>
        </w:tc>
        <w:tc>
          <w:tcPr>
            <w:tcW w:w="543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1.1.4 Aprovechamientos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86370F">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2,665,994.4</w:t>
            </w:r>
            <w:r w:rsidR="0086370F">
              <w:rPr>
                <w:rFonts w:ascii="Calibri" w:eastAsia="Times New Roman" w:hAnsi="Calibri" w:cs="Calibri"/>
                <w:b/>
                <w:bCs/>
                <w:color w:val="000000"/>
                <w:lang w:eastAsia="es-MX"/>
              </w:rPr>
              <w:t>5</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610101  RECARGOS PREDIAL</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256,404.94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610102  RECARGOS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27,371.13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610105  GASTOS DE COBRANZA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1,971.26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E13DA9" w:rsidP="00BD21A6">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610106  GASTOS DE EJECUCIÓ</w:t>
            </w:r>
            <w:r w:rsidR="00BD21A6" w:rsidRPr="00BD21A6">
              <w:rPr>
                <w:rFonts w:ascii="Arial" w:eastAsia="Times New Roman" w:hAnsi="Arial" w:cs="Arial"/>
                <w:color w:val="000000"/>
                <w:sz w:val="16"/>
                <w:szCs w:val="16"/>
                <w:lang w:eastAsia="es-MX"/>
              </w:rPr>
              <w:t>N</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33,797.47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610108  MULTA FISCAL REGLAM</w:t>
            </w:r>
            <w:r w:rsidR="00E13DA9">
              <w:rPr>
                <w:rFonts w:ascii="Arial" w:eastAsia="Times New Roman" w:hAnsi="Arial" w:cs="Arial"/>
                <w:color w:val="000000"/>
                <w:sz w:val="16"/>
                <w:szCs w:val="16"/>
                <w:lang w:eastAsia="es-MX"/>
              </w:rPr>
              <w:t>ENTOS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30,392.51 </w:t>
            </w:r>
          </w:p>
        </w:tc>
      </w:tr>
      <w:tr w:rsidR="00BD21A6" w:rsidRPr="00BD21A6" w:rsidTr="00712D3C">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610110  MULTAS SEGUR</w:t>
            </w:r>
            <w:r w:rsidR="00E13DA9">
              <w:rPr>
                <w:rFonts w:ascii="Arial" w:eastAsia="Times New Roman" w:hAnsi="Arial" w:cs="Arial"/>
                <w:color w:val="000000"/>
                <w:sz w:val="16"/>
                <w:szCs w:val="16"/>
                <w:lang w:eastAsia="es-MX"/>
              </w:rPr>
              <w:t>IDAD PÚ</w:t>
            </w:r>
            <w:r w:rsidRPr="00BD21A6">
              <w:rPr>
                <w:rFonts w:ascii="Arial" w:eastAsia="Times New Roman" w:hAnsi="Arial" w:cs="Arial"/>
                <w:color w:val="000000"/>
                <w:sz w:val="16"/>
                <w:szCs w:val="16"/>
                <w:lang w:eastAsia="es-MX"/>
              </w:rPr>
              <w:t>BLICA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179,776.32 </w:t>
            </w:r>
          </w:p>
        </w:tc>
      </w:tr>
      <w:tr w:rsidR="00BD21A6" w:rsidRPr="00BD21A6" w:rsidTr="00712D3C">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61</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712D3C" w:rsidP="00BD21A6">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610111  MULTAS TRÁ</w:t>
            </w:r>
            <w:r w:rsidR="00BD21A6" w:rsidRPr="00BD21A6">
              <w:rPr>
                <w:rFonts w:ascii="Arial" w:eastAsia="Times New Roman" w:hAnsi="Arial" w:cs="Arial"/>
                <w:color w:val="000000"/>
                <w:sz w:val="16"/>
                <w:szCs w:val="16"/>
                <w:lang w:eastAsia="es-MX"/>
              </w:rPr>
              <w:t>NSITO M</w:t>
            </w:r>
            <w:r w:rsidR="00E13DA9">
              <w:rPr>
                <w:rFonts w:ascii="Arial" w:eastAsia="Times New Roman" w:hAnsi="Arial" w:cs="Arial"/>
                <w:color w:val="000000"/>
                <w:sz w:val="16"/>
                <w:szCs w:val="16"/>
                <w:lang w:eastAsia="es-MX"/>
              </w:rPr>
              <w:t>UNICI</w:t>
            </w:r>
            <w:r w:rsidR="00BD21A6" w:rsidRPr="00BD21A6">
              <w:rPr>
                <w:rFonts w:ascii="Arial" w:eastAsia="Times New Roman" w:hAnsi="Arial" w:cs="Arial"/>
                <w:color w:val="000000"/>
                <w:sz w:val="16"/>
                <w:szCs w:val="16"/>
                <w:lang w:eastAsia="es-MX"/>
              </w:rPr>
              <w:t>PAL</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1,293,576.02 </w:t>
            </w:r>
          </w:p>
        </w:tc>
      </w:tr>
      <w:tr w:rsidR="00BD21A6" w:rsidRPr="00BD21A6" w:rsidTr="00712D3C">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lastRenderedPageBreak/>
              <w:t>61</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610112  MULTAS CATASTRO</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95,869.01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610113  MULTAS DE DES</w:t>
            </w:r>
            <w:r w:rsidR="00E13DA9">
              <w:rPr>
                <w:rFonts w:ascii="Arial" w:eastAsia="Times New Roman" w:hAnsi="Arial" w:cs="Arial"/>
                <w:color w:val="000000"/>
                <w:sz w:val="16"/>
                <w:szCs w:val="16"/>
                <w:lang w:eastAsia="es-MX"/>
              </w:rPr>
              <w:t>ARROLLO</w:t>
            </w:r>
            <w:r w:rsidRPr="00BD21A6">
              <w:rPr>
                <w:rFonts w:ascii="Arial" w:eastAsia="Times New Roman" w:hAnsi="Arial" w:cs="Arial"/>
                <w:color w:val="000000"/>
                <w:sz w:val="16"/>
                <w:szCs w:val="16"/>
                <w:lang w:eastAsia="es-MX"/>
              </w:rPr>
              <w:t xml:space="preserve"> URBANO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7,798.11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610116  REINTEGROS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22,834.34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610117  DONATIVOS EN EFECTIVO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36,924.17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610118  DONATIVOS EN ESPECIE</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985.63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E13DA9" w:rsidP="00BD21A6">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610120  PENALIZACIÓ</w:t>
            </w:r>
            <w:r w:rsidR="00BD21A6" w:rsidRPr="00BD21A6">
              <w:rPr>
                <w:rFonts w:ascii="Arial" w:eastAsia="Times New Roman" w:hAnsi="Arial" w:cs="Arial"/>
                <w:color w:val="000000"/>
                <w:sz w:val="16"/>
                <w:szCs w:val="16"/>
                <w:lang w:eastAsia="es-MX"/>
              </w:rPr>
              <w:t>N A PROVEEDORES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1,775.80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83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830105  OTROS INGRESOS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295F01" w:rsidP="00BD21A6">
            <w:pPr>
              <w:spacing w:after="0" w:line="240" w:lineRule="auto"/>
              <w:jc w:val="right"/>
              <w:rPr>
                <w:rFonts w:ascii="Calibri" w:eastAsia="Times New Roman" w:hAnsi="Calibri" w:cs="Calibri"/>
                <w:lang w:eastAsia="es-MX"/>
              </w:rPr>
            </w:pPr>
            <w:r>
              <w:rPr>
                <w:rFonts w:ascii="Calibri" w:eastAsia="Times New Roman" w:hAnsi="Calibri" w:cs="Calibri"/>
                <w:lang w:eastAsia="es-MX"/>
              </w:rPr>
              <w:t xml:space="preserve">               676,517.74</w:t>
            </w:r>
            <w:r w:rsidR="00BD21A6" w:rsidRPr="00BD21A6">
              <w:rPr>
                <w:rFonts w:ascii="Calibri" w:eastAsia="Times New Roman" w:hAnsi="Calibri" w:cs="Calibri"/>
                <w:lang w:eastAsia="es-MX"/>
              </w:rPr>
              <w:t xml:space="preserve">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w:t>
            </w:r>
          </w:p>
        </w:tc>
        <w:tc>
          <w:tcPr>
            <w:tcW w:w="543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Recursos Paramunicipales</w:t>
            </w:r>
          </w:p>
        </w:tc>
        <w:tc>
          <w:tcPr>
            <w:tcW w:w="180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47,874,864.99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1.1.4</w:t>
            </w:r>
          </w:p>
        </w:tc>
        <w:tc>
          <w:tcPr>
            <w:tcW w:w="5435" w:type="dxa"/>
            <w:tcBorders>
              <w:top w:val="nil"/>
              <w:left w:val="nil"/>
              <w:bottom w:val="single" w:sz="4" w:space="0" w:color="auto"/>
              <w:right w:val="single" w:sz="4" w:space="0" w:color="auto"/>
            </w:tcBorders>
            <w:shd w:val="clear" w:color="000000" w:fill="DDEBF7"/>
            <w:vAlign w:val="center"/>
            <w:hideMark/>
          </w:tcPr>
          <w:p w:rsidR="00BD21A6" w:rsidRPr="00BD21A6" w:rsidRDefault="00BD21A6" w:rsidP="00BD21A6">
            <w:pPr>
              <w:spacing w:after="0" w:line="240" w:lineRule="auto"/>
              <w:rPr>
                <w:rFonts w:ascii="Arial" w:eastAsia="Times New Roman" w:hAnsi="Arial" w:cs="Arial"/>
                <w:b/>
                <w:bCs/>
                <w:color w:val="000000"/>
                <w:sz w:val="16"/>
                <w:szCs w:val="16"/>
                <w:lang w:eastAsia="es-MX"/>
              </w:rPr>
            </w:pPr>
            <w:r w:rsidRPr="00BD21A6">
              <w:rPr>
                <w:rFonts w:ascii="Arial" w:eastAsia="Times New Roman" w:hAnsi="Arial" w:cs="Arial"/>
                <w:b/>
                <w:bCs/>
                <w:color w:val="000000"/>
                <w:sz w:val="16"/>
                <w:szCs w:val="16"/>
                <w:lang w:eastAsia="es-MX"/>
              </w:rPr>
              <w:t>DERECHOS PARAMUNICIPALES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47,874,864.99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w:t>
            </w:r>
          </w:p>
        </w:tc>
        <w:tc>
          <w:tcPr>
            <w:tcW w:w="5435" w:type="dxa"/>
            <w:tcBorders>
              <w:top w:val="nil"/>
              <w:left w:val="nil"/>
              <w:bottom w:val="single" w:sz="4" w:space="0" w:color="auto"/>
              <w:right w:val="single" w:sz="4" w:space="0" w:color="auto"/>
            </w:tcBorders>
            <w:shd w:val="clear" w:color="000000" w:fill="FFFFFF"/>
            <w:vAlign w:val="center"/>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SAPAM</w:t>
            </w:r>
          </w:p>
        </w:tc>
        <w:tc>
          <w:tcPr>
            <w:tcW w:w="1805" w:type="dxa"/>
            <w:tcBorders>
              <w:top w:val="nil"/>
              <w:left w:val="nil"/>
              <w:bottom w:val="single" w:sz="4" w:space="0" w:color="auto"/>
              <w:right w:val="single" w:sz="4" w:space="0" w:color="auto"/>
            </w:tcBorders>
            <w:shd w:val="clear" w:color="auto" w:fill="auto"/>
            <w:vAlign w:val="bottom"/>
            <w:hideMark/>
          </w:tcPr>
          <w:p w:rsidR="00BD21A6" w:rsidRPr="00BD21A6" w:rsidRDefault="00BD21A6" w:rsidP="00BD21A6">
            <w:pPr>
              <w:spacing w:after="0" w:line="240" w:lineRule="auto"/>
              <w:jc w:val="right"/>
              <w:rPr>
                <w:rFonts w:ascii="Arial" w:eastAsia="Times New Roman" w:hAnsi="Arial" w:cs="Arial"/>
                <w:color w:val="000000"/>
                <w:sz w:val="18"/>
                <w:szCs w:val="18"/>
                <w:lang w:eastAsia="es-MX"/>
              </w:rPr>
            </w:pPr>
            <w:r w:rsidRPr="00BD21A6">
              <w:rPr>
                <w:rFonts w:ascii="Arial" w:eastAsia="Times New Roman" w:hAnsi="Arial" w:cs="Arial"/>
                <w:color w:val="000000"/>
                <w:sz w:val="18"/>
                <w:szCs w:val="18"/>
                <w:lang w:eastAsia="es-MX"/>
              </w:rPr>
              <w:t>47,043,003.95</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w:t>
            </w:r>
          </w:p>
        </w:tc>
        <w:tc>
          <w:tcPr>
            <w:tcW w:w="5435" w:type="dxa"/>
            <w:tcBorders>
              <w:top w:val="nil"/>
              <w:left w:val="nil"/>
              <w:bottom w:val="single" w:sz="4" w:space="0" w:color="auto"/>
              <w:right w:val="single" w:sz="4" w:space="0" w:color="auto"/>
            </w:tcBorders>
            <w:shd w:val="clear" w:color="000000" w:fill="FFFFFF"/>
            <w:vAlign w:val="center"/>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DIF</w:t>
            </w:r>
          </w:p>
        </w:tc>
        <w:tc>
          <w:tcPr>
            <w:tcW w:w="1805" w:type="dxa"/>
            <w:tcBorders>
              <w:top w:val="nil"/>
              <w:left w:val="nil"/>
              <w:bottom w:val="single" w:sz="4" w:space="0" w:color="auto"/>
              <w:right w:val="single" w:sz="4" w:space="0" w:color="auto"/>
            </w:tcBorders>
            <w:shd w:val="clear" w:color="auto" w:fill="auto"/>
            <w:vAlign w:val="bottom"/>
            <w:hideMark/>
          </w:tcPr>
          <w:p w:rsidR="00BD21A6" w:rsidRPr="00BD21A6" w:rsidRDefault="00BD21A6" w:rsidP="00BD21A6">
            <w:pPr>
              <w:spacing w:after="0" w:line="240" w:lineRule="auto"/>
              <w:jc w:val="right"/>
              <w:rPr>
                <w:rFonts w:ascii="Arial" w:eastAsia="Times New Roman" w:hAnsi="Arial" w:cs="Arial"/>
                <w:color w:val="000000"/>
                <w:sz w:val="18"/>
                <w:szCs w:val="18"/>
                <w:lang w:eastAsia="es-MX"/>
              </w:rPr>
            </w:pPr>
            <w:r w:rsidRPr="00BD21A6">
              <w:rPr>
                <w:rFonts w:ascii="Arial" w:eastAsia="Times New Roman" w:hAnsi="Arial" w:cs="Arial"/>
                <w:color w:val="000000"/>
                <w:sz w:val="18"/>
                <w:szCs w:val="18"/>
                <w:lang w:eastAsia="es-MX"/>
              </w:rPr>
              <w:t xml:space="preserve">                468,070.18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w:t>
            </w:r>
          </w:p>
        </w:tc>
        <w:tc>
          <w:tcPr>
            <w:tcW w:w="5435" w:type="dxa"/>
            <w:tcBorders>
              <w:top w:val="nil"/>
              <w:left w:val="nil"/>
              <w:bottom w:val="single" w:sz="4" w:space="0" w:color="auto"/>
              <w:right w:val="single" w:sz="4" w:space="0" w:color="auto"/>
            </w:tcBorders>
            <w:shd w:val="clear" w:color="000000" w:fill="FFFFFF"/>
            <w:vAlign w:val="center"/>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CASA DE LA CULTURA</w:t>
            </w:r>
          </w:p>
        </w:tc>
        <w:tc>
          <w:tcPr>
            <w:tcW w:w="1805" w:type="dxa"/>
            <w:tcBorders>
              <w:top w:val="nil"/>
              <w:left w:val="nil"/>
              <w:bottom w:val="single" w:sz="4" w:space="0" w:color="auto"/>
              <w:right w:val="single" w:sz="4" w:space="0" w:color="auto"/>
            </w:tcBorders>
            <w:shd w:val="clear" w:color="auto" w:fill="auto"/>
            <w:vAlign w:val="bottom"/>
            <w:hideMark/>
          </w:tcPr>
          <w:p w:rsidR="00BD21A6" w:rsidRPr="00BD21A6" w:rsidRDefault="00BD21A6" w:rsidP="00BD21A6">
            <w:pPr>
              <w:spacing w:after="0" w:line="240" w:lineRule="auto"/>
              <w:jc w:val="right"/>
              <w:rPr>
                <w:rFonts w:ascii="Arial" w:eastAsia="Times New Roman" w:hAnsi="Arial" w:cs="Arial"/>
                <w:color w:val="000000"/>
                <w:sz w:val="18"/>
                <w:szCs w:val="18"/>
                <w:lang w:eastAsia="es-MX"/>
              </w:rPr>
            </w:pPr>
            <w:r w:rsidRPr="00BD21A6">
              <w:rPr>
                <w:rFonts w:ascii="Arial" w:eastAsia="Times New Roman" w:hAnsi="Arial" w:cs="Arial"/>
                <w:color w:val="000000"/>
                <w:sz w:val="18"/>
                <w:szCs w:val="18"/>
                <w:lang w:eastAsia="es-MX"/>
              </w:rPr>
              <w:t xml:space="preserve">                363,790.86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2</w:t>
            </w:r>
          </w:p>
        </w:tc>
        <w:tc>
          <w:tcPr>
            <w:tcW w:w="543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1201018  Financiamiento interno 2018</w:t>
            </w:r>
          </w:p>
        </w:tc>
        <w:tc>
          <w:tcPr>
            <w:tcW w:w="180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15,000,000.00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3.1.2</w:t>
            </w:r>
          </w:p>
        </w:tc>
        <w:tc>
          <w:tcPr>
            <w:tcW w:w="543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3.1.2 Incremento de Pasivos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15,000,000.00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010101  ENDEUD</w:t>
            </w:r>
            <w:r w:rsidR="00E13DA9">
              <w:rPr>
                <w:rFonts w:ascii="Arial" w:eastAsia="Times New Roman" w:hAnsi="Arial" w:cs="Arial"/>
                <w:color w:val="000000"/>
                <w:sz w:val="16"/>
                <w:szCs w:val="16"/>
                <w:lang w:eastAsia="es-MX"/>
              </w:rPr>
              <w:t>AMIENTO</w:t>
            </w:r>
            <w:r w:rsidRPr="00BD21A6">
              <w:rPr>
                <w:rFonts w:ascii="Arial" w:eastAsia="Times New Roman" w:hAnsi="Arial" w:cs="Arial"/>
                <w:color w:val="000000"/>
                <w:sz w:val="16"/>
                <w:szCs w:val="16"/>
                <w:lang w:eastAsia="es-MX"/>
              </w:rPr>
              <w:t xml:space="preserve"> INT</w:t>
            </w:r>
            <w:r w:rsidR="00E13DA9">
              <w:rPr>
                <w:rFonts w:ascii="Arial" w:eastAsia="Times New Roman" w:hAnsi="Arial" w:cs="Arial"/>
                <w:color w:val="000000"/>
                <w:sz w:val="16"/>
                <w:szCs w:val="16"/>
                <w:lang w:eastAsia="es-MX"/>
              </w:rPr>
              <w:t>ERESES BANCARIOS</w:t>
            </w:r>
            <w:r w:rsidRPr="00BD21A6">
              <w:rPr>
                <w:rFonts w:ascii="Arial" w:eastAsia="Times New Roman" w:hAnsi="Arial" w:cs="Arial"/>
                <w:color w:val="000000"/>
                <w:sz w:val="16"/>
                <w:szCs w:val="16"/>
                <w:lang w:eastAsia="es-MX"/>
              </w:rPr>
              <w:t xml:space="preserve"> COMER</w:t>
            </w:r>
            <w:r w:rsidR="00E13DA9">
              <w:rPr>
                <w:rFonts w:ascii="Arial" w:eastAsia="Times New Roman" w:hAnsi="Arial" w:cs="Arial"/>
                <w:color w:val="000000"/>
                <w:sz w:val="16"/>
                <w:szCs w:val="16"/>
                <w:lang w:eastAsia="es-MX"/>
              </w:rPr>
              <w:t>CIALES</w:t>
            </w:r>
            <w:r w:rsidRPr="00BD21A6">
              <w:rPr>
                <w:rFonts w:ascii="Arial" w:eastAsia="Times New Roman" w:hAnsi="Arial" w:cs="Arial"/>
                <w:color w:val="000000"/>
                <w:sz w:val="16"/>
                <w:szCs w:val="16"/>
                <w:lang w:eastAsia="es-MX"/>
              </w:rPr>
              <w:t xml:space="preserve"> </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15,000,000.00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5</w:t>
            </w:r>
          </w:p>
        </w:tc>
        <w:tc>
          <w:tcPr>
            <w:tcW w:w="543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1500518  Recursos Federales 2018</w:t>
            </w:r>
          </w:p>
        </w:tc>
        <w:tc>
          <w:tcPr>
            <w:tcW w:w="180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C725E1">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w:t>
            </w:r>
            <w:r w:rsidR="00C725E1">
              <w:rPr>
                <w:rFonts w:ascii="Calibri" w:eastAsia="Times New Roman" w:hAnsi="Calibri" w:cs="Calibri"/>
                <w:color w:val="000000"/>
                <w:lang w:eastAsia="es-MX"/>
              </w:rPr>
              <w:t>138,123,479.99</w:t>
            </w:r>
            <w:r w:rsidRPr="00BD21A6">
              <w:rPr>
                <w:rFonts w:ascii="Calibri" w:eastAsia="Times New Roman" w:hAnsi="Calibri" w:cs="Calibri"/>
                <w:color w:val="000000"/>
                <w:lang w:eastAsia="es-MX"/>
              </w:rPr>
              <w:t xml:space="preserve">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1.1.9</w:t>
            </w:r>
          </w:p>
        </w:tc>
        <w:tc>
          <w:tcPr>
            <w:tcW w:w="543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1.1.9 Participaciones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138,123,479.99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810101  FONDO GENERAL</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89,678,668.84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810102  IMPT</w:t>
            </w:r>
            <w:r w:rsidR="00E13DA9">
              <w:rPr>
                <w:rFonts w:ascii="Arial" w:eastAsia="Times New Roman" w:hAnsi="Arial" w:cs="Arial"/>
                <w:color w:val="000000"/>
                <w:sz w:val="16"/>
                <w:szCs w:val="16"/>
                <w:lang w:eastAsia="es-MX"/>
              </w:rPr>
              <w:t>UESTO</w:t>
            </w:r>
            <w:r w:rsidRPr="00BD21A6">
              <w:rPr>
                <w:rFonts w:ascii="Arial" w:eastAsia="Times New Roman" w:hAnsi="Arial" w:cs="Arial"/>
                <w:color w:val="000000"/>
                <w:sz w:val="16"/>
                <w:szCs w:val="16"/>
                <w:lang w:eastAsia="es-MX"/>
              </w:rPr>
              <w:t xml:space="preserve"> FED</w:t>
            </w:r>
            <w:r w:rsidR="00E13DA9">
              <w:rPr>
                <w:rFonts w:ascii="Arial" w:eastAsia="Times New Roman" w:hAnsi="Arial" w:cs="Arial"/>
                <w:color w:val="000000"/>
                <w:sz w:val="16"/>
                <w:szCs w:val="16"/>
                <w:lang w:eastAsia="es-MX"/>
              </w:rPr>
              <w:t>ERAL</w:t>
            </w:r>
            <w:r w:rsidRPr="00BD21A6">
              <w:rPr>
                <w:rFonts w:ascii="Arial" w:eastAsia="Times New Roman" w:hAnsi="Arial" w:cs="Arial"/>
                <w:color w:val="000000"/>
                <w:sz w:val="16"/>
                <w:szCs w:val="16"/>
                <w:lang w:eastAsia="es-MX"/>
              </w:rPr>
              <w:t xml:space="preserve"> TENENCIA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36,057.02 </w:t>
            </w:r>
          </w:p>
        </w:tc>
      </w:tr>
      <w:tr w:rsidR="00BD21A6" w:rsidRPr="00BD21A6" w:rsidTr="00712D3C">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810103  IMP</w:t>
            </w:r>
            <w:r w:rsidR="00E13DA9">
              <w:rPr>
                <w:rFonts w:ascii="Arial" w:eastAsia="Times New Roman" w:hAnsi="Arial" w:cs="Arial"/>
                <w:color w:val="000000"/>
                <w:sz w:val="16"/>
                <w:szCs w:val="16"/>
                <w:lang w:eastAsia="es-MX"/>
              </w:rPr>
              <w:t>UES</w:t>
            </w:r>
            <w:r w:rsidRPr="00BD21A6">
              <w:rPr>
                <w:rFonts w:ascii="Arial" w:eastAsia="Times New Roman" w:hAnsi="Arial" w:cs="Arial"/>
                <w:color w:val="000000"/>
                <w:sz w:val="16"/>
                <w:szCs w:val="16"/>
                <w:lang w:eastAsia="es-MX"/>
              </w:rPr>
              <w:t>T</w:t>
            </w:r>
            <w:r w:rsidR="00E13DA9">
              <w:rPr>
                <w:rFonts w:ascii="Arial" w:eastAsia="Times New Roman" w:hAnsi="Arial" w:cs="Arial"/>
                <w:color w:val="000000"/>
                <w:sz w:val="16"/>
                <w:szCs w:val="16"/>
                <w:lang w:eastAsia="es-MX"/>
              </w:rPr>
              <w:t>O</w:t>
            </w:r>
            <w:r w:rsidRPr="00BD21A6">
              <w:rPr>
                <w:rFonts w:ascii="Arial" w:eastAsia="Times New Roman" w:hAnsi="Arial" w:cs="Arial"/>
                <w:color w:val="000000"/>
                <w:sz w:val="16"/>
                <w:szCs w:val="16"/>
                <w:lang w:eastAsia="es-MX"/>
              </w:rPr>
              <w:t xml:space="preserve"> ESP</w:t>
            </w:r>
            <w:r w:rsidR="00E13DA9">
              <w:rPr>
                <w:rFonts w:ascii="Arial" w:eastAsia="Times New Roman" w:hAnsi="Arial" w:cs="Arial"/>
                <w:color w:val="000000"/>
                <w:sz w:val="16"/>
                <w:szCs w:val="16"/>
                <w:lang w:eastAsia="es-MX"/>
              </w:rPr>
              <w:t>ECIAL</w:t>
            </w:r>
            <w:r w:rsidRPr="00BD21A6">
              <w:rPr>
                <w:rFonts w:ascii="Arial" w:eastAsia="Times New Roman" w:hAnsi="Arial" w:cs="Arial"/>
                <w:color w:val="000000"/>
                <w:sz w:val="16"/>
                <w:szCs w:val="16"/>
                <w:lang w:eastAsia="es-MX"/>
              </w:rPr>
              <w:t xml:space="preserve"> PRODUC</w:t>
            </w:r>
            <w:r w:rsidR="00E13DA9">
              <w:rPr>
                <w:rFonts w:ascii="Arial" w:eastAsia="Times New Roman" w:hAnsi="Arial" w:cs="Arial"/>
                <w:color w:val="000000"/>
                <w:sz w:val="16"/>
                <w:szCs w:val="16"/>
                <w:lang w:eastAsia="es-MX"/>
              </w:rPr>
              <w:t>TO</w:t>
            </w:r>
            <w:r w:rsidRPr="00BD21A6">
              <w:rPr>
                <w:rFonts w:ascii="Arial" w:eastAsia="Times New Roman" w:hAnsi="Arial" w:cs="Arial"/>
                <w:color w:val="000000"/>
                <w:sz w:val="16"/>
                <w:szCs w:val="16"/>
                <w:lang w:eastAsia="es-MX"/>
              </w:rPr>
              <w:t xml:space="preserve"> SERV</w:t>
            </w:r>
            <w:r w:rsidR="00E13DA9">
              <w:rPr>
                <w:rFonts w:ascii="Arial" w:eastAsia="Times New Roman" w:hAnsi="Arial" w:cs="Arial"/>
                <w:color w:val="000000"/>
                <w:sz w:val="16"/>
                <w:szCs w:val="16"/>
                <w:lang w:eastAsia="es-MX"/>
              </w:rPr>
              <w:t>ICIO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2,059,467.57 </w:t>
            </w:r>
          </w:p>
        </w:tc>
      </w:tr>
      <w:tr w:rsidR="00BD21A6" w:rsidRPr="00BD21A6" w:rsidTr="00712D3C">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81</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810104  LIC</w:t>
            </w:r>
            <w:r w:rsidR="00E13DA9">
              <w:rPr>
                <w:rFonts w:ascii="Arial" w:eastAsia="Times New Roman" w:hAnsi="Arial" w:cs="Arial"/>
                <w:color w:val="000000"/>
                <w:sz w:val="16"/>
                <w:szCs w:val="16"/>
                <w:lang w:eastAsia="es-MX"/>
              </w:rPr>
              <w:t>ENCIA</w:t>
            </w:r>
            <w:r w:rsidRPr="00BD21A6">
              <w:rPr>
                <w:rFonts w:ascii="Arial" w:eastAsia="Times New Roman" w:hAnsi="Arial" w:cs="Arial"/>
                <w:color w:val="000000"/>
                <w:sz w:val="16"/>
                <w:szCs w:val="16"/>
                <w:lang w:eastAsia="es-MX"/>
              </w:rPr>
              <w:t xml:space="preserve"> FUNC</w:t>
            </w:r>
            <w:r w:rsidR="00E13DA9">
              <w:rPr>
                <w:rFonts w:ascii="Arial" w:eastAsia="Times New Roman" w:hAnsi="Arial" w:cs="Arial"/>
                <w:color w:val="000000"/>
                <w:sz w:val="16"/>
                <w:szCs w:val="16"/>
                <w:lang w:eastAsia="es-MX"/>
              </w:rPr>
              <w:t>IONAMIENTO</w:t>
            </w:r>
            <w:r w:rsidRPr="00BD21A6">
              <w:rPr>
                <w:rFonts w:ascii="Arial" w:eastAsia="Times New Roman" w:hAnsi="Arial" w:cs="Arial"/>
                <w:color w:val="000000"/>
                <w:sz w:val="16"/>
                <w:szCs w:val="16"/>
                <w:lang w:eastAsia="es-MX"/>
              </w:rPr>
              <w:t xml:space="preserve"> BEBIDAS ALC</w:t>
            </w:r>
            <w:r w:rsidR="00E13DA9">
              <w:rPr>
                <w:rFonts w:ascii="Arial" w:eastAsia="Times New Roman" w:hAnsi="Arial" w:cs="Arial"/>
                <w:color w:val="000000"/>
                <w:sz w:val="16"/>
                <w:szCs w:val="16"/>
                <w:lang w:eastAsia="es-MX"/>
              </w:rPr>
              <w:t>OHÓLICAS</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914,475.46 </w:t>
            </w:r>
          </w:p>
        </w:tc>
      </w:tr>
      <w:tr w:rsidR="00BD21A6" w:rsidRPr="00BD21A6" w:rsidTr="00712D3C">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lastRenderedPageBreak/>
              <w:t xml:space="preserve">      81</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810105  IMP</w:t>
            </w:r>
            <w:r w:rsidR="00E13DA9">
              <w:rPr>
                <w:rFonts w:ascii="Arial" w:eastAsia="Times New Roman" w:hAnsi="Arial" w:cs="Arial"/>
                <w:color w:val="000000"/>
                <w:sz w:val="16"/>
                <w:szCs w:val="16"/>
                <w:lang w:eastAsia="es-MX"/>
              </w:rPr>
              <w:t>UES</w:t>
            </w:r>
            <w:r w:rsidRPr="00BD21A6">
              <w:rPr>
                <w:rFonts w:ascii="Arial" w:eastAsia="Times New Roman" w:hAnsi="Arial" w:cs="Arial"/>
                <w:color w:val="000000"/>
                <w:sz w:val="16"/>
                <w:szCs w:val="16"/>
                <w:lang w:eastAsia="es-MX"/>
              </w:rPr>
              <w:t>T</w:t>
            </w:r>
            <w:r w:rsidR="00E13DA9">
              <w:rPr>
                <w:rFonts w:ascii="Arial" w:eastAsia="Times New Roman" w:hAnsi="Arial" w:cs="Arial"/>
                <w:color w:val="000000"/>
                <w:sz w:val="16"/>
                <w:szCs w:val="16"/>
                <w:lang w:eastAsia="es-MX"/>
              </w:rPr>
              <w:t>O</w:t>
            </w:r>
            <w:r w:rsidRPr="00BD21A6">
              <w:rPr>
                <w:rFonts w:ascii="Arial" w:eastAsia="Times New Roman" w:hAnsi="Arial" w:cs="Arial"/>
                <w:color w:val="000000"/>
                <w:sz w:val="16"/>
                <w:szCs w:val="16"/>
                <w:lang w:eastAsia="es-MX"/>
              </w:rPr>
              <w:t xml:space="preserve"> AUTO</w:t>
            </w:r>
            <w:r w:rsidR="00E13DA9">
              <w:rPr>
                <w:rFonts w:ascii="Arial" w:eastAsia="Times New Roman" w:hAnsi="Arial" w:cs="Arial"/>
                <w:color w:val="000000"/>
                <w:sz w:val="16"/>
                <w:szCs w:val="16"/>
                <w:lang w:eastAsia="es-MX"/>
              </w:rPr>
              <w:t>S</w:t>
            </w:r>
            <w:r w:rsidRPr="00BD21A6">
              <w:rPr>
                <w:rFonts w:ascii="Arial" w:eastAsia="Times New Roman" w:hAnsi="Arial" w:cs="Arial"/>
                <w:color w:val="000000"/>
                <w:sz w:val="16"/>
                <w:szCs w:val="16"/>
                <w:lang w:eastAsia="es-MX"/>
              </w:rPr>
              <w:t xml:space="preserve"> NUEVOS</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1,362,569.36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810106  FONDO DE FOMENTO MUNICIPAL</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21,841,740.88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810107  FONDO IEPS DE GASOLINA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4,824,685.12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810108  FONDO DE FISCALIZACIÓN</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6,757,418.92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810109  FONDO DE COMPENSACIÓN ISAN</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262,080.36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810110  FONDO ISR PARTICIPABLE</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10,386,316.46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5</w:t>
            </w:r>
          </w:p>
        </w:tc>
        <w:tc>
          <w:tcPr>
            <w:tcW w:w="543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     2510118     FAIS 2018 Etiquetado</w:t>
            </w:r>
          </w:p>
        </w:tc>
        <w:tc>
          <w:tcPr>
            <w:tcW w:w="180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73,567,652.00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w:t>
            </w:r>
          </w:p>
        </w:tc>
        <w:tc>
          <w:tcPr>
            <w:tcW w:w="543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1.1.8 Transferencias corrientes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73,567,652.00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82</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 xml:space="preserve">      820101  FON APORT</w:t>
            </w:r>
            <w:r w:rsidR="00E13DA9">
              <w:rPr>
                <w:rFonts w:ascii="Arial" w:eastAsia="Times New Roman" w:hAnsi="Arial" w:cs="Arial"/>
                <w:sz w:val="16"/>
                <w:szCs w:val="16"/>
                <w:lang w:eastAsia="es-MX"/>
              </w:rPr>
              <w:t>ACIÓN</w:t>
            </w:r>
            <w:r w:rsidRPr="00BD21A6">
              <w:rPr>
                <w:rFonts w:ascii="Arial" w:eastAsia="Times New Roman" w:hAnsi="Arial" w:cs="Arial"/>
                <w:sz w:val="16"/>
                <w:szCs w:val="16"/>
                <w:lang w:eastAsia="es-MX"/>
              </w:rPr>
              <w:t xml:space="preserve"> INFRA</w:t>
            </w:r>
            <w:r w:rsidR="00E13DA9">
              <w:rPr>
                <w:rFonts w:ascii="Arial" w:eastAsia="Times New Roman" w:hAnsi="Arial" w:cs="Arial"/>
                <w:sz w:val="16"/>
                <w:szCs w:val="16"/>
                <w:lang w:eastAsia="es-MX"/>
              </w:rPr>
              <w:t>ESTRUCTURA</w:t>
            </w:r>
            <w:r w:rsidRPr="00BD21A6">
              <w:rPr>
                <w:rFonts w:ascii="Arial" w:eastAsia="Times New Roman" w:hAnsi="Arial" w:cs="Arial"/>
                <w:sz w:val="16"/>
                <w:szCs w:val="16"/>
                <w:lang w:eastAsia="es-MX"/>
              </w:rPr>
              <w:t xml:space="preserve"> M</w:t>
            </w:r>
            <w:r w:rsidR="00E13DA9">
              <w:rPr>
                <w:rFonts w:ascii="Arial" w:eastAsia="Times New Roman" w:hAnsi="Arial" w:cs="Arial"/>
                <w:sz w:val="16"/>
                <w:szCs w:val="16"/>
                <w:lang w:eastAsia="es-MX"/>
              </w:rPr>
              <w:t>UNICI</w:t>
            </w:r>
            <w:r w:rsidRPr="00BD21A6">
              <w:rPr>
                <w:rFonts w:ascii="Arial" w:eastAsia="Times New Roman" w:hAnsi="Arial" w:cs="Arial"/>
                <w:sz w:val="16"/>
                <w:szCs w:val="16"/>
                <w:lang w:eastAsia="es-MX"/>
              </w:rPr>
              <w:t>PAL</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70,669,652.00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82</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 xml:space="preserve">      820103  PRODUCTOS FINANCIEROS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2,587,500.00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82</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 xml:space="preserve">      820104  OTROS ING</w:t>
            </w:r>
            <w:r w:rsidR="00E13DA9">
              <w:rPr>
                <w:rFonts w:ascii="Arial" w:eastAsia="Times New Roman" w:hAnsi="Arial" w:cs="Arial"/>
                <w:sz w:val="16"/>
                <w:szCs w:val="16"/>
                <w:lang w:eastAsia="es-MX"/>
              </w:rPr>
              <w:t>RESOS</w:t>
            </w:r>
            <w:r w:rsidRPr="00BD21A6">
              <w:rPr>
                <w:rFonts w:ascii="Arial" w:eastAsia="Times New Roman" w:hAnsi="Arial" w:cs="Arial"/>
                <w:sz w:val="16"/>
                <w:szCs w:val="16"/>
                <w:lang w:eastAsia="es-MX"/>
              </w:rPr>
              <w:t xml:space="preserve"> DE RAMO 33</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310,500.00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5</w:t>
            </w:r>
          </w:p>
        </w:tc>
        <w:tc>
          <w:tcPr>
            <w:tcW w:w="543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 xml:space="preserve">**     </w:t>
            </w:r>
            <w:r>
              <w:rPr>
                <w:rFonts w:ascii="Arial" w:eastAsia="Times New Roman" w:hAnsi="Arial" w:cs="Arial"/>
                <w:sz w:val="16"/>
                <w:szCs w:val="16"/>
                <w:lang w:eastAsia="es-MX"/>
              </w:rPr>
              <w:t>2510218     FORTAMUN 2018 Etiquetado</w:t>
            </w:r>
          </w:p>
        </w:tc>
        <w:tc>
          <w:tcPr>
            <w:tcW w:w="180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87,835,126.05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1.1.8</w:t>
            </w:r>
          </w:p>
        </w:tc>
        <w:tc>
          <w:tcPr>
            <w:tcW w:w="543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1.1.8 Transferencias corrientes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87,835,126.05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82</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 xml:space="preserve">      820201  APORTACIONES FORTAMUN</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87,241,876.05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82</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 xml:space="preserve">      820202  PRODUCTOS FINANC</w:t>
            </w:r>
            <w:r w:rsidR="00E13DA9">
              <w:rPr>
                <w:rFonts w:ascii="Arial" w:eastAsia="Times New Roman" w:hAnsi="Arial" w:cs="Arial"/>
                <w:sz w:val="16"/>
                <w:szCs w:val="16"/>
                <w:lang w:eastAsia="es-MX"/>
              </w:rPr>
              <w:t>IEROS</w:t>
            </w:r>
            <w:r w:rsidRPr="00BD21A6">
              <w:rPr>
                <w:rFonts w:ascii="Arial" w:eastAsia="Times New Roman" w:hAnsi="Arial" w:cs="Arial"/>
                <w:sz w:val="16"/>
                <w:szCs w:val="16"/>
                <w:lang w:eastAsia="es-MX"/>
              </w:rPr>
              <w:t xml:space="preserve"> F2</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593,250.00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5</w:t>
            </w:r>
          </w:p>
        </w:tc>
        <w:tc>
          <w:tcPr>
            <w:tcW w:w="543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    2520318  Convenio Federal 2018</w:t>
            </w:r>
          </w:p>
        </w:tc>
        <w:tc>
          <w:tcPr>
            <w:tcW w:w="180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12,154,111.50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1.1.8</w:t>
            </w:r>
          </w:p>
        </w:tc>
        <w:tc>
          <w:tcPr>
            <w:tcW w:w="543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1.1.8 Transferencias corrientes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12,154,111.50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83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 xml:space="preserve">      830101  APOYO PROG</w:t>
            </w:r>
            <w:r w:rsidR="00E13DA9">
              <w:rPr>
                <w:rFonts w:ascii="Arial" w:eastAsia="Times New Roman" w:hAnsi="Arial" w:cs="Arial"/>
                <w:sz w:val="16"/>
                <w:szCs w:val="16"/>
                <w:lang w:eastAsia="es-MX"/>
              </w:rPr>
              <w:t>RESO</w:t>
            </w:r>
            <w:r w:rsidRPr="00BD21A6">
              <w:rPr>
                <w:rFonts w:ascii="Arial" w:eastAsia="Times New Roman" w:hAnsi="Arial" w:cs="Arial"/>
                <w:sz w:val="16"/>
                <w:szCs w:val="16"/>
                <w:lang w:eastAsia="es-MX"/>
              </w:rPr>
              <w:t xml:space="preserve"> SECTORIAL</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12,154,111.50 </w:t>
            </w:r>
          </w:p>
        </w:tc>
      </w:tr>
      <w:tr w:rsidR="00BD21A6" w:rsidRPr="00BD21A6" w:rsidTr="00712D3C">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w:t>
            </w:r>
          </w:p>
        </w:tc>
        <w:tc>
          <w:tcPr>
            <w:tcW w:w="543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    2610718  Convenio Estatal 2018</w:t>
            </w:r>
          </w:p>
        </w:tc>
        <w:tc>
          <w:tcPr>
            <w:tcW w:w="180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69,194,628.11 </w:t>
            </w:r>
          </w:p>
        </w:tc>
      </w:tr>
      <w:tr w:rsidR="00BD21A6" w:rsidRPr="00BD21A6" w:rsidTr="00712D3C">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1.1.8</w:t>
            </w:r>
          </w:p>
        </w:tc>
        <w:tc>
          <w:tcPr>
            <w:tcW w:w="5435" w:type="dxa"/>
            <w:tcBorders>
              <w:top w:val="single" w:sz="4" w:space="0" w:color="auto"/>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1.1.8 Transferencias corrientes</w:t>
            </w:r>
          </w:p>
        </w:tc>
        <w:tc>
          <w:tcPr>
            <w:tcW w:w="1805" w:type="dxa"/>
            <w:tcBorders>
              <w:top w:val="single" w:sz="4" w:space="0" w:color="auto"/>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69,194,628.11 </w:t>
            </w:r>
          </w:p>
        </w:tc>
      </w:tr>
      <w:tr w:rsidR="00BD21A6" w:rsidRPr="00BD21A6" w:rsidTr="00712D3C">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lastRenderedPageBreak/>
              <w:t>83</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 xml:space="preserve">      830201  APOYO GOB</w:t>
            </w:r>
            <w:r w:rsidR="00E13DA9">
              <w:rPr>
                <w:rFonts w:ascii="Arial" w:eastAsia="Times New Roman" w:hAnsi="Arial" w:cs="Arial"/>
                <w:sz w:val="16"/>
                <w:szCs w:val="16"/>
                <w:lang w:eastAsia="es-MX"/>
              </w:rPr>
              <w:t>IERNO</w:t>
            </w:r>
            <w:r w:rsidRPr="00BD21A6">
              <w:rPr>
                <w:rFonts w:ascii="Arial" w:eastAsia="Times New Roman" w:hAnsi="Arial" w:cs="Arial"/>
                <w:sz w:val="16"/>
                <w:szCs w:val="16"/>
                <w:lang w:eastAsia="es-MX"/>
              </w:rPr>
              <w:t xml:space="preserve"> E</w:t>
            </w:r>
            <w:r w:rsidR="00E13DA9">
              <w:rPr>
                <w:rFonts w:ascii="Arial" w:eastAsia="Times New Roman" w:hAnsi="Arial" w:cs="Arial"/>
                <w:sz w:val="16"/>
                <w:szCs w:val="16"/>
                <w:lang w:eastAsia="es-MX"/>
              </w:rPr>
              <w:t>STADO PARA</w:t>
            </w:r>
            <w:r w:rsidRPr="00BD21A6">
              <w:rPr>
                <w:rFonts w:ascii="Arial" w:eastAsia="Times New Roman" w:hAnsi="Arial" w:cs="Arial"/>
                <w:sz w:val="16"/>
                <w:szCs w:val="16"/>
                <w:lang w:eastAsia="es-MX"/>
              </w:rPr>
              <w:t xml:space="preserve"> SECT</w:t>
            </w:r>
            <w:r w:rsidR="00E13DA9">
              <w:rPr>
                <w:rFonts w:ascii="Arial" w:eastAsia="Times New Roman" w:hAnsi="Arial" w:cs="Arial"/>
                <w:sz w:val="16"/>
                <w:szCs w:val="16"/>
                <w:lang w:eastAsia="es-MX"/>
              </w:rPr>
              <w:t>OR</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69,189,628.11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83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 xml:space="preserve">      830205  OTROS INGRESOS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5,000.00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w:t>
            </w:r>
          </w:p>
        </w:tc>
        <w:tc>
          <w:tcPr>
            <w:tcW w:w="543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Convenios Casa de la Cultura</w:t>
            </w:r>
          </w:p>
        </w:tc>
        <w:tc>
          <w:tcPr>
            <w:tcW w:w="180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403,974.90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1.1.8</w:t>
            </w:r>
          </w:p>
        </w:tc>
        <w:tc>
          <w:tcPr>
            <w:tcW w:w="543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1.1.8 Transferencias corrientes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403,974.90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83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838401  TRANSF</w:t>
            </w:r>
            <w:r w:rsidR="00E13DA9">
              <w:rPr>
                <w:rFonts w:ascii="Arial" w:eastAsia="Times New Roman" w:hAnsi="Arial" w:cs="Arial"/>
                <w:color w:val="000000"/>
                <w:sz w:val="16"/>
                <w:szCs w:val="16"/>
                <w:lang w:eastAsia="es-MX"/>
              </w:rPr>
              <w:t>ERENCIA</w:t>
            </w:r>
            <w:r w:rsidR="00514A56">
              <w:rPr>
                <w:rFonts w:ascii="Arial" w:eastAsia="Times New Roman" w:hAnsi="Arial" w:cs="Arial"/>
                <w:color w:val="000000"/>
                <w:sz w:val="16"/>
                <w:szCs w:val="16"/>
                <w:lang w:eastAsia="es-MX"/>
              </w:rPr>
              <w:t xml:space="preserve"> ESTATAL PROYECTO CINEMA MÉ</w:t>
            </w:r>
            <w:r w:rsidRPr="00BD21A6">
              <w:rPr>
                <w:rFonts w:ascii="Arial" w:eastAsia="Times New Roman" w:hAnsi="Arial" w:cs="Arial"/>
                <w:color w:val="000000"/>
                <w:sz w:val="16"/>
                <w:szCs w:val="16"/>
                <w:lang w:eastAsia="es-MX"/>
              </w:rPr>
              <w:t>XICO</w:t>
            </w:r>
          </w:p>
        </w:tc>
        <w:tc>
          <w:tcPr>
            <w:tcW w:w="1805" w:type="dxa"/>
            <w:tcBorders>
              <w:top w:val="nil"/>
              <w:left w:val="nil"/>
              <w:bottom w:val="single" w:sz="4" w:space="0" w:color="auto"/>
              <w:right w:val="single" w:sz="4" w:space="0" w:color="auto"/>
            </w:tcBorders>
            <w:shd w:val="clear" w:color="auto" w:fill="auto"/>
            <w:vAlign w:val="bottom"/>
            <w:hideMark/>
          </w:tcPr>
          <w:p w:rsidR="00BD21A6" w:rsidRPr="00BD21A6" w:rsidRDefault="00BD21A6" w:rsidP="00BD21A6">
            <w:pPr>
              <w:spacing w:after="0" w:line="240" w:lineRule="auto"/>
              <w:jc w:val="right"/>
              <w:rPr>
                <w:rFonts w:ascii="Arial" w:eastAsia="Times New Roman" w:hAnsi="Arial" w:cs="Arial"/>
                <w:color w:val="000000"/>
                <w:sz w:val="18"/>
                <w:szCs w:val="18"/>
                <w:lang w:eastAsia="es-MX"/>
              </w:rPr>
            </w:pPr>
            <w:r w:rsidRPr="00BD21A6">
              <w:rPr>
                <w:rFonts w:ascii="Arial" w:eastAsia="Times New Roman" w:hAnsi="Arial" w:cs="Arial"/>
                <w:color w:val="000000"/>
                <w:sz w:val="18"/>
                <w:szCs w:val="18"/>
                <w:lang w:eastAsia="es-MX"/>
              </w:rPr>
              <w:t xml:space="preserve">                    9,722.10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83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838402  TRANSF</w:t>
            </w:r>
            <w:r w:rsidR="00E13DA9">
              <w:rPr>
                <w:rFonts w:ascii="Arial" w:eastAsia="Times New Roman" w:hAnsi="Arial" w:cs="Arial"/>
                <w:color w:val="000000"/>
                <w:sz w:val="16"/>
                <w:szCs w:val="16"/>
                <w:lang w:eastAsia="es-MX"/>
              </w:rPr>
              <w:t>ERENCIA</w:t>
            </w:r>
            <w:r w:rsidRPr="00BD21A6">
              <w:rPr>
                <w:rFonts w:ascii="Arial" w:eastAsia="Times New Roman" w:hAnsi="Arial" w:cs="Arial"/>
                <w:color w:val="000000"/>
                <w:sz w:val="16"/>
                <w:szCs w:val="16"/>
                <w:lang w:eastAsia="es-MX"/>
              </w:rPr>
              <w:t xml:space="preserve"> ESTATAL PROYECTO IDENTIDAD Y FOLKLOR</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394,252.80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w:t>
            </w:r>
          </w:p>
        </w:tc>
        <w:tc>
          <w:tcPr>
            <w:tcW w:w="5435" w:type="dxa"/>
            <w:tcBorders>
              <w:top w:val="nil"/>
              <w:left w:val="nil"/>
              <w:bottom w:val="single" w:sz="4" w:space="0" w:color="auto"/>
              <w:right w:val="single" w:sz="4" w:space="0" w:color="auto"/>
            </w:tcBorders>
            <w:shd w:val="clear" w:color="000000" w:fill="D0CECE"/>
            <w:vAlign w:val="center"/>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Subsidios Casa de la cu</w:t>
            </w:r>
            <w:r>
              <w:rPr>
                <w:rFonts w:ascii="Arial" w:eastAsia="Times New Roman" w:hAnsi="Arial" w:cs="Arial"/>
                <w:color w:val="000000"/>
                <w:sz w:val="16"/>
                <w:szCs w:val="16"/>
                <w:lang w:eastAsia="es-MX"/>
              </w:rPr>
              <w:t>l</w:t>
            </w:r>
            <w:r w:rsidRPr="00BD21A6">
              <w:rPr>
                <w:rFonts w:ascii="Arial" w:eastAsia="Times New Roman" w:hAnsi="Arial" w:cs="Arial"/>
                <w:color w:val="000000"/>
                <w:sz w:val="16"/>
                <w:szCs w:val="16"/>
                <w:lang w:eastAsia="es-MX"/>
              </w:rPr>
              <w:t xml:space="preserve">tura </w:t>
            </w:r>
          </w:p>
        </w:tc>
        <w:tc>
          <w:tcPr>
            <w:tcW w:w="180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265,305.40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1.1.8</w:t>
            </w:r>
          </w:p>
        </w:tc>
        <w:tc>
          <w:tcPr>
            <w:tcW w:w="543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1.1.8 Transferencias corrientes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265,305.40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91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918402  TRANSFERENCIA ESTATAL</w:t>
            </w:r>
          </w:p>
        </w:tc>
        <w:tc>
          <w:tcPr>
            <w:tcW w:w="1805" w:type="dxa"/>
            <w:tcBorders>
              <w:top w:val="nil"/>
              <w:left w:val="nil"/>
              <w:bottom w:val="single" w:sz="4" w:space="0" w:color="auto"/>
              <w:right w:val="single" w:sz="4" w:space="0" w:color="auto"/>
            </w:tcBorders>
            <w:shd w:val="clear" w:color="auto" w:fill="auto"/>
            <w:vAlign w:val="bottom"/>
            <w:hideMark/>
          </w:tcPr>
          <w:p w:rsidR="00BD21A6" w:rsidRPr="00BD21A6" w:rsidRDefault="00BD21A6" w:rsidP="00BD21A6">
            <w:pPr>
              <w:spacing w:after="0" w:line="240" w:lineRule="auto"/>
              <w:jc w:val="right"/>
              <w:rPr>
                <w:rFonts w:ascii="Arial" w:eastAsia="Times New Roman" w:hAnsi="Arial" w:cs="Arial"/>
                <w:color w:val="000000"/>
                <w:sz w:val="18"/>
                <w:szCs w:val="18"/>
                <w:lang w:eastAsia="es-MX"/>
              </w:rPr>
            </w:pPr>
            <w:r w:rsidRPr="00BD21A6">
              <w:rPr>
                <w:rFonts w:ascii="Arial" w:eastAsia="Times New Roman" w:hAnsi="Arial" w:cs="Arial"/>
                <w:color w:val="000000"/>
                <w:sz w:val="18"/>
                <w:szCs w:val="18"/>
                <w:lang w:eastAsia="es-MX"/>
              </w:rPr>
              <w:t xml:space="preserve">                265,305.40 </w:t>
            </w:r>
          </w:p>
        </w:tc>
      </w:tr>
    </w:tbl>
    <w:p w:rsidR="004773D2" w:rsidRDefault="004773D2" w:rsidP="00E00947">
      <w:pPr>
        <w:spacing w:after="0" w:line="360" w:lineRule="auto"/>
        <w:jc w:val="both"/>
        <w:rPr>
          <w:rFonts w:ascii="Arial" w:hAnsi="Arial" w:cs="Arial"/>
          <w:sz w:val="24"/>
          <w:szCs w:val="24"/>
        </w:rPr>
      </w:pPr>
    </w:p>
    <w:p w:rsidR="009A18EA" w:rsidRDefault="009A18EA" w:rsidP="00E00947">
      <w:pPr>
        <w:spacing w:after="0" w:line="360" w:lineRule="auto"/>
        <w:jc w:val="both"/>
        <w:rPr>
          <w:rFonts w:ascii="Arial" w:hAnsi="Arial" w:cs="Arial"/>
          <w:sz w:val="24"/>
          <w:szCs w:val="24"/>
        </w:rPr>
      </w:pPr>
    </w:p>
    <w:p w:rsidR="00180F2E" w:rsidRPr="004773D2" w:rsidRDefault="00180F2E" w:rsidP="004773D2">
      <w:pPr>
        <w:spacing w:after="0" w:line="360" w:lineRule="auto"/>
        <w:ind w:firstLine="708"/>
        <w:jc w:val="both"/>
        <w:rPr>
          <w:rFonts w:ascii="Arial" w:hAnsi="Arial" w:cs="Arial"/>
          <w:sz w:val="24"/>
          <w:szCs w:val="24"/>
        </w:rPr>
      </w:pPr>
      <w:r w:rsidRPr="004773D2">
        <w:rPr>
          <w:rFonts w:ascii="Arial" w:hAnsi="Arial" w:cs="Arial"/>
          <w:sz w:val="24"/>
          <w:szCs w:val="24"/>
        </w:rPr>
        <w:t>Los ingresos, dependiendo de su naturaleza, se regirán por lo dispuesto en esta Ley, en la Ley de Hacienda para los Municipios del Estado de Guanajuato, por las disposiciones administrativas de observancia general que emita el Ayuntamiento y las normas de derecho común.</w:t>
      </w:r>
    </w:p>
    <w:p w:rsidR="00180F2E" w:rsidRPr="004773D2" w:rsidRDefault="00180F2E" w:rsidP="00E00947">
      <w:pPr>
        <w:spacing w:after="0" w:line="360" w:lineRule="auto"/>
        <w:jc w:val="both"/>
        <w:rPr>
          <w:rFonts w:ascii="Arial" w:hAnsi="Arial" w:cs="Arial"/>
          <w:b/>
          <w:sz w:val="24"/>
          <w:szCs w:val="24"/>
        </w:rPr>
      </w:pPr>
    </w:p>
    <w:p w:rsidR="00180F2E" w:rsidRPr="004773D2" w:rsidRDefault="00180F2E" w:rsidP="00712D3C">
      <w:pPr>
        <w:spacing w:after="0" w:line="360" w:lineRule="auto"/>
        <w:ind w:firstLine="708"/>
        <w:jc w:val="both"/>
        <w:rPr>
          <w:rFonts w:ascii="Arial" w:hAnsi="Arial" w:cs="Arial"/>
          <w:sz w:val="24"/>
          <w:szCs w:val="24"/>
        </w:rPr>
      </w:pPr>
      <w:r w:rsidRPr="004773D2">
        <w:rPr>
          <w:rFonts w:ascii="Arial" w:hAnsi="Arial" w:cs="Arial"/>
          <w:b/>
          <w:sz w:val="24"/>
          <w:szCs w:val="24"/>
        </w:rPr>
        <w:t>Artículo 2</w:t>
      </w:r>
      <w:r w:rsidRPr="004773D2">
        <w:rPr>
          <w:rFonts w:ascii="Arial" w:hAnsi="Arial" w:cs="Arial"/>
          <w:sz w:val="24"/>
          <w:szCs w:val="24"/>
        </w:rPr>
        <w:t>. Los ingresos que se recauden por concepto de contribuciones, así como los provenientes de otros conceptos, se destinarán a sufragar los gastos públicos establecidos y autorizados en el Presupuesto de Egresos Municipal, así como en lo dispuesto en los convenios de coordinación y en las leyes en que se fundamenten.</w:t>
      </w:r>
    </w:p>
    <w:p w:rsidR="00180F2E" w:rsidRPr="004773D2" w:rsidRDefault="00180F2E" w:rsidP="00E00947">
      <w:pPr>
        <w:spacing w:after="0" w:line="360" w:lineRule="auto"/>
        <w:jc w:val="center"/>
        <w:rPr>
          <w:rFonts w:ascii="Arial" w:hAnsi="Arial" w:cs="Arial"/>
          <w:b/>
          <w:sz w:val="24"/>
          <w:szCs w:val="24"/>
        </w:rPr>
      </w:pPr>
    </w:p>
    <w:p w:rsidR="00180F2E" w:rsidRDefault="00180F2E" w:rsidP="00E00947">
      <w:pPr>
        <w:spacing w:after="0" w:line="360" w:lineRule="auto"/>
        <w:jc w:val="center"/>
        <w:rPr>
          <w:rFonts w:ascii="Arial" w:hAnsi="Arial" w:cs="Arial"/>
          <w:b/>
          <w:sz w:val="24"/>
          <w:szCs w:val="24"/>
        </w:rPr>
      </w:pPr>
    </w:p>
    <w:p w:rsidR="0014436B" w:rsidRDefault="0014436B" w:rsidP="00E00947">
      <w:pPr>
        <w:spacing w:after="0" w:line="360" w:lineRule="auto"/>
        <w:jc w:val="center"/>
        <w:rPr>
          <w:rFonts w:ascii="Arial" w:hAnsi="Arial" w:cs="Arial"/>
          <w:b/>
          <w:sz w:val="24"/>
          <w:szCs w:val="24"/>
        </w:rPr>
      </w:pPr>
    </w:p>
    <w:p w:rsidR="001603A5" w:rsidRDefault="001603A5" w:rsidP="00E00947">
      <w:pPr>
        <w:spacing w:after="0" w:line="360" w:lineRule="auto"/>
        <w:jc w:val="center"/>
        <w:rPr>
          <w:rFonts w:ascii="Arial" w:hAnsi="Arial" w:cs="Arial"/>
          <w:b/>
          <w:sz w:val="24"/>
          <w:szCs w:val="24"/>
        </w:rPr>
      </w:pPr>
    </w:p>
    <w:p w:rsidR="001603A5" w:rsidRPr="004773D2" w:rsidRDefault="001603A5" w:rsidP="00E00947">
      <w:pPr>
        <w:spacing w:after="0" w:line="360" w:lineRule="auto"/>
        <w:jc w:val="center"/>
        <w:rPr>
          <w:rFonts w:ascii="Arial" w:hAnsi="Arial" w:cs="Arial"/>
          <w:b/>
          <w:sz w:val="24"/>
          <w:szCs w:val="24"/>
        </w:rPr>
      </w:pPr>
    </w:p>
    <w:p w:rsidR="00180F2E" w:rsidRPr="004773D2" w:rsidRDefault="00180F2E" w:rsidP="00E00947">
      <w:pPr>
        <w:spacing w:after="0" w:line="360" w:lineRule="auto"/>
        <w:jc w:val="center"/>
        <w:rPr>
          <w:rFonts w:ascii="Arial" w:hAnsi="Arial" w:cs="Arial"/>
          <w:b/>
          <w:sz w:val="24"/>
          <w:szCs w:val="24"/>
        </w:rPr>
      </w:pPr>
      <w:r w:rsidRPr="004773D2">
        <w:rPr>
          <w:rFonts w:ascii="Arial" w:hAnsi="Arial" w:cs="Arial"/>
          <w:b/>
          <w:sz w:val="24"/>
          <w:szCs w:val="24"/>
        </w:rPr>
        <w:lastRenderedPageBreak/>
        <w:t>CAPÍTULO SEGUNDO</w:t>
      </w:r>
    </w:p>
    <w:p w:rsidR="00180F2E" w:rsidRPr="004773D2" w:rsidRDefault="00180F2E" w:rsidP="00E00947">
      <w:pPr>
        <w:spacing w:after="0" w:line="360" w:lineRule="auto"/>
        <w:jc w:val="center"/>
        <w:rPr>
          <w:rFonts w:ascii="Arial" w:hAnsi="Arial" w:cs="Arial"/>
          <w:b/>
          <w:sz w:val="24"/>
          <w:szCs w:val="24"/>
        </w:rPr>
      </w:pPr>
      <w:r w:rsidRPr="004773D2">
        <w:rPr>
          <w:rFonts w:ascii="Arial" w:hAnsi="Arial" w:cs="Arial"/>
          <w:b/>
          <w:sz w:val="24"/>
          <w:szCs w:val="24"/>
        </w:rPr>
        <w:t>DE LOS CONCEPTOS DE INGRESOS</w:t>
      </w:r>
    </w:p>
    <w:p w:rsidR="00180F2E" w:rsidRPr="004773D2" w:rsidRDefault="00180F2E" w:rsidP="00E00947">
      <w:pPr>
        <w:spacing w:after="0" w:line="360" w:lineRule="auto"/>
        <w:jc w:val="both"/>
        <w:rPr>
          <w:rFonts w:ascii="Arial" w:hAnsi="Arial" w:cs="Arial"/>
          <w:b/>
          <w:sz w:val="24"/>
          <w:szCs w:val="24"/>
        </w:rPr>
      </w:pPr>
    </w:p>
    <w:p w:rsidR="00180F2E" w:rsidRPr="004773D2" w:rsidRDefault="00180F2E" w:rsidP="00712D3C">
      <w:pPr>
        <w:spacing w:after="0" w:line="360" w:lineRule="auto"/>
        <w:ind w:firstLine="708"/>
        <w:jc w:val="both"/>
        <w:rPr>
          <w:rFonts w:ascii="Arial" w:hAnsi="Arial" w:cs="Arial"/>
          <w:sz w:val="24"/>
          <w:szCs w:val="24"/>
        </w:rPr>
      </w:pPr>
      <w:r w:rsidRPr="004773D2">
        <w:rPr>
          <w:rFonts w:ascii="Arial" w:hAnsi="Arial" w:cs="Arial"/>
          <w:b/>
          <w:sz w:val="24"/>
          <w:szCs w:val="24"/>
        </w:rPr>
        <w:t>Artículo 3.</w:t>
      </w:r>
      <w:r w:rsidRPr="004773D2">
        <w:rPr>
          <w:rFonts w:ascii="Arial" w:hAnsi="Arial" w:cs="Arial"/>
          <w:sz w:val="24"/>
          <w:szCs w:val="24"/>
        </w:rPr>
        <w:t xml:space="preserve"> La Hacienda Pública del Municipio de Valle de Santiago, Guanajuato, percibirá los ingresos ordinarios y extraordinarios de conformidad con lo dispuesto por esta Ley y la Ley de Hacienda para los Municipios del Estado de Guanajuato.</w:t>
      </w:r>
    </w:p>
    <w:p w:rsidR="00180F2E" w:rsidRPr="004773D2" w:rsidRDefault="00180F2E" w:rsidP="00E00947">
      <w:pPr>
        <w:spacing w:after="0" w:line="360" w:lineRule="auto"/>
        <w:jc w:val="center"/>
        <w:rPr>
          <w:rFonts w:ascii="Arial" w:hAnsi="Arial" w:cs="Arial"/>
          <w:b/>
          <w:sz w:val="24"/>
          <w:szCs w:val="24"/>
        </w:rPr>
      </w:pPr>
    </w:p>
    <w:p w:rsidR="00180F2E" w:rsidRPr="004773D2" w:rsidRDefault="00180F2E" w:rsidP="00E00947">
      <w:pPr>
        <w:spacing w:after="0" w:line="360" w:lineRule="auto"/>
        <w:jc w:val="center"/>
        <w:rPr>
          <w:rFonts w:ascii="Arial" w:hAnsi="Arial" w:cs="Arial"/>
          <w:b/>
          <w:sz w:val="24"/>
          <w:szCs w:val="24"/>
        </w:rPr>
      </w:pPr>
    </w:p>
    <w:p w:rsidR="00180F2E" w:rsidRPr="004773D2" w:rsidRDefault="00180F2E" w:rsidP="00E00947">
      <w:pPr>
        <w:spacing w:after="0" w:line="360" w:lineRule="auto"/>
        <w:jc w:val="center"/>
        <w:rPr>
          <w:rFonts w:ascii="Arial" w:hAnsi="Arial" w:cs="Arial"/>
          <w:b/>
          <w:sz w:val="24"/>
          <w:szCs w:val="24"/>
        </w:rPr>
      </w:pPr>
      <w:r w:rsidRPr="004773D2">
        <w:rPr>
          <w:rFonts w:ascii="Arial" w:hAnsi="Arial" w:cs="Arial"/>
          <w:b/>
          <w:sz w:val="24"/>
          <w:szCs w:val="24"/>
        </w:rPr>
        <w:t>CAPÍTULO TERCERO</w:t>
      </w:r>
    </w:p>
    <w:p w:rsidR="00180F2E" w:rsidRPr="004773D2" w:rsidRDefault="00180F2E" w:rsidP="00E00947">
      <w:pPr>
        <w:spacing w:after="0" w:line="360" w:lineRule="auto"/>
        <w:jc w:val="center"/>
        <w:rPr>
          <w:rFonts w:ascii="Arial" w:hAnsi="Arial" w:cs="Arial"/>
          <w:b/>
          <w:sz w:val="24"/>
          <w:szCs w:val="24"/>
        </w:rPr>
      </w:pPr>
      <w:r w:rsidRPr="004773D2">
        <w:rPr>
          <w:rFonts w:ascii="Arial" w:hAnsi="Arial" w:cs="Arial"/>
          <w:b/>
          <w:sz w:val="24"/>
          <w:szCs w:val="24"/>
        </w:rPr>
        <w:t>DE LOS IMPUESTOS</w:t>
      </w:r>
    </w:p>
    <w:p w:rsidR="00180F2E" w:rsidRPr="004773D2" w:rsidRDefault="00180F2E" w:rsidP="00E00947">
      <w:pPr>
        <w:spacing w:after="0" w:line="360" w:lineRule="auto"/>
        <w:rPr>
          <w:rFonts w:ascii="Arial" w:hAnsi="Arial" w:cs="Arial"/>
          <w:sz w:val="24"/>
          <w:szCs w:val="24"/>
        </w:rPr>
      </w:pPr>
    </w:p>
    <w:p w:rsidR="00180F2E" w:rsidRPr="004773D2" w:rsidRDefault="00180F2E" w:rsidP="00E00947">
      <w:pPr>
        <w:spacing w:after="0" w:line="360" w:lineRule="auto"/>
        <w:jc w:val="center"/>
        <w:rPr>
          <w:rFonts w:ascii="Arial" w:hAnsi="Arial" w:cs="Arial"/>
          <w:b/>
          <w:sz w:val="24"/>
          <w:szCs w:val="24"/>
        </w:rPr>
      </w:pPr>
      <w:r w:rsidRPr="004773D2">
        <w:rPr>
          <w:rFonts w:ascii="Arial" w:hAnsi="Arial" w:cs="Arial"/>
          <w:b/>
          <w:sz w:val="24"/>
          <w:szCs w:val="24"/>
        </w:rPr>
        <w:t>SECCIÓN PRIMERA</w:t>
      </w:r>
    </w:p>
    <w:p w:rsidR="00180F2E" w:rsidRPr="004773D2" w:rsidRDefault="00180F2E" w:rsidP="00E00947">
      <w:pPr>
        <w:spacing w:after="0" w:line="360" w:lineRule="auto"/>
        <w:jc w:val="center"/>
        <w:rPr>
          <w:rFonts w:ascii="Arial" w:hAnsi="Arial" w:cs="Arial"/>
          <w:b/>
          <w:sz w:val="24"/>
          <w:szCs w:val="24"/>
        </w:rPr>
      </w:pPr>
      <w:r w:rsidRPr="004773D2">
        <w:rPr>
          <w:rFonts w:ascii="Arial" w:hAnsi="Arial" w:cs="Arial"/>
          <w:b/>
          <w:sz w:val="24"/>
          <w:szCs w:val="24"/>
        </w:rPr>
        <w:t>DEL IMPUESTO PREDIAL</w:t>
      </w:r>
    </w:p>
    <w:p w:rsidR="00642C4D" w:rsidRPr="004773D2" w:rsidRDefault="00642C4D" w:rsidP="00642C4D">
      <w:pPr>
        <w:pStyle w:val="Textoindependiente"/>
        <w:spacing w:line="360" w:lineRule="auto"/>
        <w:jc w:val="left"/>
        <w:rPr>
          <w:rFonts w:cs="Arial"/>
          <w:b w:val="0"/>
          <w:bCs w:val="0"/>
          <w:sz w:val="22"/>
          <w:szCs w:val="22"/>
        </w:rPr>
      </w:pPr>
    </w:p>
    <w:p w:rsidR="009E5E4D" w:rsidRPr="004773D2" w:rsidRDefault="009E5E4D" w:rsidP="009E5E4D">
      <w:pPr>
        <w:spacing w:line="360" w:lineRule="auto"/>
        <w:ind w:firstLine="708"/>
        <w:jc w:val="both"/>
        <w:rPr>
          <w:rFonts w:ascii="Arial" w:hAnsi="Arial" w:cs="Arial"/>
          <w:sz w:val="24"/>
          <w:szCs w:val="24"/>
        </w:rPr>
      </w:pPr>
      <w:r w:rsidRPr="004773D2">
        <w:rPr>
          <w:rFonts w:ascii="Arial" w:hAnsi="Arial" w:cs="Arial"/>
          <w:b/>
          <w:bCs/>
          <w:sz w:val="24"/>
          <w:szCs w:val="24"/>
        </w:rPr>
        <w:t>Artículo 4.</w:t>
      </w:r>
      <w:r w:rsidRPr="004773D2">
        <w:rPr>
          <w:rFonts w:ascii="Arial" w:hAnsi="Arial" w:cs="Arial"/>
          <w:sz w:val="24"/>
          <w:szCs w:val="24"/>
        </w:rPr>
        <w:t xml:space="preserve"> El impuesto predial se causará y liquidará anualmente conforme a las siguientes: </w:t>
      </w:r>
    </w:p>
    <w:p w:rsidR="009E5E4D" w:rsidRPr="004773D2" w:rsidRDefault="009E5E4D" w:rsidP="009E5E4D">
      <w:pPr>
        <w:spacing w:line="360" w:lineRule="auto"/>
        <w:jc w:val="center"/>
        <w:rPr>
          <w:rFonts w:ascii="Arial" w:hAnsi="Arial" w:cs="Arial"/>
          <w:b/>
          <w:bCs/>
          <w:snapToGrid w:val="0"/>
          <w:color w:val="000000"/>
          <w:sz w:val="24"/>
          <w:szCs w:val="24"/>
        </w:rPr>
      </w:pPr>
      <w:r w:rsidRPr="004773D2">
        <w:rPr>
          <w:rFonts w:ascii="Arial" w:hAnsi="Arial" w:cs="Arial"/>
          <w:b/>
          <w:bCs/>
          <w:snapToGrid w:val="0"/>
          <w:color w:val="000000"/>
          <w:sz w:val="24"/>
          <w:szCs w:val="24"/>
        </w:rPr>
        <w:t>TASAS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6"/>
        <w:gridCol w:w="1764"/>
        <w:gridCol w:w="1764"/>
        <w:gridCol w:w="1617"/>
      </w:tblGrid>
      <w:tr w:rsidR="009E5E4D" w:rsidRPr="004773D2" w:rsidTr="00234FA6">
        <w:tc>
          <w:tcPr>
            <w:tcW w:w="4219" w:type="dxa"/>
            <w:vMerge w:val="restart"/>
          </w:tcPr>
          <w:p w:rsidR="009E5E4D" w:rsidRPr="004773D2" w:rsidRDefault="009E5E4D" w:rsidP="0095788E">
            <w:pPr>
              <w:spacing w:line="360" w:lineRule="auto"/>
              <w:rPr>
                <w:rFonts w:ascii="Arial" w:hAnsi="Arial" w:cs="Arial"/>
                <w:b/>
                <w:bCs/>
                <w:snapToGrid w:val="0"/>
                <w:color w:val="000000"/>
                <w:sz w:val="24"/>
                <w:szCs w:val="24"/>
              </w:rPr>
            </w:pPr>
            <w:r w:rsidRPr="004773D2">
              <w:rPr>
                <w:rFonts w:ascii="Arial" w:hAnsi="Arial" w:cs="Arial"/>
                <w:b/>
                <w:bCs/>
                <w:snapToGrid w:val="0"/>
                <w:color w:val="000000"/>
                <w:sz w:val="24"/>
                <w:szCs w:val="24"/>
              </w:rPr>
              <w:t>Los inmuebles que cuenten con un valor determinado o modificado:</w:t>
            </w:r>
          </w:p>
        </w:tc>
        <w:tc>
          <w:tcPr>
            <w:tcW w:w="3119" w:type="dxa"/>
            <w:gridSpan w:val="2"/>
          </w:tcPr>
          <w:p w:rsidR="009E5E4D" w:rsidRPr="004773D2" w:rsidRDefault="009E5E4D" w:rsidP="0095788E">
            <w:pPr>
              <w:spacing w:line="360" w:lineRule="auto"/>
              <w:jc w:val="center"/>
              <w:rPr>
                <w:rFonts w:ascii="Arial" w:hAnsi="Arial" w:cs="Arial"/>
                <w:b/>
                <w:bCs/>
                <w:snapToGrid w:val="0"/>
                <w:color w:val="000000"/>
                <w:sz w:val="24"/>
                <w:szCs w:val="24"/>
              </w:rPr>
            </w:pPr>
            <w:r w:rsidRPr="004773D2">
              <w:rPr>
                <w:rFonts w:ascii="Arial" w:hAnsi="Arial" w:cs="Arial"/>
                <w:b/>
                <w:bCs/>
                <w:snapToGrid w:val="0"/>
                <w:color w:val="000000"/>
                <w:sz w:val="24"/>
                <w:szCs w:val="24"/>
              </w:rPr>
              <w:t>Inmuebles urbanos y suburbanos</w:t>
            </w:r>
          </w:p>
        </w:tc>
        <w:tc>
          <w:tcPr>
            <w:tcW w:w="1640" w:type="dxa"/>
            <w:vMerge w:val="restart"/>
          </w:tcPr>
          <w:p w:rsidR="009E5E4D" w:rsidRPr="004773D2" w:rsidRDefault="009E5E4D" w:rsidP="0095788E">
            <w:pPr>
              <w:spacing w:line="360" w:lineRule="auto"/>
              <w:jc w:val="right"/>
              <w:rPr>
                <w:rFonts w:ascii="Arial" w:hAnsi="Arial" w:cs="Arial"/>
                <w:b/>
                <w:bCs/>
                <w:snapToGrid w:val="0"/>
                <w:color w:val="000000"/>
                <w:sz w:val="24"/>
                <w:szCs w:val="24"/>
              </w:rPr>
            </w:pPr>
          </w:p>
          <w:p w:rsidR="009E5E4D" w:rsidRPr="004773D2" w:rsidRDefault="009E5E4D" w:rsidP="0095788E">
            <w:pPr>
              <w:spacing w:line="360" w:lineRule="auto"/>
              <w:jc w:val="right"/>
              <w:rPr>
                <w:rFonts w:ascii="Arial" w:hAnsi="Arial" w:cs="Arial"/>
                <w:b/>
                <w:bCs/>
                <w:snapToGrid w:val="0"/>
                <w:color w:val="000000"/>
                <w:sz w:val="24"/>
                <w:szCs w:val="24"/>
              </w:rPr>
            </w:pPr>
            <w:r w:rsidRPr="004773D2">
              <w:rPr>
                <w:rFonts w:ascii="Arial" w:hAnsi="Arial" w:cs="Arial"/>
                <w:b/>
                <w:bCs/>
                <w:snapToGrid w:val="0"/>
                <w:color w:val="000000"/>
                <w:sz w:val="24"/>
                <w:szCs w:val="24"/>
              </w:rPr>
              <w:t>Inmuebles rústicos</w:t>
            </w:r>
          </w:p>
        </w:tc>
      </w:tr>
      <w:tr w:rsidR="009E5E4D" w:rsidRPr="004773D2" w:rsidTr="00234FA6">
        <w:tc>
          <w:tcPr>
            <w:tcW w:w="4219" w:type="dxa"/>
            <w:vMerge/>
          </w:tcPr>
          <w:p w:rsidR="009E5E4D" w:rsidRPr="004773D2" w:rsidRDefault="009E5E4D" w:rsidP="0095788E">
            <w:pPr>
              <w:spacing w:line="360" w:lineRule="auto"/>
              <w:rPr>
                <w:rFonts w:ascii="Arial" w:hAnsi="Arial" w:cs="Arial"/>
                <w:b/>
                <w:bCs/>
                <w:snapToGrid w:val="0"/>
                <w:color w:val="000000"/>
                <w:sz w:val="24"/>
                <w:szCs w:val="24"/>
              </w:rPr>
            </w:pPr>
          </w:p>
        </w:tc>
        <w:tc>
          <w:tcPr>
            <w:tcW w:w="1559" w:type="dxa"/>
          </w:tcPr>
          <w:p w:rsidR="009E5E4D" w:rsidRPr="004773D2" w:rsidRDefault="009E5E4D" w:rsidP="0095788E">
            <w:pPr>
              <w:spacing w:line="360" w:lineRule="auto"/>
              <w:jc w:val="center"/>
              <w:rPr>
                <w:rFonts w:ascii="Arial" w:hAnsi="Arial" w:cs="Arial"/>
                <w:b/>
                <w:bCs/>
                <w:snapToGrid w:val="0"/>
                <w:color w:val="000000"/>
                <w:sz w:val="24"/>
                <w:szCs w:val="24"/>
              </w:rPr>
            </w:pPr>
            <w:r w:rsidRPr="004773D2">
              <w:rPr>
                <w:rFonts w:ascii="Arial" w:hAnsi="Arial" w:cs="Arial"/>
                <w:b/>
                <w:bCs/>
                <w:snapToGrid w:val="0"/>
                <w:color w:val="000000"/>
                <w:sz w:val="24"/>
                <w:szCs w:val="24"/>
              </w:rPr>
              <w:t>Con Edificaciones</w:t>
            </w:r>
          </w:p>
        </w:tc>
        <w:tc>
          <w:tcPr>
            <w:tcW w:w="1560" w:type="dxa"/>
          </w:tcPr>
          <w:p w:rsidR="009E5E4D" w:rsidRPr="004773D2" w:rsidRDefault="009E5E4D" w:rsidP="0095788E">
            <w:pPr>
              <w:spacing w:line="360" w:lineRule="auto"/>
              <w:jc w:val="center"/>
              <w:rPr>
                <w:rFonts w:ascii="Arial" w:hAnsi="Arial" w:cs="Arial"/>
                <w:b/>
                <w:bCs/>
                <w:snapToGrid w:val="0"/>
                <w:color w:val="000000"/>
                <w:sz w:val="24"/>
                <w:szCs w:val="24"/>
              </w:rPr>
            </w:pPr>
            <w:r w:rsidRPr="004773D2">
              <w:rPr>
                <w:rFonts w:ascii="Arial" w:hAnsi="Arial" w:cs="Arial"/>
                <w:b/>
                <w:bCs/>
                <w:snapToGrid w:val="0"/>
                <w:color w:val="000000"/>
                <w:sz w:val="24"/>
                <w:szCs w:val="24"/>
              </w:rPr>
              <w:t>Sin Edificaciones</w:t>
            </w:r>
          </w:p>
        </w:tc>
        <w:tc>
          <w:tcPr>
            <w:tcW w:w="1640" w:type="dxa"/>
            <w:vMerge/>
          </w:tcPr>
          <w:p w:rsidR="009E5E4D" w:rsidRPr="004773D2" w:rsidRDefault="009E5E4D" w:rsidP="0095788E">
            <w:pPr>
              <w:spacing w:line="360" w:lineRule="auto"/>
              <w:jc w:val="right"/>
              <w:rPr>
                <w:rFonts w:ascii="Arial" w:hAnsi="Arial" w:cs="Arial"/>
                <w:b/>
                <w:bCs/>
                <w:snapToGrid w:val="0"/>
                <w:color w:val="000000"/>
                <w:sz w:val="24"/>
                <w:szCs w:val="24"/>
              </w:rPr>
            </w:pPr>
          </w:p>
        </w:tc>
      </w:tr>
      <w:tr w:rsidR="009E5E4D" w:rsidRPr="004773D2" w:rsidTr="00234FA6">
        <w:tc>
          <w:tcPr>
            <w:tcW w:w="4219" w:type="dxa"/>
          </w:tcPr>
          <w:p w:rsidR="009E5E4D" w:rsidRPr="002109D7" w:rsidRDefault="009E5E4D" w:rsidP="002109D7">
            <w:pPr>
              <w:rPr>
                <w:rFonts w:ascii="Arial" w:hAnsi="Arial" w:cs="Arial"/>
                <w:bCs/>
                <w:snapToGrid w:val="0"/>
                <w:color w:val="000000"/>
                <w:sz w:val="24"/>
                <w:szCs w:val="24"/>
              </w:rPr>
            </w:pPr>
            <w:r w:rsidRPr="004773D2">
              <w:rPr>
                <w:rFonts w:ascii="Arial" w:hAnsi="Arial" w:cs="Arial"/>
                <w:b/>
                <w:bCs/>
                <w:snapToGrid w:val="0"/>
                <w:color w:val="000000"/>
                <w:sz w:val="24"/>
                <w:szCs w:val="24"/>
              </w:rPr>
              <w:t>1.</w:t>
            </w:r>
            <w:r w:rsidRPr="004773D2">
              <w:rPr>
                <w:rFonts w:ascii="Arial" w:hAnsi="Arial" w:cs="Arial"/>
                <w:bCs/>
                <w:snapToGrid w:val="0"/>
                <w:color w:val="000000"/>
                <w:sz w:val="24"/>
                <w:szCs w:val="24"/>
              </w:rPr>
              <w:t xml:space="preserve"> A la entrada en vigor </w:t>
            </w:r>
            <w:r w:rsidR="00712D3C">
              <w:rPr>
                <w:rFonts w:ascii="Arial" w:hAnsi="Arial" w:cs="Arial"/>
                <w:bCs/>
                <w:snapToGrid w:val="0"/>
                <w:color w:val="000000"/>
                <w:sz w:val="24"/>
                <w:szCs w:val="24"/>
              </w:rPr>
              <w:t xml:space="preserve">de </w:t>
            </w:r>
            <w:r w:rsidRPr="004773D2">
              <w:rPr>
                <w:rFonts w:ascii="Arial" w:hAnsi="Arial" w:cs="Arial"/>
                <w:bCs/>
                <w:snapToGrid w:val="0"/>
                <w:color w:val="000000"/>
                <w:sz w:val="24"/>
                <w:szCs w:val="24"/>
              </w:rPr>
              <w:t>la presente Ley:</w:t>
            </w:r>
          </w:p>
        </w:tc>
        <w:tc>
          <w:tcPr>
            <w:tcW w:w="1559" w:type="dxa"/>
          </w:tcPr>
          <w:p w:rsidR="009E5E4D" w:rsidRPr="004773D2" w:rsidRDefault="009E5E4D" w:rsidP="0095788E">
            <w:pPr>
              <w:spacing w:line="360" w:lineRule="auto"/>
              <w:jc w:val="center"/>
              <w:rPr>
                <w:rFonts w:ascii="Arial" w:hAnsi="Arial" w:cs="Arial"/>
                <w:b/>
                <w:bCs/>
                <w:snapToGrid w:val="0"/>
                <w:color w:val="000000"/>
                <w:sz w:val="24"/>
                <w:szCs w:val="24"/>
              </w:rPr>
            </w:pPr>
          </w:p>
          <w:p w:rsidR="009E5E4D" w:rsidRPr="004773D2" w:rsidRDefault="009E5E4D" w:rsidP="0095788E">
            <w:pPr>
              <w:spacing w:line="360" w:lineRule="auto"/>
              <w:jc w:val="center"/>
              <w:rPr>
                <w:rFonts w:ascii="Arial" w:hAnsi="Arial" w:cs="Arial"/>
                <w:bCs/>
                <w:snapToGrid w:val="0"/>
                <w:color w:val="000000"/>
                <w:sz w:val="24"/>
                <w:szCs w:val="24"/>
              </w:rPr>
            </w:pPr>
            <w:r w:rsidRPr="004773D2">
              <w:rPr>
                <w:rFonts w:ascii="Arial" w:hAnsi="Arial" w:cs="Arial"/>
                <w:bCs/>
                <w:snapToGrid w:val="0"/>
                <w:color w:val="000000"/>
                <w:sz w:val="24"/>
                <w:szCs w:val="24"/>
              </w:rPr>
              <w:t>2.4 al millar</w:t>
            </w:r>
          </w:p>
        </w:tc>
        <w:tc>
          <w:tcPr>
            <w:tcW w:w="1560" w:type="dxa"/>
          </w:tcPr>
          <w:p w:rsidR="009E5E4D" w:rsidRPr="004773D2" w:rsidRDefault="009E5E4D" w:rsidP="0095788E">
            <w:pPr>
              <w:spacing w:line="360" w:lineRule="auto"/>
              <w:jc w:val="center"/>
              <w:rPr>
                <w:rFonts w:ascii="Arial" w:hAnsi="Arial" w:cs="Arial"/>
                <w:b/>
                <w:bCs/>
                <w:snapToGrid w:val="0"/>
                <w:color w:val="000000"/>
                <w:sz w:val="24"/>
                <w:szCs w:val="24"/>
              </w:rPr>
            </w:pPr>
          </w:p>
          <w:p w:rsidR="009E5E4D" w:rsidRPr="004773D2" w:rsidRDefault="009E5E4D" w:rsidP="0095788E">
            <w:pPr>
              <w:spacing w:line="360" w:lineRule="auto"/>
              <w:jc w:val="center"/>
              <w:rPr>
                <w:rFonts w:ascii="Arial" w:hAnsi="Arial" w:cs="Arial"/>
                <w:bCs/>
                <w:snapToGrid w:val="0"/>
                <w:color w:val="000000"/>
                <w:sz w:val="24"/>
                <w:szCs w:val="24"/>
              </w:rPr>
            </w:pPr>
            <w:r w:rsidRPr="004773D2">
              <w:rPr>
                <w:rFonts w:ascii="Arial" w:hAnsi="Arial" w:cs="Arial"/>
                <w:bCs/>
                <w:snapToGrid w:val="0"/>
                <w:color w:val="000000"/>
                <w:sz w:val="24"/>
                <w:szCs w:val="24"/>
              </w:rPr>
              <w:t>4.5 al millar</w:t>
            </w:r>
          </w:p>
        </w:tc>
        <w:tc>
          <w:tcPr>
            <w:tcW w:w="1640" w:type="dxa"/>
          </w:tcPr>
          <w:p w:rsidR="009E5E4D" w:rsidRPr="004773D2" w:rsidRDefault="009E5E4D" w:rsidP="0095788E">
            <w:pPr>
              <w:spacing w:line="360" w:lineRule="auto"/>
              <w:jc w:val="right"/>
              <w:rPr>
                <w:rFonts w:ascii="Arial" w:hAnsi="Arial" w:cs="Arial"/>
                <w:b/>
                <w:bCs/>
                <w:snapToGrid w:val="0"/>
                <w:color w:val="000000"/>
                <w:sz w:val="24"/>
                <w:szCs w:val="24"/>
              </w:rPr>
            </w:pPr>
          </w:p>
          <w:p w:rsidR="009E5E4D" w:rsidRPr="004773D2" w:rsidRDefault="009E5E4D" w:rsidP="0095788E">
            <w:pPr>
              <w:spacing w:line="360" w:lineRule="auto"/>
              <w:jc w:val="right"/>
              <w:rPr>
                <w:rFonts w:ascii="Arial" w:hAnsi="Arial" w:cs="Arial"/>
                <w:bCs/>
                <w:snapToGrid w:val="0"/>
                <w:color w:val="000000"/>
                <w:sz w:val="24"/>
                <w:szCs w:val="24"/>
              </w:rPr>
            </w:pPr>
            <w:r w:rsidRPr="004773D2">
              <w:rPr>
                <w:rFonts w:ascii="Arial" w:hAnsi="Arial" w:cs="Arial"/>
                <w:bCs/>
                <w:snapToGrid w:val="0"/>
                <w:color w:val="000000"/>
                <w:sz w:val="24"/>
                <w:szCs w:val="24"/>
              </w:rPr>
              <w:t>1.8 al millar</w:t>
            </w:r>
          </w:p>
        </w:tc>
      </w:tr>
      <w:tr w:rsidR="009E5E4D" w:rsidRPr="004773D2" w:rsidTr="00234FA6">
        <w:tc>
          <w:tcPr>
            <w:tcW w:w="4219" w:type="dxa"/>
          </w:tcPr>
          <w:p w:rsidR="009E5E4D" w:rsidRPr="004773D2" w:rsidRDefault="009E5E4D" w:rsidP="0095788E">
            <w:pPr>
              <w:rPr>
                <w:rFonts w:ascii="Arial" w:hAnsi="Arial" w:cs="Arial"/>
                <w:bCs/>
                <w:snapToGrid w:val="0"/>
                <w:color w:val="000000"/>
                <w:sz w:val="24"/>
                <w:szCs w:val="24"/>
              </w:rPr>
            </w:pPr>
            <w:r w:rsidRPr="004773D2">
              <w:rPr>
                <w:rFonts w:ascii="Arial" w:hAnsi="Arial" w:cs="Arial"/>
                <w:b/>
                <w:bCs/>
                <w:snapToGrid w:val="0"/>
                <w:color w:val="000000"/>
                <w:sz w:val="24"/>
                <w:szCs w:val="24"/>
              </w:rPr>
              <w:lastRenderedPageBreak/>
              <w:t>2.</w:t>
            </w:r>
            <w:r w:rsidRPr="004773D2">
              <w:rPr>
                <w:rFonts w:ascii="Arial" w:hAnsi="Arial" w:cs="Arial"/>
                <w:bCs/>
                <w:snapToGrid w:val="0"/>
                <w:color w:val="000000"/>
                <w:sz w:val="24"/>
                <w:szCs w:val="24"/>
              </w:rPr>
              <w:t xml:space="preserve"> Durante los años 2002 y hasta el </w:t>
            </w:r>
            <w:r w:rsidR="00712D3C">
              <w:rPr>
                <w:rFonts w:ascii="Arial" w:hAnsi="Arial" w:cs="Arial"/>
                <w:bCs/>
                <w:snapToGrid w:val="0"/>
                <w:color w:val="000000"/>
                <w:sz w:val="24"/>
                <w:szCs w:val="24"/>
              </w:rPr>
              <w:t>2017</w:t>
            </w:r>
            <w:r w:rsidRPr="004773D2">
              <w:rPr>
                <w:rFonts w:ascii="Arial" w:hAnsi="Arial" w:cs="Arial"/>
                <w:bCs/>
                <w:snapToGrid w:val="0"/>
                <w:color w:val="000000"/>
                <w:sz w:val="24"/>
                <w:szCs w:val="24"/>
              </w:rPr>
              <w:t>, inclusive:</w:t>
            </w:r>
          </w:p>
        </w:tc>
        <w:tc>
          <w:tcPr>
            <w:tcW w:w="1559" w:type="dxa"/>
          </w:tcPr>
          <w:p w:rsidR="009E5E4D" w:rsidRPr="004773D2" w:rsidRDefault="009E5E4D" w:rsidP="0095788E">
            <w:pPr>
              <w:spacing w:line="360" w:lineRule="auto"/>
              <w:jc w:val="center"/>
              <w:rPr>
                <w:rFonts w:ascii="Arial" w:hAnsi="Arial" w:cs="Arial"/>
                <w:b/>
                <w:bCs/>
                <w:snapToGrid w:val="0"/>
                <w:color w:val="000000"/>
                <w:sz w:val="24"/>
                <w:szCs w:val="24"/>
              </w:rPr>
            </w:pPr>
          </w:p>
          <w:p w:rsidR="009E5E4D" w:rsidRPr="004773D2" w:rsidRDefault="009E5E4D" w:rsidP="0095788E">
            <w:pPr>
              <w:spacing w:line="360" w:lineRule="auto"/>
              <w:jc w:val="center"/>
              <w:rPr>
                <w:rFonts w:ascii="Arial" w:hAnsi="Arial" w:cs="Arial"/>
                <w:b/>
                <w:bCs/>
                <w:snapToGrid w:val="0"/>
                <w:color w:val="000000"/>
                <w:sz w:val="24"/>
                <w:szCs w:val="24"/>
              </w:rPr>
            </w:pPr>
            <w:r w:rsidRPr="004773D2">
              <w:rPr>
                <w:rFonts w:ascii="Arial" w:hAnsi="Arial" w:cs="Arial"/>
                <w:bCs/>
                <w:snapToGrid w:val="0"/>
                <w:color w:val="000000"/>
                <w:sz w:val="24"/>
                <w:szCs w:val="24"/>
              </w:rPr>
              <w:t>2.4 al millar</w:t>
            </w:r>
          </w:p>
        </w:tc>
        <w:tc>
          <w:tcPr>
            <w:tcW w:w="1560" w:type="dxa"/>
          </w:tcPr>
          <w:p w:rsidR="009E5E4D" w:rsidRPr="004773D2" w:rsidRDefault="009E5E4D" w:rsidP="0095788E">
            <w:pPr>
              <w:spacing w:line="360" w:lineRule="auto"/>
              <w:jc w:val="center"/>
              <w:rPr>
                <w:rFonts w:ascii="Arial" w:hAnsi="Arial" w:cs="Arial"/>
                <w:bCs/>
                <w:snapToGrid w:val="0"/>
                <w:color w:val="000000"/>
                <w:sz w:val="24"/>
                <w:szCs w:val="24"/>
              </w:rPr>
            </w:pPr>
          </w:p>
          <w:p w:rsidR="009E5E4D" w:rsidRPr="004773D2" w:rsidRDefault="009E5E4D" w:rsidP="0095788E">
            <w:pPr>
              <w:spacing w:line="360" w:lineRule="auto"/>
              <w:jc w:val="center"/>
              <w:rPr>
                <w:rFonts w:ascii="Arial" w:hAnsi="Arial" w:cs="Arial"/>
                <w:bCs/>
                <w:snapToGrid w:val="0"/>
                <w:color w:val="000000"/>
                <w:sz w:val="24"/>
                <w:szCs w:val="24"/>
              </w:rPr>
            </w:pPr>
            <w:r w:rsidRPr="004773D2">
              <w:rPr>
                <w:rFonts w:ascii="Arial" w:hAnsi="Arial" w:cs="Arial"/>
                <w:bCs/>
                <w:snapToGrid w:val="0"/>
                <w:color w:val="000000"/>
                <w:sz w:val="24"/>
                <w:szCs w:val="24"/>
              </w:rPr>
              <w:t>4.5 al millar</w:t>
            </w:r>
          </w:p>
        </w:tc>
        <w:tc>
          <w:tcPr>
            <w:tcW w:w="1640" w:type="dxa"/>
          </w:tcPr>
          <w:p w:rsidR="009E5E4D" w:rsidRPr="004773D2" w:rsidRDefault="009E5E4D" w:rsidP="0095788E">
            <w:pPr>
              <w:spacing w:line="360" w:lineRule="auto"/>
              <w:jc w:val="right"/>
              <w:rPr>
                <w:rFonts w:ascii="Arial" w:hAnsi="Arial" w:cs="Arial"/>
                <w:b/>
                <w:bCs/>
                <w:snapToGrid w:val="0"/>
                <w:color w:val="000000"/>
                <w:sz w:val="24"/>
                <w:szCs w:val="24"/>
              </w:rPr>
            </w:pPr>
          </w:p>
          <w:p w:rsidR="009E5E4D" w:rsidRPr="004773D2" w:rsidRDefault="009E5E4D" w:rsidP="0095788E">
            <w:pPr>
              <w:spacing w:line="360" w:lineRule="auto"/>
              <w:jc w:val="right"/>
              <w:rPr>
                <w:rFonts w:ascii="Arial" w:hAnsi="Arial" w:cs="Arial"/>
                <w:bCs/>
                <w:snapToGrid w:val="0"/>
                <w:color w:val="000000"/>
                <w:sz w:val="24"/>
                <w:szCs w:val="24"/>
              </w:rPr>
            </w:pPr>
            <w:r w:rsidRPr="004773D2">
              <w:rPr>
                <w:rFonts w:ascii="Arial" w:hAnsi="Arial" w:cs="Arial"/>
                <w:bCs/>
                <w:snapToGrid w:val="0"/>
                <w:color w:val="000000"/>
                <w:sz w:val="24"/>
                <w:szCs w:val="24"/>
              </w:rPr>
              <w:t>1.8 al millar</w:t>
            </w:r>
          </w:p>
        </w:tc>
      </w:tr>
      <w:tr w:rsidR="009E5E4D" w:rsidRPr="004773D2" w:rsidTr="00234FA6">
        <w:tc>
          <w:tcPr>
            <w:tcW w:w="4219" w:type="dxa"/>
          </w:tcPr>
          <w:p w:rsidR="009E5E4D" w:rsidRPr="004773D2" w:rsidRDefault="009E5E4D" w:rsidP="0095788E">
            <w:pPr>
              <w:rPr>
                <w:rFonts w:ascii="Arial" w:hAnsi="Arial" w:cs="Arial"/>
                <w:bCs/>
                <w:snapToGrid w:val="0"/>
                <w:color w:val="000000"/>
                <w:sz w:val="24"/>
                <w:szCs w:val="24"/>
              </w:rPr>
            </w:pPr>
            <w:r w:rsidRPr="004773D2">
              <w:rPr>
                <w:rFonts w:ascii="Arial" w:hAnsi="Arial" w:cs="Arial"/>
                <w:b/>
                <w:bCs/>
                <w:snapToGrid w:val="0"/>
                <w:color w:val="000000"/>
                <w:sz w:val="24"/>
                <w:szCs w:val="24"/>
              </w:rPr>
              <w:t>3.</w:t>
            </w:r>
            <w:r w:rsidRPr="004773D2">
              <w:rPr>
                <w:rFonts w:ascii="Arial" w:hAnsi="Arial" w:cs="Arial"/>
                <w:bCs/>
                <w:snapToGrid w:val="0"/>
                <w:color w:val="000000"/>
                <w:sz w:val="24"/>
                <w:szCs w:val="24"/>
              </w:rPr>
              <w:t xml:space="preserve"> Con anterioridad al año 2002 y </w:t>
            </w:r>
          </w:p>
          <w:p w:rsidR="009E5E4D" w:rsidRPr="004773D2" w:rsidRDefault="009E5E4D" w:rsidP="0095788E">
            <w:pPr>
              <w:spacing w:line="360" w:lineRule="auto"/>
              <w:rPr>
                <w:rFonts w:ascii="Arial" w:hAnsi="Arial" w:cs="Arial"/>
                <w:b/>
                <w:bCs/>
                <w:snapToGrid w:val="0"/>
                <w:color w:val="000000"/>
                <w:sz w:val="24"/>
                <w:szCs w:val="24"/>
              </w:rPr>
            </w:pPr>
            <w:r w:rsidRPr="004773D2">
              <w:rPr>
                <w:rFonts w:ascii="Arial" w:hAnsi="Arial" w:cs="Arial"/>
                <w:bCs/>
                <w:snapToGrid w:val="0"/>
                <w:color w:val="000000"/>
                <w:sz w:val="24"/>
                <w:szCs w:val="24"/>
              </w:rPr>
              <w:t>hasta 1993, inclusive:</w:t>
            </w:r>
          </w:p>
        </w:tc>
        <w:tc>
          <w:tcPr>
            <w:tcW w:w="1559" w:type="dxa"/>
          </w:tcPr>
          <w:p w:rsidR="009E5E4D" w:rsidRPr="004773D2" w:rsidRDefault="009E5E4D" w:rsidP="0095788E">
            <w:pPr>
              <w:spacing w:line="360" w:lineRule="auto"/>
              <w:jc w:val="center"/>
              <w:rPr>
                <w:rFonts w:ascii="Arial" w:hAnsi="Arial" w:cs="Arial"/>
                <w:b/>
                <w:bCs/>
                <w:snapToGrid w:val="0"/>
                <w:color w:val="000000"/>
                <w:sz w:val="24"/>
                <w:szCs w:val="24"/>
              </w:rPr>
            </w:pPr>
          </w:p>
          <w:p w:rsidR="009E5E4D" w:rsidRPr="004773D2" w:rsidRDefault="009E5E4D" w:rsidP="0095788E">
            <w:pPr>
              <w:spacing w:line="360" w:lineRule="auto"/>
              <w:jc w:val="center"/>
              <w:rPr>
                <w:rFonts w:ascii="Arial" w:hAnsi="Arial" w:cs="Arial"/>
                <w:bCs/>
                <w:snapToGrid w:val="0"/>
                <w:color w:val="000000"/>
                <w:sz w:val="24"/>
                <w:szCs w:val="24"/>
              </w:rPr>
            </w:pPr>
            <w:r w:rsidRPr="004773D2">
              <w:rPr>
                <w:rFonts w:ascii="Arial" w:hAnsi="Arial" w:cs="Arial"/>
                <w:bCs/>
                <w:snapToGrid w:val="0"/>
                <w:color w:val="000000"/>
                <w:sz w:val="24"/>
                <w:szCs w:val="24"/>
              </w:rPr>
              <w:t>8 al millar</w:t>
            </w:r>
          </w:p>
        </w:tc>
        <w:tc>
          <w:tcPr>
            <w:tcW w:w="1560" w:type="dxa"/>
          </w:tcPr>
          <w:p w:rsidR="009E5E4D" w:rsidRPr="004773D2" w:rsidRDefault="009E5E4D" w:rsidP="0095788E">
            <w:pPr>
              <w:spacing w:line="360" w:lineRule="auto"/>
              <w:jc w:val="center"/>
              <w:rPr>
                <w:rFonts w:ascii="Arial" w:hAnsi="Arial" w:cs="Arial"/>
                <w:b/>
                <w:bCs/>
                <w:snapToGrid w:val="0"/>
                <w:color w:val="000000"/>
                <w:sz w:val="24"/>
                <w:szCs w:val="24"/>
              </w:rPr>
            </w:pPr>
          </w:p>
          <w:p w:rsidR="009E5E4D" w:rsidRPr="004773D2" w:rsidRDefault="009E5E4D" w:rsidP="0095788E">
            <w:pPr>
              <w:spacing w:line="360" w:lineRule="auto"/>
              <w:jc w:val="center"/>
              <w:rPr>
                <w:rFonts w:ascii="Arial" w:hAnsi="Arial" w:cs="Arial"/>
                <w:bCs/>
                <w:snapToGrid w:val="0"/>
                <w:color w:val="000000"/>
                <w:sz w:val="24"/>
                <w:szCs w:val="24"/>
              </w:rPr>
            </w:pPr>
            <w:r w:rsidRPr="004773D2">
              <w:rPr>
                <w:rFonts w:ascii="Arial" w:hAnsi="Arial" w:cs="Arial"/>
                <w:bCs/>
                <w:snapToGrid w:val="0"/>
                <w:color w:val="000000"/>
                <w:sz w:val="24"/>
                <w:szCs w:val="24"/>
              </w:rPr>
              <w:t>15 al millar</w:t>
            </w:r>
          </w:p>
        </w:tc>
        <w:tc>
          <w:tcPr>
            <w:tcW w:w="1640" w:type="dxa"/>
          </w:tcPr>
          <w:p w:rsidR="009E5E4D" w:rsidRPr="004773D2" w:rsidRDefault="009E5E4D" w:rsidP="0095788E">
            <w:pPr>
              <w:spacing w:line="360" w:lineRule="auto"/>
              <w:jc w:val="right"/>
              <w:rPr>
                <w:rFonts w:ascii="Arial" w:hAnsi="Arial" w:cs="Arial"/>
                <w:b/>
                <w:bCs/>
                <w:snapToGrid w:val="0"/>
                <w:color w:val="000000"/>
                <w:sz w:val="24"/>
                <w:szCs w:val="24"/>
              </w:rPr>
            </w:pPr>
          </w:p>
          <w:p w:rsidR="009E5E4D" w:rsidRPr="004773D2" w:rsidRDefault="009E5E4D" w:rsidP="0095788E">
            <w:pPr>
              <w:spacing w:line="360" w:lineRule="auto"/>
              <w:jc w:val="right"/>
              <w:rPr>
                <w:rFonts w:ascii="Arial" w:hAnsi="Arial" w:cs="Arial"/>
                <w:bCs/>
                <w:snapToGrid w:val="0"/>
                <w:color w:val="000000"/>
                <w:sz w:val="24"/>
                <w:szCs w:val="24"/>
              </w:rPr>
            </w:pPr>
            <w:r w:rsidRPr="004773D2">
              <w:rPr>
                <w:rFonts w:ascii="Arial" w:hAnsi="Arial" w:cs="Arial"/>
                <w:bCs/>
                <w:snapToGrid w:val="0"/>
                <w:color w:val="000000"/>
                <w:sz w:val="24"/>
                <w:szCs w:val="24"/>
              </w:rPr>
              <w:t>6 al millar</w:t>
            </w:r>
          </w:p>
        </w:tc>
      </w:tr>
    </w:tbl>
    <w:p w:rsidR="009E5E4D" w:rsidRPr="004773D2" w:rsidRDefault="009E5E4D" w:rsidP="009E5E4D">
      <w:pPr>
        <w:pStyle w:val="Textoindependiente"/>
        <w:spacing w:line="360" w:lineRule="auto"/>
        <w:rPr>
          <w:rFonts w:cs="Arial"/>
          <w:b w:val="0"/>
          <w:bCs w:val="0"/>
          <w:szCs w:val="24"/>
        </w:rPr>
      </w:pPr>
    </w:p>
    <w:p w:rsidR="009E5E4D" w:rsidRPr="004773D2" w:rsidRDefault="009E5E4D" w:rsidP="009E5E4D">
      <w:pPr>
        <w:pStyle w:val="Textoindependiente"/>
        <w:spacing w:line="360" w:lineRule="auto"/>
        <w:rPr>
          <w:rFonts w:cs="Arial"/>
          <w:b w:val="0"/>
          <w:bCs w:val="0"/>
          <w:szCs w:val="24"/>
        </w:rPr>
      </w:pPr>
    </w:p>
    <w:p w:rsidR="009E5E4D" w:rsidRPr="004773D2" w:rsidRDefault="009E5E4D" w:rsidP="009E5E4D">
      <w:pPr>
        <w:pStyle w:val="Textoindependiente"/>
        <w:spacing w:line="360" w:lineRule="auto"/>
        <w:ind w:firstLine="708"/>
        <w:rPr>
          <w:rFonts w:cs="Arial"/>
          <w:b w:val="0"/>
          <w:szCs w:val="24"/>
        </w:rPr>
      </w:pPr>
      <w:r w:rsidRPr="004773D2">
        <w:rPr>
          <w:rFonts w:cs="Arial"/>
          <w:szCs w:val="24"/>
        </w:rPr>
        <w:t xml:space="preserve">Artículo 5. </w:t>
      </w:r>
      <w:r w:rsidRPr="004773D2">
        <w:rPr>
          <w:rFonts w:cs="Arial"/>
          <w:b w:val="0"/>
          <w:szCs w:val="24"/>
        </w:rPr>
        <w:t xml:space="preserve">Los valores que se aplicarán </w:t>
      </w:r>
      <w:r w:rsidR="00976471">
        <w:rPr>
          <w:rFonts w:cs="Arial"/>
          <w:b w:val="0"/>
          <w:szCs w:val="24"/>
        </w:rPr>
        <w:t>a los inmuebles para el año 2018</w:t>
      </w:r>
      <w:r w:rsidRPr="004773D2">
        <w:rPr>
          <w:rFonts w:cs="Arial"/>
          <w:b w:val="0"/>
          <w:szCs w:val="24"/>
        </w:rPr>
        <w:t xml:space="preserve">, serán los siguientes: </w:t>
      </w:r>
    </w:p>
    <w:p w:rsidR="009E5E4D" w:rsidRPr="004773D2" w:rsidRDefault="009E5E4D" w:rsidP="009E5E4D">
      <w:pPr>
        <w:pStyle w:val="Textoindependiente"/>
        <w:spacing w:line="360" w:lineRule="auto"/>
        <w:rPr>
          <w:rFonts w:cs="Arial"/>
          <w:b w:val="0"/>
          <w:szCs w:val="24"/>
        </w:rPr>
      </w:pPr>
    </w:p>
    <w:p w:rsidR="009E5E4D" w:rsidRPr="004773D2" w:rsidRDefault="009E5E4D" w:rsidP="009E5E4D">
      <w:pPr>
        <w:spacing w:after="0" w:line="240" w:lineRule="auto"/>
        <w:jc w:val="both"/>
        <w:rPr>
          <w:rFonts w:ascii="Arial" w:hAnsi="Arial" w:cs="Arial"/>
          <w:b/>
          <w:sz w:val="24"/>
          <w:szCs w:val="24"/>
        </w:rPr>
      </w:pPr>
      <w:r w:rsidRPr="004773D2">
        <w:rPr>
          <w:rFonts w:ascii="Arial" w:hAnsi="Arial" w:cs="Arial"/>
          <w:b/>
          <w:sz w:val="24"/>
          <w:szCs w:val="24"/>
        </w:rPr>
        <w:t xml:space="preserve">I. INMUEBLES URBANOS </w:t>
      </w:r>
      <w:r w:rsidRPr="002C7F0A">
        <w:rPr>
          <w:rFonts w:ascii="Arial" w:hAnsi="Arial" w:cs="Arial"/>
          <w:b/>
          <w:sz w:val="24"/>
          <w:szCs w:val="24"/>
        </w:rPr>
        <w:t>Y SUBURBANOS</w:t>
      </w:r>
      <w:r w:rsidRPr="004773D2">
        <w:rPr>
          <w:rFonts w:ascii="Arial" w:hAnsi="Arial" w:cs="Arial"/>
          <w:b/>
          <w:sz w:val="24"/>
          <w:szCs w:val="24"/>
        </w:rPr>
        <w:t>.</w:t>
      </w:r>
    </w:p>
    <w:p w:rsidR="009E5E4D" w:rsidRPr="004773D2" w:rsidRDefault="009E5E4D" w:rsidP="009E5E4D">
      <w:pPr>
        <w:spacing w:after="0" w:line="240" w:lineRule="auto"/>
        <w:jc w:val="both"/>
        <w:rPr>
          <w:rFonts w:ascii="Arial" w:hAnsi="Arial" w:cs="Arial"/>
          <w:sz w:val="24"/>
          <w:szCs w:val="24"/>
        </w:rPr>
      </w:pPr>
    </w:p>
    <w:p w:rsidR="009E5E4D" w:rsidRPr="004773D2" w:rsidRDefault="009E5E4D" w:rsidP="009E5E4D">
      <w:pPr>
        <w:spacing w:after="0" w:line="240" w:lineRule="auto"/>
        <w:ind w:firstLine="708"/>
        <w:jc w:val="both"/>
        <w:rPr>
          <w:rFonts w:ascii="Arial" w:hAnsi="Arial" w:cs="Arial"/>
          <w:sz w:val="24"/>
          <w:szCs w:val="24"/>
        </w:rPr>
      </w:pPr>
      <w:r w:rsidRPr="004773D2">
        <w:rPr>
          <w:rFonts w:ascii="Arial" w:hAnsi="Arial" w:cs="Arial"/>
          <w:b/>
          <w:sz w:val="24"/>
          <w:szCs w:val="24"/>
        </w:rPr>
        <w:t>a)</w:t>
      </w:r>
      <w:r w:rsidRPr="004773D2">
        <w:rPr>
          <w:rFonts w:ascii="Arial" w:hAnsi="Arial" w:cs="Arial"/>
          <w:sz w:val="24"/>
          <w:szCs w:val="24"/>
        </w:rPr>
        <w:t xml:space="preserve"> Valores unitarios del terreno, expresados en pesos por metro cuadrado:</w:t>
      </w:r>
    </w:p>
    <w:p w:rsidR="009E5E4D" w:rsidRPr="004773D2" w:rsidRDefault="009E5E4D" w:rsidP="009E5E4D">
      <w:pPr>
        <w:spacing w:after="0" w:line="240" w:lineRule="auto"/>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0"/>
        <w:gridCol w:w="2511"/>
        <w:gridCol w:w="2590"/>
      </w:tblGrid>
      <w:tr w:rsidR="009E5E4D" w:rsidRPr="004773D2" w:rsidTr="00234FA6">
        <w:tc>
          <w:tcPr>
            <w:tcW w:w="0" w:type="auto"/>
          </w:tcPr>
          <w:p w:rsidR="009E5E4D" w:rsidRPr="004773D2" w:rsidRDefault="009E5E4D" w:rsidP="001603A5">
            <w:pPr>
              <w:pStyle w:val="Ttulo1"/>
              <w:tabs>
                <w:tab w:val="left" w:pos="0"/>
                <w:tab w:val="left" w:pos="709"/>
                <w:tab w:val="left" w:pos="1418"/>
                <w:tab w:val="left" w:pos="7938"/>
                <w:tab w:val="left" w:pos="8931"/>
              </w:tabs>
              <w:spacing w:line="360" w:lineRule="auto"/>
              <w:jc w:val="left"/>
              <w:rPr>
                <w:rFonts w:cs="Arial"/>
                <w:bCs w:val="0"/>
                <w:szCs w:val="24"/>
              </w:rPr>
            </w:pPr>
            <w:r w:rsidRPr="004773D2">
              <w:rPr>
                <w:rFonts w:cs="Arial"/>
                <w:bCs w:val="0"/>
                <w:szCs w:val="24"/>
              </w:rPr>
              <w:t>Zona</w:t>
            </w:r>
          </w:p>
        </w:tc>
        <w:tc>
          <w:tcPr>
            <w:tcW w:w="0" w:type="auto"/>
          </w:tcPr>
          <w:p w:rsidR="009E5E4D" w:rsidRPr="004773D2" w:rsidRDefault="009E5E4D" w:rsidP="001603A5">
            <w:pPr>
              <w:tabs>
                <w:tab w:val="left" w:pos="0"/>
                <w:tab w:val="left" w:pos="709"/>
                <w:tab w:val="left" w:pos="1418"/>
                <w:tab w:val="left" w:pos="7938"/>
                <w:tab w:val="left" w:pos="8931"/>
              </w:tabs>
              <w:spacing w:line="360" w:lineRule="auto"/>
              <w:jc w:val="center"/>
              <w:rPr>
                <w:rFonts w:ascii="Arial" w:hAnsi="Arial" w:cs="Arial"/>
                <w:b/>
                <w:bCs/>
                <w:sz w:val="24"/>
                <w:szCs w:val="24"/>
              </w:rPr>
            </w:pPr>
            <w:r w:rsidRPr="004773D2">
              <w:rPr>
                <w:rFonts w:ascii="Arial" w:hAnsi="Arial" w:cs="Arial"/>
                <w:b/>
                <w:bCs/>
                <w:sz w:val="24"/>
                <w:szCs w:val="24"/>
              </w:rPr>
              <w:t>Valor</w:t>
            </w:r>
          </w:p>
          <w:p w:rsidR="009E5E4D" w:rsidRPr="004773D2" w:rsidRDefault="009E5E4D" w:rsidP="001603A5">
            <w:pPr>
              <w:tabs>
                <w:tab w:val="left" w:pos="0"/>
                <w:tab w:val="left" w:pos="709"/>
                <w:tab w:val="left" w:pos="1418"/>
                <w:tab w:val="left" w:pos="7938"/>
                <w:tab w:val="left" w:pos="8931"/>
              </w:tabs>
              <w:spacing w:line="360" w:lineRule="auto"/>
              <w:jc w:val="center"/>
              <w:rPr>
                <w:rFonts w:ascii="Arial" w:hAnsi="Arial" w:cs="Arial"/>
                <w:b/>
                <w:bCs/>
                <w:sz w:val="24"/>
                <w:szCs w:val="24"/>
              </w:rPr>
            </w:pPr>
            <w:r w:rsidRPr="004773D2">
              <w:rPr>
                <w:rFonts w:ascii="Arial" w:hAnsi="Arial" w:cs="Arial"/>
                <w:b/>
                <w:bCs/>
                <w:sz w:val="24"/>
                <w:szCs w:val="24"/>
              </w:rPr>
              <w:t>Mínimo</w:t>
            </w:r>
          </w:p>
        </w:tc>
        <w:tc>
          <w:tcPr>
            <w:tcW w:w="0" w:type="auto"/>
          </w:tcPr>
          <w:p w:rsidR="009E5E4D" w:rsidRPr="004773D2" w:rsidRDefault="009E5E4D" w:rsidP="001603A5">
            <w:pPr>
              <w:tabs>
                <w:tab w:val="left" w:pos="0"/>
                <w:tab w:val="left" w:pos="709"/>
                <w:tab w:val="left" w:pos="1418"/>
                <w:tab w:val="left" w:pos="7938"/>
                <w:tab w:val="left" w:pos="8931"/>
              </w:tabs>
              <w:spacing w:line="360" w:lineRule="auto"/>
              <w:jc w:val="right"/>
              <w:rPr>
                <w:rFonts w:ascii="Arial" w:hAnsi="Arial" w:cs="Arial"/>
                <w:b/>
                <w:bCs/>
                <w:sz w:val="24"/>
                <w:szCs w:val="24"/>
              </w:rPr>
            </w:pPr>
            <w:r w:rsidRPr="004773D2">
              <w:rPr>
                <w:rFonts w:ascii="Arial" w:hAnsi="Arial" w:cs="Arial"/>
                <w:b/>
                <w:bCs/>
                <w:sz w:val="24"/>
                <w:szCs w:val="24"/>
              </w:rPr>
              <w:t>Valor</w:t>
            </w:r>
          </w:p>
          <w:p w:rsidR="009E5E4D" w:rsidRPr="004773D2" w:rsidRDefault="009E5E4D" w:rsidP="001603A5">
            <w:pPr>
              <w:tabs>
                <w:tab w:val="left" w:pos="0"/>
                <w:tab w:val="left" w:pos="709"/>
                <w:tab w:val="left" w:pos="1418"/>
                <w:tab w:val="left" w:pos="7938"/>
                <w:tab w:val="left" w:pos="8931"/>
              </w:tabs>
              <w:spacing w:line="360" w:lineRule="auto"/>
              <w:jc w:val="right"/>
              <w:rPr>
                <w:rFonts w:ascii="Arial" w:hAnsi="Arial" w:cs="Arial"/>
                <w:b/>
                <w:bCs/>
                <w:sz w:val="24"/>
                <w:szCs w:val="24"/>
              </w:rPr>
            </w:pPr>
            <w:r w:rsidRPr="004773D2">
              <w:rPr>
                <w:rFonts w:ascii="Arial" w:hAnsi="Arial" w:cs="Arial"/>
                <w:b/>
                <w:bCs/>
                <w:sz w:val="24"/>
                <w:szCs w:val="24"/>
              </w:rPr>
              <w:t>Máximo</w:t>
            </w:r>
          </w:p>
        </w:tc>
      </w:tr>
      <w:tr w:rsidR="00213764" w:rsidRPr="004773D2" w:rsidTr="00234FA6">
        <w:trPr>
          <w:trHeight w:val="553"/>
        </w:trPr>
        <w:tc>
          <w:tcPr>
            <w:tcW w:w="0" w:type="auto"/>
          </w:tcPr>
          <w:p w:rsidR="00213764" w:rsidRPr="004773D2" w:rsidRDefault="00213764" w:rsidP="00213764">
            <w:pPr>
              <w:tabs>
                <w:tab w:val="left" w:pos="0"/>
                <w:tab w:val="left" w:pos="709"/>
                <w:tab w:val="left" w:pos="1418"/>
                <w:tab w:val="left" w:pos="7938"/>
                <w:tab w:val="left" w:pos="8931"/>
              </w:tabs>
              <w:spacing w:line="360" w:lineRule="auto"/>
              <w:rPr>
                <w:rFonts w:ascii="Arial" w:hAnsi="Arial" w:cs="Arial"/>
                <w:sz w:val="24"/>
                <w:szCs w:val="24"/>
              </w:rPr>
            </w:pPr>
            <w:r w:rsidRPr="004773D2">
              <w:rPr>
                <w:rFonts w:ascii="Arial" w:hAnsi="Arial" w:cs="Arial"/>
                <w:sz w:val="24"/>
                <w:szCs w:val="24"/>
              </w:rPr>
              <w:t>Zona comercial de primera</w:t>
            </w:r>
          </w:p>
        </w:tc>
        <w:tc>
          <w:tcPr>
            <w:tcW w:w="0" w:type="auto"/>
          </w:tcPr>
          <w:p w:rsidR="00213764" w:rsidRPr="00E60004" w:rsidRDefault="00213764" w:rsidP="001603A5">
            <w:pPr>
              <w:jc w:val="center"/>
            </w:pPr>
            <w:r w:rsidRPr="00E60004">
              <w:t>$3,811.69</w:t>
            </w:r>
          </w:p>
        </w:tc>
        <w:tc>
          <w:tcPr>
            <w:tcW w:w="0" w:type="auto"/>
          </w:tcPr>
          <w:p w:rsidR="00213764" w:rsidRPr="00E60004" w:rsidRDefault="00213764" w:rsidP="00213764">
            <w:pPr>
              <w:jc w:val="right"/>
            </w:pPr>
            <w:r w:rsidRPr="00E60004">
              <w:t>$5,247.77</w:t>
            </w:r>
          </w:p>
        </w:tc>
      </w:tr>
      <w:tr w:rsidR="00213764" w:rsidRPr="004773D2" w:rsidTr="00234FA6">
        <w:trPr>
          <w:trHeight w:val="554"/>
        </w:trPr>
        <w:tc>
          <w:tcPr>
            <w:tcW w:w="0" w:type="auto"/>
          </w:tcPr>
          <w:p w:rsidR="00213764" w:rsidRPr="004773D2" w:rsidRDefault="00213764" w:rsidP="00213764">
            <w:pPr>
              <w:tabs>
                <w:tab w:val="left" w:pos="0"/>
                <w:tab w:val="left" w:pos="709"/>
                <w:tab w:val="left" w:pos="1418"/>
                <w:tab w:val="left" w:pos="7938"/>
                <w:tab w:val="left" w:pos="8931"/>
              </w:tabs>
              <w:spacing w:line="360" w:lineRule="auto"/>
              <w:rPr>
                <w:rFonts w:ascii="Arial" w:hAnsi="Arial" w:cs="Arial"/>
                <w:sz w:val="24"/>
                <w:szCs w:val="24"/>
              </w:rPr>
            </w:pPr>
            <w:r w:rsidRPr="004773D2">
              <w:rPr>
                <w:rFonts w:ascii="Arial" w:hAnsi="Arial" w:cs="Arial"/>
                <w:sz w:val="24"/>
                <w:szCs w:val="24"/>
              </w:rPr>
              <w:t>Zona comercial de segunda</w:t>
            </w:r>
          </w:p>
        </w:tc>
        <w:tc>
          <w:tcPr>
            <w:tcW w:w="0" w:type="auto"/>
          </w:tcPr>
          <w:p w:rsidR="00213764" w:rsidRPr="00E60004" w:rsidRDefault="00213764" w:rsidP="001603A5">
            <w:pPr>
              <w:jc w:val="center"/>
            </w:pPr>
            <w:r w:rsidRPr="00E60004">
              <w:t>$1,913.74</w:t>
            </w:r>
          </w:p>
        </w:tc>
        <w:tc>
          <w:tcPr>
            <w:tcW w:w="0" w:type="auto"/>
          </w:tcPr>
          <w:p w:rsidR="00213764" w:rsidRPr="00E60004" w:rsidRDefault="00213764" w:rsidP="00213764">
            <w:pPr>
              <w:jc w:val="right"/>
            </w:pPr>
            <w:r w:rsidRPr="00E60004">
              <w:t>$3,821.16</w:t>
            </w:r>
          </w:p>
        </w:tc>
      </w:tr>
      <w:tr w:rsidR="00213764" w:rsidRPr="004773D2" w:rsidTr="00234FA6">
        <w:trPr>
          <w:trHeight w:val="554"/>
        </w:trPr>
        <w:tc>
          <w:tcPr>
            <w:tcW w:w="0" w:type="auto"/>
          </w:tcPr>
          <w:p w:rsidR="00213764" w:rsidRPr="004773D2" w:rsidRDefault="00213764" w:rsidP="00213764">
            <w:pPr>
              <w:tabs>
                <w:tab w:val="left" w:pos="0"/>
                <w:tab w:val="left" w:pos="709"/>
                <w:tab w:val="left" w:pos="1418"/>
                <w:tab w:val="left" w:pos="7938"/>
                <w:tab w:val="left" w:pos="8931"/>
              </w:tabs>
              <w:spacing w:line="360" w:lineRule="auto"/>
              <w:rPr>
                <w:rFonts w:ascii="Arial" w:hAnsi="Arial" w:cs="Arial"/>
                <w:sz w:val="24"/>
                <w:szCs w:val="24"/>
              </w:rPr>
            </w:pPr>
            <w:r w:rsidRPr="004773D2">
              <w:rPr>
                <w:rFonts w:ascii="Arial" w:hAnsi="Arial" w:cs="Arial"/>
                <w:sz w:val="24"/>
                <w:szCs w:val="24"/>
              </w:rPr>
              <w:t>Zona habitacional centro medio</w:t>
            </w:r>
          </w:p>
        </w:tc>
        <w:tc>
          <w:tcPr>
            <w:tcW w:w="0" w:type="auto"/>
          </w:tcPr>
          <w:p w:rsidR="00213764" w:rsidRPr="00E60004" w:rsidRDefault="00213764" w:rsidP="001603A5">
            <w:pPr>
              <w:jc w:val="center"/>
            </w:pPr>
            <w:r w:rsidRPr="00E60004">
              <w:t>$1,240.60</w:t>
            </w:r>
          </w:p>
        </w:tc>
        <w:tc>
          <w:tcPr>
            <w:tcW w:w="0" w:type="auto"/>
          </w:tcPr>
          <w:p w:rsidR="00213764" w:rsidRPr="00E60004" w:rsidRDefault="00213764" w:rsidP="00213764">
            <w:pPr>
              <w:jc w:val="right"/>
            </w:pPr>
            <w:r w:rsidRPr="00E60004">
              <w:t>$1,907.41</w:t>
            </w:r>
          </w:p>
        </w:tc>
      </w:tr>
      <w:tr w:rsidR="00213764" w:rsidRPr="004773D2" w:rsidTr="00234FA6">
        <w:trPr>
          <w:trHeight w:val="554"/>
        </w:trPr>
        <w:tc>
          <w:tcPr>
            <w:tcW w:w="0" w:type="auto"/>
          </w:tcPr>
          <w:p w:rsidR="00213764" w:rsidRPr="004773D2" w:rsidRDefault="00213764" w:rsidP="00213764">
            <w:pPr>
              <w:tabs>
                <w:tab w:val="left" w:pos="0"/>
                <w:tab w:val="left" w:pos="709"/>
                <w:tab w:val="left" w:pos="1418"/>
                <w:tab w:val="left" w:pos="7938"/>
                <w:tab w:val="left" w:pos="8931"/>
              </w:tabs>
              <w:spacing w:line="360" w:lineRule="auto"/>
              <w:rPr>
                <w:rFonts w:ascii="Arial" w:hAnsi="Arial" w:cs="Arial"/>
                <w:sz w:val="24"/>
                <w:szCs w:val="24"/>
              </w:rPr>
            </w:pPr>
            <w:r w:rsidRPr="004773D2">
              <w:rPr>
                <w:rFonts w:ascii="Arial" w:hAnsi="Arial" w:cs="Arial"/>
                <w:sz w:val="24"/>
                <w:szCs w:val="24"/>
              </w:rPr>
              <w:t>Zona habitacional centro económico</w:t>
            </w:r>
          </w:p>
        </w:tc>
        <w:tc>
          <w:tcPr>
            <w:tcW w:w="0" w:type="auto"/>
          </w:tcPr>
          <w:p w:rsidR="00213764" w:rsidRPr="00E60004" w:rsidRDefault="00213764" w:rsidP="001603A5">
            <w:pPr>
              <w:jc w:val="center"/>
            </w:pPr>
            <w:r w:rsidRPr="00E60004">
              <w:t>$692.02</w:t>
            </w:r>
          </w:p>
        </w:tc>
        <w:tc>
          <w:tcPr>
            <w:tcW w:w="0" w:type="auto"/>
          </w:tcPr>
          <w:p w:rsidR="00213764" w:rsidRPr="00E60004" w:rsidRDefault="00213764" w:rsidP="00213764">
            <w:pPr>
              <w:jc w:val="right"/>
            </w:pPr>
            <w:r w:rsidRPr="00E60004">
              <w:t>$1,056.17</w:t>
            </w:r>
          </w:p>
        </w:tc>
      </w:tr>
      <w:tr w:rsidR="00213764" w:rsidRPr="004773D2" w:rsidTr="00234FA6">
        <w:trPr>
          <w:trHeight w:val="553"/>
        </w:trPr>
        <w:tc>
          <w:tcPr>
            <w:tcW w:w="0" w:type="auto"/>
          </w:tcPr>
          <w:p w:rsidR="00213764" w:rsidRPr="004773D2" w:rsidRDefault="00213764" w:rsidP="00213764">
            <w:pPr>
              <w:tabs>
                <w:tab w:val="left" w:pos="0"/>
                <w:tab w:val="left" w:pos="709"/>
                <w:tab w:val="left" w:pos="1418"/>
                <w:tab w:val="left" w:pos="7938"/>
                <w:tab w:val="left" w:pos="8931"/>
              </w:tabs>
              <w:spacing w:line="360" w:lineRule="auto"/>
              <w:rPr>
                <w:rFonts w:ascii="Arial" w:hAnsi="Arial" w:cs="Arial"/>
                <w:sz w:val="24"/>
                <w:szCs w:val="24"/>
              </w:rPr>
            </w:pPr>
            <w:r w:rsidRPr="004773D2">
              <w:rPr>
                <w:rFonts w:ascii="Arial" w:hAnsi="Arial" w:cs="Arial"/>
                <w:sz w:val="24"/>
                <w:szCs w:val="24"/>
              </w:rPr>
              <w:t>Zona habitacional media</w:t>
            </w:r>
          </w:p>
        </w:tc>
        <w:tc>
          <w:tcPr>
            <w:tcW w:w="0" w:type="auto"/>
          </w:tcPr>
          <w:p w:rsidR="00213764" w:rsidRPr="00E60004" w:rsidRDefault="00213764" w:rsidP="001603A5">
            <w:pPr>
              <w:jc w:val="center"/>
            </w:pPr>
            <w:r w:rsidRPr="00E60004">
              <w:t>$575.39</w:t>
            </w:r>
          </w:p>
        </w:tc>
        <w:tc>
          <w:tcPr>
            <w:tcW w:w="0" w:type="auto"/>
          </w:tcPr>
          <w:p w:rsidR="00213764" w:rsidRPr="00E60004" w:rsidRDefault="00213764" w:rsidP="00213764">
            <w:pPr>
              <w:jc w:val="right"/>
            </w:pPr>
            <w:r w:rsidRPr="00E60004">
              <w:t>$814.98</w:t>
            </w:r>
          </w:p>
        </w:tc>
      </w:tr>
      <w:tr w:rsidR="00213764" w:rsidRPr="004773D2" w:rsidTr="00234FA6">
        <w:trPr>
          <w:trHeight w:val="554"/>
        </w:trPr>
        <w:tc>
          <w:tcPr>
            <w:tcW w:w="0" w:type="auto"/>
          </w:tcPr>
          <w:p w:rsidR="00213764" w:rsidRPr="004773D2" w:rsidRDefault="00213764" w:rsidP="00213764">
            <w:pPr>
              <w:tabs>
                <w:tab w:val="left" w:pos="0"/>
                <w:tab w:val="left" w:pos="709"/>
                <w:tab w:val="left" w:pos="1418"/>
                <w:tab w:val="left" w:pos="7938"/>
                <w:tab w:val="left" w:pos="8931"/>
              </w:tabs>
              <w:spacing w:line="360" w:lineRule="auto"/>
              <w:rPr>
                <w:rFonts w:ascii="Arial" w:hAnsi="Arial" w:cs="Arial"/>
                <w:sz w:val="24"/>
                <w:szCs w:val="24"/>
              </w:rPr>
            </w:pPr>
            <w:r w:rsidRPr="004773D2">
              <w:rPr>
                <w:rFonts w:ascii="Arial" w:hAnsi="Arial" w:cs="Arial"/>
                <w:sz w:val="24"/>
                <w:szCs w:val="24"/>
              </w:rPr>
              <w:t>Zona habitacional de interés social</w:t>
            </w:r>
          </w:p>
        </w:tc>
        <w:tc>
          <w:tcPr>
            <w:tcW w:w="0" w:type="auto"/>
          </w:tcPr>
          <w:p w:rsidR="00213764" w:rsidRPr="00E60004" w:rsidRDefault="00213764" w:rsidP="001603A5">
            <w:pPr>
              <w:jc w:val="center"/>
            </w:pPr>
            <w:r w:rsidRPr="00E60004">
              <w:t>$406.70</w:t>
            </w:r>
          </w:p>
        </w:tc>
        <w:tc>
          <w:tcPr>
            <w:tcW w:w="0" w:type="auto"/>
          </w:tcPr>
          <w:p w:rsidR="00213764" w:rsidRPr="00E60004" w:rsidRDefault="00213764" w:rsidP="00213764">
            <w:pPr>
              <w:jc w:val="right"/>
            </w:pPr>
            <w:r w:rsidRPr="00E60004">
              <w:t>$531.26</w:t>
            </w:r>
          </w:p>
        </w:tc>
      </w:tr>
      <w:tr w:rsidR="00213764" w:rsidRPr="004773D2" w:rsidTr="00234FA6">
        <w:trPr>
          <w:trHeight w:val="554"/>
        </w:trPr>
        <w:tc>
          <w:tcPr>
            <w:tcW w:w="0" w:type="auto"/>
          </w:tcPr>
          <w:p w:rsidR="00213764" w:rsidRPr="004773D2" w:rsidRDefault="00213764" w:rsidP="00213764">
            <w:pPr>
              <w:tabs>
                <w:tab w:val="left" w:pos="0"/>
                <w:tab w:val="left" w:pos="709"/>
                <w:tab w:val="left" w:pos="1418"/>
                <w:tab w:val="left" w:pos="7938"/>
                <w:tab w:val="left" w:pos="8931"/>
              </w:tabs>
              <w:spacing w:line="360" w:lineRule="auto"/>
              <w:rPr>
                <w:rFonts w:ascii="Arial" w:hAnsi="Arial" w:cs="Arial"/>
                <w:sz w:val="24"/>
                <w:szCs w:val="24"/>
              </w:rPr>
            </w:pPr>
            <w:r w:rsidRPr="004773D2">
              <w:rPr>
                <w:rFonts w:ascii="Arial" w:hAnsi="Arial" w:cs="Arial"/>
                <w:sz w:val="24"/>
                <w:szCs w:val="24"/>
              </w:rPr>
              <w:lastRenderedPageBreak/>
              <w:t>Zona habitacional económica</w:t>
            </w:r>
          </w:p>
        </w:tc>
        <w:tc>
          <w:tcPr>
            <w:tcW w:w="0" w:type="auto"/>
          </w:tcPr>
          <w:p w:rsidR="00213764" w:rsidRPr="00E60004" w:rsidRDefault="00213764" w:rsidP="001603A5">
            <w:pPr>
              <w:jc w:val="center"/>
            </w:pPr>
            <w:r w:rsidRPr="00E60004">
              <w:t>$220.70</w:t>
            </w:r>
          </w:p>
        </w:tc>
        <w:tc>
          <w:tcPr>
            <w:tcW w:w="0" w:type="auto"/>
          </w:tcPr>
          <w:p w:rsidR="00213764" w:rsidRPr="00E60004" w:rsidRDefault="00213764" w:rsidP="00213764">
            <w:pPr>
              <w:jc w:val="right"/>
            </w:pPr>
            <w:r w:rsidRPr="00E60004">
              <w:t>$504.43</w:t>
            </w:r>
          </w:p>
        </w:tc>
      </w:tr>
      <w:tr w:rsidR="00213764" w:rsidRPr="004773D2" w:rsidTr="00234FA6">
        <w:trPr>
          <w:trHeight w:val="554"/>
        </w:trPr>
        <w:tc>
          <w:tcPr>
            <w:tcW w:w="0" w:type="auto"/>
          </w:tcPr>
          <w:p w:rsidR="00213764" w:rsidRPr="004773D2" w:rsidRDefault="00213764" w:rsidP="00213764">
            <w:pPr>
              <w:tabs>
                <w:tab w:val="left" w:pos="0"/>
                <w:tab w:val="left" w:pos="709"/>
                <w:tab w:val="left" w:pos="1418"/>
                <w:tab w:val="left" w:pos="7938"/>
                <w:tab w:val="left" w:pos="8931"/>
              </w:tabs>
              <w:spacing w:line="360" w:lineRule="auto"/>
              <w:rPr>
                <w:rFonts w:ascii="Arial" w:hAnsi="Arial" w:cs="Arial"/>
                <w:sz w:val="24"/>
                <w:szCs w:val="24"/>
              </w:rPr>
            </w:pPr>
            <w:r w:rsidRPr="004773D2">
              <w:rPr>
                <w:rFonts w:ascii="Arial" w:hAnsi="Arial" w:cs="Arial"/>
                <w:sz w:val="24"/>
                <w:szCs w:val="24"/>
              </w:rPr>
              <w:t>Zona marginada irregular</w:t>
            </w:r>
          </w:p>
        </w:tc>
        <w:tc>
          <w:tcPr>
            <w:tcW w:w="0" w:type="auto"/>
          </w:tcPr>
          <w:p w:rsidR="00213764" w:rsidRPr="00E60004" w:rsidRDefault="00213764" w:rsidP="001603A5">
            <w:pPr>
              <w:jc w:val="center"/>
            </w:pPr>
            <w:r w:rsidRPr="00E60004">
              <w:t>$168.67</w:t>
            </w:r>
          </w:p>
        </w:tc>
        <w:tc>
          <w:tcPr>
            <w:tcW w:w="0" w:type="auto"/>
          </w:tcPr>
          <w:p w:rsidR="00213764" w:rsidRPr="00E60004" w:rsidRDefault="00213764" w:rsidP="00213764">
            <w:pPr>
              <w:jc w:val="right"/>
            </w:pPr>
            <w:r w:rsidRPr="00E60004">
              <w:t>$230.16</w:t>
            </w:r>
          </w:p>
        </w:tc>
      </w:tr>
      <w:tr w:rsidR="00213764" w:rsidRPr="004773D2" w:rsidTr="00234FA6">
        <w:trPr>
          <w:trHeight w:val="554"/>
        </w:trPr>
        <w:tc>
          <w:tcPr>
            <w:tcW w:w="0" w:type="auto"/>
          </w:tcPr>
          <w:p w:rsidR="00213764" w:rsidRPr="004773D2" w:rsidRDefault="00213764" w:rsidP="00213764">
            <w:pPr>
              <w:tabs>
                <w:tab w:val="left" w:pos="0"/>
                <w:tab w:val="left" w:pos="709"/>
                <w:tab w:val="left" w:pos="1418"/>
                <w:tab w:val="left" w:pos="7938"/>
                <w:tab w:val="left" w:pos="8931"/>
              </w:tabs>
              <w:spacing w:line="360" w:lineRule="auto"/>
              <w:rPr>
                <w:rFonts w:ascii="Arial" w:hAnsi="Arial" w:cs="Arial"/>
                <w:sz w:val="24"/>
                <w:szCs w:val="24"/>
              </w:rPr>
            </w:pPr>
            <w:r w:rsidRPr="004773D2">
              <w:rPr>
                <w:rFonts w:ascii="Arial" w:hAnsi="Arial" w:cs="Arial"/>
                <w:sz w:val="24"/>
                <w:szCs w:val="24"/>
              </w:rPr>
              <w:t>Zona industrial</w:t>
            </w:r>
          </w:p>
        </w:tc>
        <w:tc>
          <w:tcPr>
            <w:tcW w:w="0" w:type="auto"/>
          </w:tcPr>
          <w:p w:rsidR="00213764" w:rsidRPr="00E60004" w:rsidRDefault="00213764" w:rsidP="001603A5">
            <w:pPr>
              <w:jc w:val="center"/>
            </w:pPr>
            <w:r w:rsidRPr="00E60004">
              <w:t>$140.83</w:t>
            </w:r>
          </w:p>
        </w:tc>
        <w:tc>
          <w:tcPr>
            <w:tcW w:w="0" w:type="auto"/>
          </w:tcPr>
          <w:p w:rsidR="00213764" w:rsidRPr="00E60004" w:rsidRDefault="00213764" w:rsidP="00213764">
            <w:pPr>
              <w:jc w:val="right"/>
            </w:pPr>
            <w:r w:rsidRPr="00E60004">
              <w:t>$218.99</w:t>
            </w:r>
          </w:p>
        </w:tc>
      </w:tr>
      <w:tr w:rsidR="00213764" w:rsidRPr="004773D2" w:rsidTr="00234FA6">
        <w:trPr>
          <w:trHeight w:val="554"/>
        </w:trPr>
        <w:tc>
          <w:tcPr>
            <w:tcW w:w="0" w:type="auto"/>
          </w:tcPr>
          <w:p w:rsidR="00213764" w:rsidRPr="004773D2" w:rsidRDefault="00213764" w:rsidP="00213764">
            <w:pPr>
              <w:tabs>
                <w:tab w:val="left" w:pos="0"/>
                <w:tab w:val="left" w:pos="709"/>
                <w:tab w:val="left" w:pos="1418"/>
                <w:tab w:val="left" w:pos="7938"/>
                <w:tab w:val="left" w:pos="8931"/>
              </w:tabs>
              <w:spacing w:line="360" w:lineRule="auto"/>
              <w:rPr>
                <w:rFonts w:ascii="Arial" w:hAnsi="Arial" w:cs="Arial"/>
                <w:sz w:val="24"/>
                <w:szCs w:val="24"/>
              </w:rPr>
            </w:pPr>
            <w:r w:rsidRPr="004773D2">
              <w:rPr>
                <w:rFonts w:ascii="Arial" w:hAnsi="Arial" w:cs="Arial"/>
                <w:sz w:val="24"/>
                <w:szCs w:val="24"/>
              </w:rPr>
              <w:t xml:space="preserve">Valor mínimo </w:t>
            </w:r>
          </w:p>
        </w:tc>
        <w:tc>
          <w:tcPr>
            <w:tcW w:w="0" w:type="auto"/>
          </w:tcPr>
          <w:p w:rsidR="00213764" w:rsidRPr="00E60004" w:rsidRDefault="00213764" w:rsidP="001603A5">
            <w:pPr>
              <w:jc w:val="center"/>
            </w:pPr>
            <w:r w:rsidRPr="00E60004">
              <w:t>$96.16</w:t>
            </w:r>
          </w:p>
        </w:tc>
        <w:tc>
          <w:tcPr>
            <w:tcW w:w="0" w:type="auto"/>
          </w:tcPr>
          <w:p w:rsidR="00213764" w:rsidRDefault="00213764" w:rsidP="00213764">
            <w:pPr>
              <w:jc w:val="right"/>
            </w:pPr>
            <w:r w:rsidRPr="00E60004">
              <w:t>$0.00</w:t>
            </w:r>
          </w:p>
        </w:tc>
      </w:tr>
      <w:tr w:rsidR="009E5E4D" w:rsidRPr="004773D2" w:rsidTr="00213764">
        <w:tblPrEx>
          <w:jc w:val="center"/>
        </w:tblPrEx>
        <w:trPr>
          <w:jc w:val="center"/>
        </w:trPr>
        <w:tc>
          <w:tcPr>
            <w:tcW w:w="4010" w:type="dxa"/>
          </w:tcPr>
          <w:p w:rsidR="009E5E4D" w:rsidRPr="004773D2" w:rsidRDefault="009E5E4D" w:rsidP="0095788E">
            <w:pPr>
              <w:rPr>
                <w:rFonts w:ascii="Arial" w:hAnsi="Arial" w:cs="Arial"/>
                <w:b/>
                <w:sz w:val="24"/>
                <w:szCs w:val="24"/>
              </w:rPr>
            </w:pPr>
          </w:p>
        </w:tc>
        <w:tc>
          <w:tcPr>
            <w:tcW w:w="2511" w:type="dxa"/>
          </w:tcPr>
          <w:p w:rsidR="009E5E4D" w:rsidRPr="004773D2" w:rsidRDefault="009E5E4D" w:rsidP="001603A5">
            <w:pPr>
              <w:jc w:val="center"/>
              <w:rPr>
                <w:rFonts w:ascii="Arial" w:hAnsi="Arial" w:cs="Arial"/>
                <w:b/>
                <w:sz w:val="24"/>
                <w:szCs w:val="24"/>
              </w:rPr>
            </w:pPr>
          </w:p>
        </w:tc>
        <w:tc>
          <w:tcPr>
            <w:tcW w:w="2590" w:type="dxa"/>
          </w:tcPr>
          <w:p w:rsidR="009E5E4D" w:rsidRPr="004773D2" w:rsidRDefault="009E5E4D" w:rsidP="0095788E">
            <w:pPr>
              <w:jc w:val="right"/>
              <w:rPr>
                <w:rFonts w:ascii="Arial" w:hAnsi="Arial" w:cs="Arial"/>
                <w:b/>
                <w:sz w:val="24"/>
                <w:szCs w:val="24"/>
              </w:rPr>
            </w:pPr>
          </w:p>
        </w:tc>
      </w:tr>
    </w:tbl>
    <w:p w:rsidR="009E5E4D" w:rsidRPr="004773D2" w:rsidRDefault="009E5E4D" w:rsidP="009E5E4D">
      <w:pPr>
        <w:spacing w:after="0" w:line="240" w:lineRule="auto"/>
        <w:jc w:val="both"/>
        <w:rPr>
          <w:rFonts w:ascii="Arial" w:hAnsi="Arial" w:cs="Arial"/>
          <w:b/>
          <w:sz w:val="24"/>
          <w:szCs w:val="24"/>
          <w:highlight w:val="yellow"/>
        </w:rPr>
      </w:pPr>
    </w:p>
    <w:p w:rsidR="009E5E4D" w:rsidRPr="004773D2" w:rsidRDefault="009E5E4D" w:rsidP="009E5E4D">
      <w:pPr>
        <w:spacing w:after="0" w:line="240" w:lineRule="auto"/>
        <w:jc w:val="both"/>
        <w:rPr>
          <w:rFonts w:ascii="Arial" w:hAnsi="Arial" w:cs="Arial"/>
          <w:b/>
          <w:sz w:val="24"/>
          <w:szCs w:val="24"/>
          <w:highlight w:val="yellow"/>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b)</w:t>
      </w:r>
      <w:r w:rsidRPr="004773D2">
        <w:rPr>
          <w:rFonts w:ascii="Arial" w:hAnsi="Arial" w:cs="Arial"/>
          <w:sz w:val="24"/>
          <w:szCs w:val="24"/>
        </w:rPr>
        <w:t xml:space="preserve"> Valores unitarios de construcción, expresados en pesos por metro cuadrado:</w:t>
      </w:r>
    </w:p>
    <w:p w:rsidR="009E5E4D" w:rsidRPr="004773D2" w:rsidRDefault="009E5E4D" w:rsidP="009E5E4D">
      <w:pPr>
        <w:spacing w:after="0" w:line="360" w:lineRule="auto"/>
        <w:jc w:val="both"/>
        <w:rPr>
          <w:rFonts w:ascii="Arial" w:hAnsi="Arial" w:cs="Arial"/>
          <w:sz w:val="24"/>
          <w:szCs w:val="24"/>
          <w:highlight w:val="yello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58"/>
        <w:gridCol w:w="1891"/>
        <w:gridCol w:w="2012"/>
        <w:gridCol w:w="1046"/>
        <w:gridCol w:w="1904"/>
      </w:tblGrid>
      <w:tr w:rsidR="00413528" w:rsidRPr="004773D2" w:rsidTr="00527E9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b/>
                <w:bCs/>
                <w:sz w:val="24"/>
                <w:szCs w:val="24"/>
              </w:rPr>
            </w:pPr>
            <w:r w:rsidRPr="004773D2">
              <w:rPr>
                <w:rFonts w:ascii="Arial" w:hAnsi="Arial" w:cs="Arial"/>
                <w:b/>
                <w:bCs/>
                <w:sz w:val="24"/>
                <w:szCs w:val="24"/>
              </w:rPr>
              <w:t>Tipo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b/>
                <w:bCs/>
                <w:sz w:val="24"/>
                <w:szCs w:val="24"/>
              </w:rPr>
            </w:pPr>
            <w:r w:rsidRPr="004773D2">
              <w:rPr>
                <w:rFonts w:ascii="Arial" w:hAnsi="Arial" w:cs="Arial"/>
                <w:b/>
                <w:bCs/>
                <w:sz w:val="24"/>
                <w:szCs w:val="24"/>
              </w:rPr>
              <w:t>Calidad</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b/>
                <w:bCs/>
                <w:sz w:val="24"/>
                <w:szCs w:val="24"/>
              </w:rPr>
            </w:pPr>
            <w:r w:rsidRPr="004773D2">
              <w:rPr>
                <w:rFonts w:ascii="Arial" w:hAnsi="Arial" w:cs="Arial"/>
                <w:b/>
                <w:bCs/>
                <w:sz w:val="24"/>
                <w:szCs w:val="24"/>
              </w:rPr>
              <w:t>Estado de Conservación</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b/>
                <w:bCs/>
                <w:sz w:val="24"/>
                <w:szCs w:val="24"/>
              </w:rPr>
            </w:pPr>
            <w:r w:rsidRPr="004773D2">
              <w:rPr>
                <w:rFonts w:ascii="Arial" w:hAnsi="Arial" w:cs="Arial"/>
                <w:b/>
                <w:bCs/>
                <w:sz w:val="24"/>
                <w:szCs w:val="24"/>
              </w:rPr>
              <w:t>Clave</w:t>
            </w:r>
          </w:p>
        </w:tc>
        <w:tc>
          <w:tcPr>
            <w:tcW w:w="1045" w:type="pct"/>
          </w:tcPr>
          <w:p w:rsidR="00413528" w:rsidRPr="006206EE" w:rsidRDefault="00413528" w:rsidP="00413528">
            <w:pPr>
              <w:tabs>
                <w:tab w:val="left" w:pos="0"/>
                <w:tab w:val="left" w:pos="709"/>
                <w:tab w:val="left" w:pos="1418"/>
                <w:tab w:val="left" w:pos="7938"/>
                <w:tab w:val="left" w:pos="8931"/>
              </w:tabs>
              <w:spacing w:line="360" w:lineRule="auto"/>
              <w:jc w:val="right"/>
            </w:pPr>
            <w:r w:rsidRPr="00413528">
              <w:rPr>
                <w:rFonts w:ascii="Arial" w:hAnsi="Arial" w:cs="Arial"/>
                <w:b/>
                <w:bCs/>
                <w:sz w:val="24"/>
                <w:szCs w:val="24"/>
              </w:rPr>
              <w:t>Valor</w:t>
            </w:r>
          </w:p>
        </w:tc>
      </w:tr>
      <w:tr w:rsidR="00413528" w:rsidRPr="004773D2" w:rsidTr="000A1737">
        <w:trPr>
          <w:trHeight w:val="734"/>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1-1</w:t>
            </w:r>
          </w:p>
        </w:tc>
        <w:tc>
          <w:tcPr>
            <w:tcW w:w="1045" w:type="pct"/>
          </w:tcPr>
          <w:p w:rsidR="00413528" w:rsidRPr="006206EE" w:rsidRDefault="00413528" w:rsidP="00413528">
            <w:pPr>
              <w:jc w:val="right"/>
            </w:pPr>
            <w:r w:rsidRPr="006206EE">
              <w:t>$8,882.91</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1-2</w:t>
            </w:r>
          </w:p>
        </w:tc>
        <w:tc>
          <w:tcPr>
            <w:tcW w:w="1045" w:type="pct"/>
          </w:tcPr>
          <w:p w:rsidR="00413528" w:rsidRPr="006206EE" w:rsidRDefault="00413528" w:rsidP="00413528">
            <w:pPr>
              <w:jc w:val="right"/>
            </w:pPr>
            <w:r w:rsidRPr="006206EE">
              <w:t>$7,484.67</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1-3</w:t>
            </w:r>
          </w:p>
        </w:tc>
        <w:tc>
          <w:tcPr>
            <w:tcW w:w="1045" w:type="pct"/>
          </w:tcPr>
          <w:p w:rsidR="00413528" w:rsidRPr="006206EE" w:rsidRDefault="00413528" w:rsidP="00413528">
            <w:pPr>
              <w:jc w:val="right"/>
            </w:pPr>
            <w:r w:rsidRPr="006206EE">
              <w:t>$6,223.57</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2-1</w:t>
            </w:r>
          </w:p>
        </w:tc>
        <w:tc>
          <w:tcPr>
            <w:tcW w:w="1045" w:type="pct"/>
          </w:tcPr>
          <w:p w:rsidR="00413528" w:rsidRPr="006206EE" w:rsidRDefault="00413528" w:rsidP="00413528">
            <w:pPr>
              <w:jc w:val="right"/>
            </w:pPr>
            <w:r w:rsidRPr="006206EE">
              <w:t>$6,223.57</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2-2</w:t>
            </w:r>
          </w:p>
        </w:tc>
        <w:tc>
          <w:tcPr>
            <w:tcW w:w="1045" w:type="pct"/>
          </w:tcPr>
          <w:p w:rsidR="00413528" w:rsidRPr="006206EE" w:rsidRDefault="00413528" w:rsidP="00413528">
            <w:pPr>
              <w:jc w:val="right"/>
            </w:pPr>
            <w:r w:rsidRPr="006206EE">
              <w:t>$5,336.06</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2-3</w:t>
            </w:r>
          </w:p>
        </w:tc>
        <w:tc>
          <w:tcPr>
            <w:tcW w:w="1045" w:type="pct"/>
          </w:tcPr>
          <w:p w:rsidR="00413528" w:rsidRPr="006206EE" w:rsidRDefault="00413528" w:rsidP="00413528">
            <w:pPr>
              <w:jc w:val="right"/>
            </w:pPr>
            <w:r w:rsidRPr="006206EE">
              <w:t>$4,409.07</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Económica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3-1</w:t>
            </w:r>
          </w:p>
        </w:tc>
        <w:tc>
          <w:tcPr>
            <w:tcW w:w="1045" w:type="pct"/>
          </w:tcPr>
          <w:p w:rsidR="00413528" w:rsidRPr="006206EE" w:rsidRDefault="00413528" w:rsidP="00413528">
            <w:pPr>
              <w:jc w:val="right"/>
            </w:pPr>
            <w:r w:rsidRPr="006206EE">
              <w:t>$3,936.25</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Económica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3-2</w:t>
            </w:r>
          </w:p>
        </w:tc>
        <w:tc>
          <w:tcPr>
            <w:tcW w:w="1045" w:type="pct"/>
          </w:tcPr>
          <w:p w:rsidR="00413528" w:rsidRPr="006206EE" w:rsidRDefault="00413528" w:rsidP="00413528">
            <w:pPr>
              <w:jc w:val="right"/>
            </w:pPr>
            <w:r w:rsidRPr="006206EE">
              <w:t>$3,386.07</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lastRenderedPageBreak/>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Económica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3-3</w:t>
            </w:r>
          </w:p>
        </w:tc>
        <w:tc>
          <w:tcPr>
            <w:tcW w:w="1045" w:type="pct"/>
          </w:tcPr>
          <w:p w:rsidR="00413528" w:rsidRPr="006206EE" w:rsidRDefault="00413528" w:rsidP="00413528">
            <w:pPr>
              <w:jc w:val="right"/>
            </w:pPr>
            <w:r w:rsidRPr="006206EE">
              <w:t>$2,776.02</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Corriente</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4-1</w:t>
            </w:r>
          </w:p>
        </w:tc>
        <w:tc>
          <w:tcPr>
            <w:tcW w:w="1045" w:type="pct"/>
          </w:tcPr>
          <w:p w:rsidR="00413528" w:rsidRPr="006206EE" w:rsidRDefault="00413528" w:rsidP="00413528">
            <w:pPr>
              <w:jc w:val="right"/>
            </w:pPr>
            <w:r w:rsidRPr="006206EE">
              <w:t>$2,891.07</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Corriente</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4-2</w:t>
            </w:r>
          </w:p>
        </w:tc>
        <w:tc>
          <w:tcPr>
            <w:tcW w:w="1045" w:type="pct"/>
          </w:tcPr>
          <w:p w:rsidR="00413528" w:rsidRPr="006206EE" w:rsidRDefault="00413528" w:rsidP="00413528">
            <w:pPr>
              <w:jc w:val="right"/>
            </w:pPr>
            <w:r w:rsidRPr="006206EE">
              <w:t>$2,367.93</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Corriente</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4-3</w:t>
            </w:r>
          </w:p>
        </w:tc>
        <w:tc>
          <w:tcPr>
            <w:tcW w:w="1045" w:type="pct"/>
          </w:tcPr>
          <w:p w:rsidR="00413528" w:rsidRPr="006206EE" w:rsidRDefault="00413528" w:rsidP="00413528">
            <w:pPr>
              <w:jc w:val="right"/>
            </w:pPr>
            <w:r w:rsidRPr="006206EE">
              <w:t>$1,611.06</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Precaria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4-4</w:t>
            </w:r>
          </w:p>
        </w:tc>
        <w:tc>
          <w:tcPr>
            <w:tcW w:w="1045" w:type="pct"/>
          </w:tcPr>
          <w:p w:rsidR="00413528" w:rsidRPr="006206EE" w:rsidRDefault="00413528" w:rsidP="00413528">
            <w:pPr>
              <w:jc w:val="right"/>
            </w:pPr>
            <w:r w:rsidRPr="006206EE">
              <w:t>$1,012.04</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Precaria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4-5</w:t>
            </w:r>
          </w:p>
        </w:tc>
        <w:tc>
          <w:tcPr>
            <w:tcW w:w="1045" w:type="pct"/>
          </w:tcPr>
          <w:p w:rsidR="00413528" w:rsidRPr="006206EE" w:rsidRDefault="00413528" w:rsidP="00413528">
            <w:pPr>
              <w:jc w:val="right"/>
            </w:pPr>
            <w:r w:rsidRPr="006206EE">
              <w:t>$780.29</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Precaria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4-6</w:t>
            </w:r>
          </w:p>
        </w:tc>
        <w:tc>
          <w:tcPr>
            <w:tcW w:w="1045" w:type="pct"/>
          </w:tcPr>
          <w:p w:rsidR="00413528" w:rsidRPr="006206EE" w:rsidRDefault="00413528" w:rsidP="00413528">
            <w:pPr>
              <w:jc w:val="right"/>
            </w:pPr>
            <w:r w:rsidRPr="006206EE">
              <w:t>$442.96</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Antiguo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5-1</w:t>
            </w:r>
          </w:p>
        </w:tc>
        <w:tc>
          <w:tcPr>
            <w:tcW w:w="1045" w:type="pct"/>
          </w:tcPr>
          <w:p w:rsidR="00413528" w:rsidRPr="006206EE" w:rsidRDefault="00413528" w:rsidP="00413528">
            <w:pPr>
              <w:jc w:val="right"/>
            </w:pPr>
            <w:r w:rsidRPr="006206EE">
              <w:t>$5,107.48</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Antiguo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5-2</w:t>
            </w:r>
          </w:p>
        </w:tc>
        <w:tc>
          <w:tcPr>
            <w:tcW w:w="1045" w:type="pct"/>
          </w:tcPr>
          <w:p w:rsidR="00413528" w:rsidRPr="006206EE" w:rsidRDefault="00413528" w:rsidP="00413528">
            <w:pPr>
              <w:jc w:val="right"/>
            </w:pPr>
            <w:r w:rsidRPr="006206EE">
              <w:t>$4,114.35</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Antiguo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5-3</w:t>
            </w:r>
          </w:p>
        </w:tc>
        <w:tc>
          <w:tcPr>
            <w:tcW w:w="1045" w:type="pct"/>
          </w:tcPr>
          <w:p w:rsidR="00413528" w:rsidRPr="006206EE" w:rsidRDefault="00413528" w:rsidP="00413528">
            <w:pPr>
              <w:jc w:val="right"/>
            </w:pPr>
            <w:r w:rsidRPr="006206EE">
              <w:t>$3,103.88</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Antiguo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6-1</w:t>
            </w:r>
          </w:p>
        </w:tc>
        <w:tc>
          <w:tcPr>
            <w:tcW w:w="1045" w:type="pct"/>
          </w:tcPr>
          <w:p w:rsidR="00413528" w:rsidRPr="006206EE" w:rsidRDefault="00413528" w:rsidP="00413528">
            <w:pPr>
              <w:jc w:val="right"/>
            </w:pPr>
            <w:r w:rsidRPr="006206EE">
              <w:t>$3,449.11</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Antiguo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6-2</w:t>
            </w:r>
          </w:p>
        </w:tc>
        <w:tc>
          <w:tcPr>
            <w:tcW w:w="1045" w:type="pct"/>
          </w:tcPr>
          <w:p w:rsidR="00413528" w:rsidRPr="006206EE" w:rsidRDefault="00413528" w:rsidP="00413528">
            <w:pPr>
              <w:jc w:val="right"/>
            </w:pPr>
            <w:r w:rsidRPr="006206EE">
              <w:t>$2,776.01</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Antiguo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6-3</w:t>
            </w:r>
          </w:p>
        </w:tc>
        <w:tc>
          <w:tcPr>
            <w:tcW w:w="1045" w:type="pct"/>
          </w:tcPr>
          <w:p w:rsidR="00413528" w:rsidRPr="006206EE" w:rsidRDefault="00413528" w:rsidP="00413528">
            <w:pPr>
              <w:jc w:val="right"/>
            </w:pPr>
            <w:r w:rsidRPr="006206EE">
              <w:t>$2,055.59</w:t>
            </w:r>
          </w:p>
        </w:tc>
      </w:tr>
      <w:tr w:rsidR="00413528" w:rsidRPr="004773D2" w:rsidTr="000A1737">
        <w:trPr>
          <w:trHeight w:val="541"/>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Antiguo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Económica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7-1</w:t>
            </w:r>
          </w:p>
        </w:tc>
        <w:tc>
          <w:tcPr>
            <w:tcW w:w="1045" w:type="pct"/>
          </w:tcPr>
          <w:p w:rsidR="00413528" w:rsidRPr="006206EE" w:rsidRDefault="00413528" w:rsidP="00413528">
            <w:pPr>
              <w:jc w:val="right"/>
            </w:pPr>
            <w:r w:rsidRPr="006206EE">
              <w:t>$1,932.64</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Antiguo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Económica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7-2</w:t>
            </w:r>
          </w:p>
        </w:tc>
        <w:tc>
          <w:tcPr>
            <w:tcW w:w="1045" w:type="pct"/>
          </w:tcPr>
          <w:p w:rsidR="00413528" w:rsidRPr="006206EE" w:rsidRDefault="00413528" w:rsidP="00413528">
            <w:pPr>
              <w:jc w:val="right"/>
            </w:pPr>
            <w:r w:rsidRPr="006206EE">
              <w:t>$1,551.14</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Antiguo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Económica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7-3</w:t>
            </w:r>
          </w:p>
        </w:tc>
        <w:tc>
          <w:tcPr>
            <w:tcW w:w="1045" w:type="pct"/>
          </w:tcPr>
          <w:p w:rsidR="00413528" w:rsidRPr="006206EE" w:rsidRDefault="00413528" w:rsidP="00413528">
            <w:pPr>
              <w:jc w:val="right"/>
            </w:pPr>
            <w:r w:rsidRPr="006206EE">
              <w:t>$1,276.86</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Antiguo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Corriente</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7-4</w:t>
            </w:r>
          </w:p>
        </w:tc>
        <w:tc>
          <w:tcPr>
            <w:tcW w:w="1045" w:type="pct"/>
          </w:tcPr>
          <w:p w:rsidR="00413528" w:rsidRPr="006206EE" w:rsidRDefault="00413528" w:rsidP="00413528">
            <w:pPr>
              <w:jc w:val="right"/>
            </w:pPr>
            <w:r w:rsidRPr="006206EE">
              <w:t>$1,276.86</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lastRenderedPageBreak/>
              <w:t>Antiguo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Corriente</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7-5</w:t>
            </w:r>
          </w:p>
        </w:tc>
        <w:tc>
          <w:tcPr>
            <w:tcW w:w="1045" w:type="pct"/>
          </w:tcPr>
          <w:p w:rsidR="00413528" w:rsidRPr="006206EE" w:rsidRDefault="00413528" w:rsidP="00413528">
            <w:pPr>
              <w:jc w:val="right"/>
            </w:pPr>
            <w:r w:rsidRPr="006206EE">
              <w:t>$1,012.03</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Antiguo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Corriente</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7-6</w:t>
            </w:r>
          </w:p>
        </w:tc>
        <w:tc>
          <w:tcPr>
            <w:tcW w:w="1045" w:type="pct"/>
          </w:tcPr>
          <w:p w:rsidR="00413528" w:rsidRPr="006206EE" w:rsidRDefault="00413528" w:rsidP="00413528">
            <w:pPr>
              <w:jc w:val="right"/>
            </w:pPr>
            <w:r w:rsidRPr="006206EE">
              <w:t>$895.39</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8-1</w:t>
            </w:r>
          </w:p>
        </w:tc>
        <w:tc>
          <w:tcPr>
            <w:tcW w:w="1045" w:type="pct"/>
          </w:tcPr>
          <w:p w:rsidR="00413528" w:rsidRPr="006206EE" w:rsidRDefault="00413528" w:rsidP="00413528">
            <w:pPr>
              <w:jc w:val="right"/>
            </w:pPr>
            <w:r w:rsidRPr="006206EE">
              <w:t>$5,548.84</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8-2</w:t>
            </w:r>
          </w:p>
        </w:tc>
        <w:tc>
          <w:tcPr>
            <w:tcW w:w="1045" w:type="pct"/>
          </w:tcPr>
          <w:p w:rsidR="00413528" w:rsidRPr="006206EE" w:rsidRDefault="00413528" w:rsidP="00413528">
            <w:pPr>
              <w:jc w:val="right"/>
            </w:pPr>
            <w:r w:rsidRPr="006206EE">
              <w:t>$4,779.59</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8-3</w:t>
            </w:r>
          </w:p>
        </w:tc>
        <w:tc>
          <w:tcPr>
            <w:tcW w:w="1045" w:type="pct"/>
          </w:tcPr>
          <w:p w:rsidR="00413528" w:rsidRPr="006206EE" w:rsidRDefault="00413528" w:rsidP="00413528">
            <w:pPr>
              <w:jc w:val="right"/>
            </w:pPr>
            <w:r w:rsidRPr="006206EE">
              <w:t>$3,936.25</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9-1</w:t>
            </w:r>
          </w:p>
        </w:tc>
        <w:tc>
          <w:tcPr>
            <w:tcW w:w="1045" w:type="pct"/>
          </w:tcPr>
          <w:p w:rsidR="00413528" w:rsidRPr="006206EE" w:rsidRDefault="00413528" w:rsidP="00413528">
            <w:pPr>
              <w:jc w:val="right"/>
            </w:pPr>
            <w:r w:rsidRPr="006206EE">
              <w:t>$3,718.68</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9-2</w:t>
            </w:r>
          </w:p>
        </w:tc>
        <w:tc>
          <w:tcPr>
            <w:tcW w:w="1045" w:type="pct"/>
          </w:tcPr>
          <w:p w:rsidR="00413528" w:rsidRPr="006206EE" w:rsidRDefault="00413528" w:rsidP="00413528">
            <w:pPr>
              <w:jc w:val="right"/>
            </w:pPr>
            <w:r w:rsidRPr="006206EE">
              <w:t>$2,827.70</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9-3</w:t>
            </w:r>
          </w:p>
        </w:tc>
        <w:tc>
          <w:tcPr>
            <w:tcW w:w="1045" w:type="pct"/>
          </w:tcPr>
          <w:p w:rsidR="00413528" w:rsidRPr="006206EE" w:rsidRDefault="00413528" w:rsidP="00413528">
            <w:pPr>
              <w:jc w:val="right"/>
            </w:pPr>
            <w:r w:rsidRPr="006206EE">
              <w:t>$2,224.28</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Económica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10-1</w:t>
            </w:r>
          </w:p>
        </w:tc>
        <w:tc>
          <w:tcPr>
            <w:tcW w:w="1045" w:type="pct"/>
          </w:tcPr>
          <w:p w:rsidR="00413528" w:rsidRPr="006206EE" w:rsidRDefault="00413528" w:rsidP="00413528">
            <w:pPr>
              <w:jc w:val="right"/>
            </w:pPr>
            <w:r w:rsidRPr="006206EE">
              <w:t>$2,571.09</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Económica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10-2</w:t>
            </w:r>
          </w:p>
        </w:tc>
        <w:tc>
          <w:tcPr>
            <w:tcW w:w="1045" w:type="pct"/>
          </w:tcPr>
          <w:p w:rsidR="00413528" w:rsidRPr="006206EE" w:rsidRDefault="00413528" w:rsidP="00413528">
            <w:pPr>
              <w:jc w:val="right"/>
            </w:pPr>
            <w:r w:rsidRPr="006206EE">
              <w:t>$2,055.60</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Económica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10-3</w:t>
            </w:r>
          </w:p>
        </w:tc>
        <w:tc>
          <w:tcPr>
            <w:tcW w:w="1045" w:type="pct"/>
          </w:tcPr>
          <w:p w:rsidR="00413528" w:rsidRPr="006206EE" w:rsidRDefault="00413528" w:rsidP="00413528">
            <w:pPr>
              <w:jc w:val="right"/>
            </w:pPr>
            <w:r w:rsidRPr="006206EE">
              <w:t>$1,612.62</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Corriente</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10-4</w:t>
            </w:r>
          </w:p>
        </w:tc>
        <w:tc>
          <w:tcPr>
            <w:tcW w:w="1045" w:type="pct"/>
          </w:tcPr>
          <w:p w:rsidR="00413528" w:rsidRPr="006206EE" w:rsidRDefault="00413528" w:rsidP="00413528">
            <w:pPr>
              <w:jc w:val="right"/>
            </w:pPr>
            <w:r w:rsidRPr="006206EE">
              <w:t>$1,551.14</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Corriente</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10-5</w:t>
            </w:r>
          </w:p>
        </w:tc>
        <w:tc>
          <w:tcPr>
            <w:tcW w:w="1045" w:type="pct"/>
          </w:tcPr>
          <w:p w:rsidR="00413528" w:rsidRPr="006206EE" w:rsidRDefault="00413528" w:rsidP="00413528">
            <w:pPr>
              <w:jc w:val="right"/>
            </w:pPr>
            <w:r w:rsidRPr="006206EE">
              <w:t>$1,276.86</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Corriente</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10-6</w:t>
            </w:r>
          </w:p>
        </w:tc>
        <w:tc>
          <w:tcPr>
            <w:tcW w:w="1045" w:type="pct"/>
          </w:tcPr>
          <w:p w:rsidR="00413528" w:rsidRPr="006206EE" w:rsidRDefault="00413528" w:rsidP="00413528">
            <w:pPr>
              <w:jc w:val="right"/>
            </w:pPr>
            <w:r w:rsidRPr="006206EE">
              <w:t>$1,056.17</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Precaria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10-7</w:t>
            </w:r>
          </w:p>
        </w:tc>
        <w:tc>
          <w:tcPr>
            <w:tcW w:w="1045" w:type="pct"/>
          </w:tcPr>
          <w:p w:rsidR="00413528" w:rsidRPr="006206EE" w:rsidRDefault="00413528" w:rsidP="00413528">
            <w:pPr>
              <w:jc w:val="right"/>
            </w:pPr>
            <w:r w:rsidRPr="006206EE">
              <w:t>$895.39</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Precaria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10-8</w:t>
            </w:r>
          </w:p>
        </w:tc>
        <w:tc>
          <w:tcPr>
            <w:tcW w:w="1045" w:type="pct"/>
          </w:tcPr>
          <w:p w:rsidR="00413528" w:rsidRPr="006206EE" w:rsidRDefault="00413528" w:rsidP="00413528">
            <w:pPr>
              <w:jc w:val="right"/>
            </w:pPr>
            <w:r w:rsidRPr="006206EE">
              <w:t>$665.23</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Precaria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10-9</w:t>
            </w:r>
          </w:p>
        </w:tc>
        <w:tc>
          <w:tcPr>
            <w:tcW w:w="1045" w:type="pct"/>
          </w:tcPr>
          <w:p w:rsidR="00413528" w:rsidRPr="006206EE" w:rsidRDefault="00413528" w:rsidP="00413528">
            <w:pPr>
              <w:jc w:val="right"/>
            </w:pPr>
            <w:r w:rsidRPr="006206EE">
              <w:t>$442.96</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lastRenderedPageBreak/>
              <w:t>Alberca</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11-1</w:t>
            </w:r>
          </w:p>
        </w:tc>
        <w:tc>
          <w:tcPr>
            <w:tcW w:w="1045" w:type="pct"/>
          </w:tcPr>
          <w:p w:rsidR="00413528" w:rsidRPr="006206EE" w:rsidRDefault="00413528" w:rsidP="00413528">
            <w:pPr>
              <w:jc w:val="right"/>
            </w:pPr>
            <w:r w:rsidRPr="006206EE">
              <w:t>$4,440.66</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Alberca</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11-2</w:t>
            </w:r>
          </w:p>
        </w:tc>
        <w:tc>
          <w:tcPr>
            <w:tcW w:w="1045" w:type="pct"/>
          </w:tcPr>
          <w:p w:rsidR="00413528" w:rsidRPr="006206EE" w:rsidRDefault="00413528" w:rsidP="00413528">
            <w:pPr>
              <w:jc w:val="right"/>
            </w:pPr>
            <w:r w:rsidRPr="006206EE">
              <w:t>$3,491.69</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Alberca</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11-3</w:t>
            </w:r>
          </w:p>
        </w:tc>
        <w:tc>
          <w:tcPr>
            <w:tcW w:w="1045" w:type="pct"/>
          </w:tcPr>
          <w:p w:rsidR="00413528" w:rsidRPr="006206EE" w:rsidRDefault="00413528" w:rsidP="00413528">
            <w:pPr>
              <w:jc w:val="right"/>
            </w:pPr>
            <w:r w:rsidRPr="006206EE">
              <w:t>$2,776.02</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Alberca</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12-1</w:t>
            </w:r>
          </w:p>
        </w:tc>
        <w:tc>
          <w:tcPr>
            <w:tcW w:w="1045" w:type="pct"/>
          </w:tcPr>
          <w:p w:rsidR="00413528" w:rsidRPr="006206EE" w:rsidRDefault="00413528" w:rsidP="00413528">
            <w:pPr>
              <w:jc w:val="right"/>
            </w:pPr>
            <w:r w:rsidRPr="006206EE">
              <w:t>$3,102.17</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Alberca</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12-2</w:t>
            </w:r>
          </w:p>
        </w:tc>
        <w:tc>
          <w:tcPr>
            <w:tcW w:w="1045" w:type="pct"/>
          </w:tcPr>
          <w:p w:rsidR="00413528" w:rsidRPr="006206EE" w:rsidRDefault="00413528" w:rsidP="00413528">
            <w:pPr>
              <w:jc w:val="right"/>
            </w:pPr>
            <w:r w:rsidRPr="006206EE">
              <w:t>$2,607.35</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Alberca</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12-3</w:t>
            </w:r>
          </w:p>
        </w:tc>
        <w:tc>
          <w:tcPr>
            <w:tcW w:w="1045" w:type="pct"/>
          </w:tcPr>
          <w:p w:rsidR="00413528" w:rsidRPr="006206EE" w:rsidRDefault="00413528" w:rsidP="00413528">
            <w:pPr>
              <w:jc w:val="right"/>
            </w:pPr>
            <w:r w:rsidRPr="006206EE">
              <w:t>$1,995.70</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Alberca</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Económica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13-1</w:t>
            </w:r>
          </w:p>
        </w:tc>
        <w:tc>
          <w:tcPr>
            <w:tcW w:w="1045" w:type="pct"/>
          </w:tcPr>
          <w:p w:rsidR="00413528" w:rsidRPr="006206EE" w:rsidRDefault="00413528" w:rsidP="00413528">
            <w:pPr>
              <w:jc w:val="right"/>
            </w:pPr>
            <w:r w:rsidRPr="006206EE">
              <w:t>$2,055.60</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Alberca</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Económica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13-2</w:t>
            </w:r>
          </w:p>
        </w:tc>
        <w:tc>
          <w:tcPr>
            <w:tcW w:w="1045" w:type="pct"/>
          </w:tcPr>
          <w:p w:rsidR="00413528" w:rsidRPr="006206EE" w:rsidRDefault="00413528" w:rsidP="00413528">
            <w:pPr>
              <w:jc w:val="right"/>
            </w:pPr>
            <w:r w:rsidRPr="006206EE">
              <w:t>$1,675.70</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Alberca</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Económica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13-3</w:t>
            </w:r>
          </w:p>
        </w:tc>
        <w:tc>
          <w:tcPr>
            <w:tcW w:w="1045" w:type="pct"/>
          </w:tcPr>
          <w:p w:rsidR="00413528" w:rsidRPr="006206EE" w:rsidRDefault="00413528" w:rsidP="00413528">
            <w:pPr>
              <w:jc w:val="right"/>
            </w:pPr>
            <w:r w:rsidRPr="006206EE">
              <w:t>$1,443.96</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Cancha de tenis</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14-1</w:t>
            </w:r>
          </w:p>
        </w:tc>
        <w:tc>
          <w:tcPr>
            <w:tcW w:w="1045" w:type="pct"/>
          </w:tcPr>
          <w:p w:rsidR="00413528" w:rsidRPr="006206EE" w:rsidRDefault="00413528" w:rsidP="00413528">
            <w:pPr>
              <w:jc w:val="right"/>
            </w:pPr>
            <w:r w:rsidRPr="006206EE">
              <w:t>$2,776.02</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Cancha de tenis</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14-2</w:t>
            </w:r>
          </w:p>
        </w:tc>
        <w:tc>
          <w:tcPr>
            <w:tcW w:w="1045" w:type="pct"/>
          </w:tcPr>
          <w:p w:rsidR="00413528" w:rsidRPr="006206EE" w:rsidRDefault="00413528" w:rsidP="00413528">
            <w:pPr>
              <w:jc w:val="right"/>
            </w:pPr>
            <w:r w:rsidRPr="006206EE">
              <w:t>$2,377.20</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Cancha de tenis</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14-3</w:t>
            </w:r>
          </w:p>
        </w:tc>
        <w:tc>
          <w:tcPr>
            <w:tcW w:w="1045" w:type="pct"/>
          </w:tcPr>
          <w:p w:rsidR="00413528" w:rsidRPr="006206EE" w:rsidRDefault="00413528" w:rsidP="00413528">
            <w:pPr>
              <w:jc w:val="right"/>
            </w:pPr>
            <w:r w:rsidRPr="006206EE">
              <w:t>$1,897.95</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Cancha de tenis</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15-1</w:t>
            </w:r>
          </w:p>
        </w:tc>
        <w:tc>
          <w:tcPr>
            <w:tcW w:w="1045" w:type="pct"/>
          </w:tcPr>
          <w:p w:rsidR="00413528" w:rsidRPr="006206EE" w:rsidRDefault="00413528" w:rsidP="00413528">
            <w:pPr>
              <w:jc w:val="right"/>
            </w:pPr>
            <w:r w:rsidRPr="006206EE">
              <w:t>$2,055.60</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Cancha de tenis</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15-2</w:t>
            </w:r>
          </w:p>
        </w:tc>
        <w:tc>
          <w:tcPr>
            <w:tcW w:w="1045" w:type="pct"/>
          </w:tcPr>
          <w:p w:rsidR="00413528" w:rsidRPr="006206EE" w:rsidRDefault="00413528" w:rsidP="00413528">
            <w:pPr>
              <w:jc w:val="right"/>
            </w:pPr>
            <w:r w:rsidRPr="006206EE">
              <w:t>$1,675.70</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Cancha de tenis</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15-3</w:t>
            </w:r>
          </w:p>
        </w:tc>
        <w:tc>
          <w:tcPr>
            <w:tcW w:w="1045" w:type="pct"/>
          </w:tcPr>
          <w:p w:rsidR="00413528" w:rsidRPr="006206EE" w:rsidRDefault="00413528" w:rsidP="00413528">
            <w:pPr>
              <w:jc w:val="right"/>
            </w:pPr>
            <w:r w:rsidRPr="006206EE">
              <w:t>$1,276.86</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Frontón</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16-1</w:t>
            </w:r>
          </w:p>
        </w:tc>
        <w:tc>
          <w:tcPr>
            <w:tcW w:w="1045" w:type="pct"/>
          </w:tcPr>
          <w:p w:rsidR="00413528" w:rsidRPr="006206EE" w:rsidRDefault="00413528" w:rsidP="00413528">
            <w:pPr>
              <w:jc w:val="right"/>
            </w:pPr>
            <w:r w:rsidRPr="006206EE">
              <w:t>$3,220.55</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Frontón</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16-2</w:t>
            </w:r>
          </w:p>
        </w:tc>
        <w:tc>
          <w:tcPr>
            <w:tcW w:w="1045" w:type="pct"/>
          </w:tcPr>
          <w:p w:rsidR="00413528" w:rsidRPr="006206EE" w:rsidRDefault="00413528" w:rsidP="00413528">
            <w:pPr>
              <w:jc w:val="right"/>
            </w:pPr>
            <w:r w:rsidRPr="006206EE">
              <w:t>$2,828.04</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lastRenderedPageBreak/>
              <w:t>Frontón</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16-3</w:t>
            </w:r>
          </w:p>
        </w:tc>
        <w:tc>
          <w:tcPr>
            <w:tcW w:w="1045" w:type="pct"/>
          </w:tcPr>
          <w:p w:rsidR="00413528" w:rsidRPr="006206EE" w:rsidRDefault="00413528" w:rsidP="00413528">
            <w:pPr>
              <w:jc w:val="right"/>
            </w:pPr>
            <w:r w:rsidRPr="006206EE">
              <w:t>$2,377.20</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Frontón</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17-1</w:t>
            </w:r>
          </w:p>
        </w:tc>
        <w:tc>
          <w:tcPr>
            <w:tcW w:w="1045" w:type="pct"/>
          </w:tcPr>
          <w:p w:rsidR="00413528" w:rsidRPr="006206EE" w:rsidRDefault="00413528" w:rsidP="00413528">
            <w:pPr>
              <w:jc w:val="right"/>
            </w:pPr>
            <w:r w:rsidRPr="006206EE">
              <w:t>$2,340.93</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Frontón</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17-2</w:t>
            </w:r>
          </w:p>
        </w:tc>
        <w:tc>
          <w:tcPr>
            <w:tcW w:w="1045" w:type="pct"/>
          </w:tcPr>
          <w:p w:rsidR="00413528" w:rsidRPr="006206EE" w:rsidRDefault="00413528" w:rsidP="00413528">
            <w:pPr>
              <w:jc w:val="right"/>
            </w:pPr>
            <w:r w:rsidRPr="006206EE">
              <w:t>$1,995.70</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Frontón</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17-3</w:t>
            </w:r>
          </w:p>
        </w:tc>
        <w:tc>
          <w:tcPr>
            <w:tcW w:w="1045" w:type="pct"/>
          </w:tcPr>
          <w:p w:rsidR="00413528" w:rsidRPr="006206EE" w:rsidRDefault="00413528" w:rsidP="00413528">
            <w:pPr>
              <w:jc w:val="right"/>
            </w:pPr>
            <w:r w:rsidRPr="006206EE">
              <w:t>$1,551.14</w:t>
            </w:r>
          </w:p>
        </w:tc>
      </w:tr>
    </w:tbl>
    <w:p w:rsidR="009E5E4D" w:rsidRPr="004773D2" w:rsidRDefault="009E5E4D" w:rsidP="009E5E4D">
      <w:pPr>
        <w:pStyle w:val="Textoindependiente"/>
        <w:spacing w:line="360" w:lineRule="auto"/>
        <w:rPr>
          <w:rFonts w:cs="Arial"/>
          <w:bCs w:val="0"/>
          <w:snapToGrid w:val="0"/>
          <w:szCs w:val="24"/>
        </w:rPr>
      </w:pPr>
    </w:p>
    <w:p w:rsidR="009E5E4D" w:rsidRPr="004773D2" w:rsidRDefault="009E5E4D" w:rsidP="009E5E4D">
      <w:pPr>
        <w:pStyle w:val="Textoindependiente"/>
        <w:spacing w:line="360" w:lineRule="auto"/>
        <w:rPr>
          <w:rFonts w:cs="Arial"/>
          <w:bCs w:val="0"/>
          <w:snapToGrid w:val="0"/>
          <w:szCs w:val="24"/>
        </w:rPr>
      </w:pPr>
    </w:p>
    <w:p w:rsidR="009E5E4D" w:rsidRPr="004773D2" w:rsidRDefault="009E5E4D" w:rsidP="009E5E4D">
      <w:pPr>
        <w:spacing w:line="360" w:lineRule="auto"/>
        <w:jc w:val="both"/>
        <w:rPr>
          <w:rFonts w:ascii="Arial" w:hAnsi="Arial" w:cs="Arial"/>
          <w:sz w:val="24"/>
          <w:szCs w:val="24"/>
        </w:rPr>
      </w:pPr>
      <w:r w:rsidRPr="004773D2">
        <w:rPr>
          <w:rFonts w:ascii="Arial" w:hAnsi="Arial" w:cs="Arial"/>
          <w:b/>
          <w:bCs/>
          <w:sz w:val="24"/>
          <w:szCs w:val="24"/>
        </w:rPr>
        <w:t>II. INMUEBLES RÚSTICOS.</w:t>
      </w:r>
    </w:p>
    <w:p w:rsidR="009E5E4D" w:rsidRPr="004773D2" w:rsidRDefault="009E5E4D" w:rsidP="0029627D">
      <w:pPr>
        <w:numPr>
          <w:ilvl w:val="0"/>
          <w:numId w:val="6"/>
        </w:numPr>
        <w:spacing w:after="0" w:line="360" w:lineRule="auto"/>
        <w:ind w:left="1070"/>
        <w:jc w:val="both"/>
        <w:rPr>
          <w:rFonts w:ascii="Arial" w:hAnsi="Arial" w:cs="Arial"/>
          <w:b/>
          <w:bCs/>
          <w:sz w:val="24"/>
          <w:szCs w:val="24"/>
        </w:rPr>
      </w:pPr>
      <w:r w:rsidRPr="004773D2">
        <w:rPr>
          <w:rFonts w:ascii="Arial" w:hAnsi="Arial" w:cs="Arial"/>
          <w:b/>
          <w:bCs/>
          <w:sz w:val="24"/>
          <w:szCs w:val="24"/>
        </w:rPr>
        <w:t>Tabla de valores base, expresados en pesos por hectárea:</w:t>
      </w:r>
    </w:p>
    <w:p w:rsidR="009E5E4D" w:rsidRPr="004773D2" w:rsidRDefault="009E5E4D" w:rsidP="009E5E4D">
      <w:pPr>
        <w:spacing w:line="360" w:lineRule="auto"/>
        <w:jc w:val="both"/>
        <w:rPr>
          <w:rFonts w:ascii="Arial" w:hAnsi="Arial" w:cs="Arial"/>
          <w:b/>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55"/>
        <w:gridCol w:w="2075"/>
      </w:tblGrid>
      <w:tr w:rsidR="00413528" w:rsidRPr="004773D2" w:rsidTr="00527E97">
        <w:trPr>
          <w:jc w:val="center"/>
        </w:trPr>
        <w:tc>
          <w:tcPr>
            <w:tcW w:w="4055" w:type="dxa"/>
          </w:tcPr>
          <w:p w:rsidR="00413528" w:rsidRPr="004773D2" w:rsidRDefault="00413528" w:rsidP="00413528">
            <w:pPr>
              <w:spacing w:line="360" w:lineRule="auto"/>
              <w:jc w:val="both"/>
              <w:rPr>
                <w:rFonts w:ascii="Arial" w:hAnsi="Arial" w:cs="Arial"/>
                <w:sz w:val="24"/>
                <w:szCs w:val="24"/>
              </w:rPr>
            </w:pPr>
            <w:r w:rsidRPr="004773D2">
              <w:rPr>
                <w:rFonts w:ascii="Arial" w:hAnsi="Arial" w:cs="Arial"/>
                <w:b/>
                <w:bCs/>
                <w:sz w:val="24"/>
                <w:szCs w:val="24"/>
              </w:rPr>
              <w:t xml:space="preserve">1. </w:t>
            </w:r>
            <w:r w:rsidRPr="004773D2">
              <w:rPr>
                <w:rFonts w:ascii="Arial" w:hAnsi="Arial" w:cs="Arial"/>
                <w:sz w:val="24"/>
                <w:szCs w:val="24"/>
              </w:rPr>
              <w:t>Predios de riego</w:t>
            </w:r>
          </w:p>
        </w:tc>
        <w:tc>
          <w:tcPr>
            <w:tcW w:w="2075" w:type="dxa"/>
          </w:tcPr>
          <w:p w:rsidR="00413528" w:rsidRPr="00755E3C" w:rsidRDefault="00413528" w:rsidP="00413528">
            <w:pPr>
              <w:jc w:val="right"/>
            </w:pPr>
            <w:r w:rsidRPr="00755E3C">
              <w:t>$23,395.09</w:t>
            </w:r>
          </w:p>
        </w:tc>
      </w:tr>
      <w:tr w:rsidR="00413528" w:rsidRPr="004773D2" w:rsidTr="00527E97">
        <w:trPr>
          <w:jc w:val="center"/>
        </w:trPr>
        <w:tc>
          <w:tcPr>
            <w:tcW w:w="4055" w:type="dxa"/>
          </w:tcPr>
          <w:p w:rsidR="00413528" w:rsidRPr="004773D2" w:rsidRDefault="00413528" w:rsidP="00413528">
            <w:pPr>
              <w:spacing w:line="360" w:lineRule="auto"/>
              <w:jc w:val="both"/>
              <w:rPr>
                <w:rFonts w:ascii="Arial" w:hAnsi="Arial" w:cs="Arial"/>
                <w:sz w:val="24"/>
                <w:szCs w:val="24"/>
              </w:rPr>
            </w:pPr>
            <w:r w:rsidRPr="004773D2">
              <w:rPr>
                <w:rFonts w:ascii="Arial" w:hAnsi="Arial" w:cs="Arial"/>
                <w:b/>
                <w:bCs/>
                <w:sz w:val="24"/>
                <w:szCs w:val="24"/>
              </w:rPr>
              <w:t xml:space="preserve">2. </w:t>
            </w:r>
            <w:r w:rsidRPr="004773D2">
              <w:rPr>
                <w:rFonts w:ascii="Arial" w:hAnsi="Arial" w:cs="Arial"/>
                <w:sz w:val="24"/>
                <w:szCs w:val="24"/>
              </w:rPr>
              <w:t>Predios de temporal</w:t>
            </w:r>
          </w:p>
        </w:tc>
        <w:tc>
          <w:tcPr>
            <w:tcW w:w="2075" w:type="dxa"/>
          </w:tcPr>
          <w:p w:rsidR="00413528" w:rsidRPr="00755E3C" w:rsidRDefault="00413528" w:rsidP="00413528">
            <w:pPr>
              <w:jc w:val="right"/>
            </w:pPr>
            <w:r w:rsidRPr="00755E3C">
              <w:t>$9,902.83</w:t>
            </w:r>
          </w:p>
        </w:tc>
      </w:tr>
      <w:tr w:rsidR="00413528" w:rsidRPr="004773D2" w:rsidTr="00527E97">
        <w:trPr>
          <w:jc w:val="center"/>
        </w:trPr>
        <w:tc>
          <w:tcPr>
            <w:tcW w:w="4055" w:type="dxa"/>
          </w:tcPr>
          <w:p w:rsidR="00413528" w:rsidRPr="004773D2" w:rsidRDefault="00413528" w:rsidP="00413528">
            <w:pPr>
              <w:spacing w:line="360" w:lineRule="auto"/>
              <w:jc w:val="both"/>
              <w:rPr>
                <w:rFonts w:ascii="Arial" w:hAnsi="Arial" w:cs="Arial"/>
                <w:sz w:val="24"/>
                <w:szCs w:val="24"/>
              </w:rPr>
            </w:pPr>
            <w:r w:rsidRPr="004773D2">
              <w:rPr>
                <w:rFonts w:ascii="Arial" w:hAnsi="Arial" w:cs="Arial"/>
                <w:b/>
                <w:bCs/>
                <w:sz w:val="24"/>
                <w:szCs w:val="24"/>
              </w:rPr>
              <w:t xml:space="preserve">3. </w:t>
            </w:r>
            <w:r w:rsidRPr="004773D2">
              <w:rPr>
                <w:rFonts w:ascii="Arial" w:hAnsi="Arial" w:cs="Arial"/>
                <w:bCs/>
                <w:sz w:val="24"/>
                <w:szCs w:val="24"/>
              </w:rPr>
              <w:t xml:space="preserve">Predios de </w:t>
            </w:r>
            <w:r w:rsidRPr="004773D2">
              <w:rPr>
                <w:rFonts w:ascii="Arial" w:hAnsi="Arial" w:cs="Arial"/>
                <w:sz w:val="24"/>
                <w:szCs w:val="24"/>
              </w:rPr>
              <w:t>agostadero</w:t>
            </w:r>
          </w:p>
        </w:tc>
        <w:tc>
          <w:tcPr>
            <w:tcW w:w="2075" w:type="dxa"/>
          </w:tcPr>
          <w:p w:rsidR="00413528" w:rsidRPr="00755E3C" w:rsidRDefault="00413528" w:rsidP="00413528">
            <w:pPr>
              <w:jc w:val="right"/>
            </w:pPr>
            <w:r w:rsidRPr="00755E3C">
              <w:t>$4,078.10</w:t>
            </w:r>
          </w:p>
        </w:tc>
      </w:tr>
      <w:tr w:rsidR="00413528" w:rsidRPr="004773D2" w:rsidTr="00527E97">
        <w:trPr>
          <w:jc w:val="center"/>
        </w:trPr>
        <w:tc>
          <w:tcPr>
            <w:tcW w:w="4055" w:type="dxa"/>
          </w:tcPr>
          <w:p w:rsidR="00413528" w:rsidRPr="004773D2" w:rsidRDefault="00413528" w:rsidP="00413528">
            <w:pPr>
              <w:spacing w:line="360" w:lineRule="auto"/>
              <w:jc w:val="both"/>
              <w:rPr>
                <w:rFonts w:ascii="Arial" w:hAnsi="Arial" w:cs="Arial"/>
                <w:sz w:val="24"/>
                <w:szCs w:val="24"/>
              </w:rPr>
            </w:pPr>
            <w:r w:rsidRPr="004773D2">
              <w:rPr>
                <w:rFonts w:ascii="Arial" w:hAnsi="Arial" w:cs="Arial"/>
                <w:b/>
                <w:bCs/>
                <w:sz w:val="24"/>
                <w:szCs w:val="24"/>
              </w:rPr>
              <w:t>4.</w:t>
            </w:r>
            <w:r w:rsidRPr="004773D2">
              <w:rPr>
                <w:rFonts w:ascii="Arial" w:hAnsi="Arial" w:cs="Arial"/>
                <w:sz w:val="24"/>
                <w:szCs w:val="24"/>
              </w:rPr>
              <w:t xml:space="preserve"> Predios de cerril o monte</w:t>
            </w:r>
          </w:p>
        </w:tc>
        <w:tc>
          <w:tcPr>
            <w:tcW w:w="2075" w:type="dxa"/>
          </w:tcPr>
          <w:p w:rsidR="00413528" w:rsidRDefault="00413528" w:rsidP="00413528">
            <w:pPr>
              <w:jc w:val="right"/>
            </w:pPr>
            <w:r w:rsidRPr="00755E3C">
              <w:t>$2,083.99</w:t>
            </w:r>
          </w:p>
        </w:tc>
      </w:tr>
    </w:tbl>
    <w:p w:rsidR="009E5E4D" w:rsidRPr="004773D2" w:rsidRDefault="009E5E4D" w:rsidP="009E5E4D">
      <w:pPr>
        <w:pStyle w:val="Sangradetextonormal"/>
        <w:rPr>
          <w:rFonts w:cs="Arial"/>
          <w:b w:val="0"/>
          <w:szCs w:val="24"/>
        </w:rPr>
      </w:pPr>
    </w:p>
    <w:p w:rsidR="009E5E4D" w:rsidRPr="004773D2" w:rsidRDefault="009E5E4D" w:rsidP="009E5E4D">
      <w:pPr>
        <w:pStyle w:val="Sangradetextonormal"/>
        <w:rPr>
          <w:rFonts w:cs="Arial"/>
          <w:b w:val="0"/>
          <w:szCs w:val="24"/>
        </w:rPr>
      </w:pPr>
      <w:r w:rsidRPr="004773D2">
        <w:rPr>
          <w:rFonts w:cs="Arial"/>
          <w:b w:val="0"/>
          <w:szCs w:val="24"/>
        </w:rPr>
        <w:t>Los valores base se verán afectados de acuerdo al coeficiente que resulte al aplicar los siguientes elementos agrológicos para la valuación. Obteniéndose así los valores unitarios por hectárea:</w:t>
      </w:r>
    </w:p>
    <w:p w:rsidR="009E5E4D" w:rsidRDefault="009E5E4D" w:rsidP="009E5E4D">
      <w:pPr>
        <w:pStyle w:val="Sangradetextonormal"/>
        <w:rPr>
          <w:rFonts w:cs="Arial"/>
          <w:b w:val="0"/>
          <w:szCs w:val="24"/>
        </w:rPr>
      </w:pPr>
    </w:p>
    <w:p w:rsidR="0014436B" w:rsidRDefault="0014436B" w:rsidP="009E5E4D">
      <w:pPr>
        <w:pStyle w:val="Sangradetextonormal"/>
        <w:rPr>
          <w:rFonts w:cs="Arial"/>
          <w:b w:val="0"/>
          <w:szCs w:val="24"/>
        </w:rPr>
      </w:pPr>
    </w:p>
    <w:p w:rsidR="001603A5" w:rsidRDefault="001603A5" w:rsidP="009E5E4D">
      <w:pPr>
        <w:pStyle w:val="Sangradetextonormal"/>
        <w:rPr>
          <w:rFonts w:cs="Arial"/>
          <w:b w:val="0"/>
          <w:szCs w:val="24"/>
        </w:rPr>
      </w:pPr>
    </w:p>
    <w:p w:rsidR="001603A5" w:rsidRPr="004773D2" w:rsidRDefault="001603A5" w:rsidP="009E5E4D">
      <w:pPr>
        <w:pStyle w:val="Sangradetextonormal"/>
        <w:rPr>
          <w:rFonts w:cs="Arial"/>
          <w:b w:val="0"/>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85"/>
        <w:gridCol w:w="1588"/>
      </w:tblGrid>
      <w:tr w:rsidR="009E5E4D" w:rsidRPr="004773D2" w:rsidTr="00234FA6">
        <w:trPr>
          <w:jc w:val="center"/>
        </w:trPr>
        <w:tc>
          <w:tcPr>
            <w:tcW w:w="5385" w:type="dxa"/>
            <w:vAlign w:val="center"/>
          </w:tcPr>
          <w:p w:rsidR="009E5E4D" w:rsidRPr="004773D2" w:rsidRDefault="009E5E4D" w:rsidP="0095788E">
            <w:pPr>
              <w:spacing w:line="360" w:lineRule="auto"/>
              <w:jc w:val="center"/>
              <w:rPr>
                <w:rFonts w:ascii="Arial" w:hAnsi="Arial" w:cs="Arial"/>
                <w:snapToGrid w:val="0"/>
                <w:sz w:val="24"/>
                <w:szCs w:val="24"/>
              </w:rPr>
            </w:pPr>
            <w:r w:rsidRPr="004773D2">
              <w:rPr>
                <w:rFonts w:ascii="Arial" w:hAnsi="Arial" w:cs="Arial"/>
                <w:b/>
                <w:sz w:val="24"/>
                <w:szCs w:val="24"/>
              </w:rPr>
              <w:lastRenderedPageBreak/>
              <w:t>ELEMENTOS</w:t>
            </w:r>
          </w:p>
        </w:tc>
        <w:tc>
          <w:tcPr>
            <w:tcW w:w="1588" w:type="dxa"/>
            <w:vAlign w:val="center"/>
          </w:tcPr>
          <w:p w:rsidR="009E5E4D" w:rsidRPr="004773D2" w:rsidRDefault="009E5E4D" w:rsidP="0095788E">
            <w:pPr>
              <w:spacing w:line="360" w:lineRule="auto"/>
              <w:jc w:val="center"/>
              <w:rPr>
                <w:rFonts w:ascii="Arial" w:hAnsi="Arial" w:cs="Arial"/>
                <w:snapToGrid w:val="0"/>
                <w:sz w:val="24"/>
                <w:szCs w:val="24"/>
              </w:rPr>
            </w:pPr>
            <w:r w:rsidRPr="004773D2">
              <w:rPr>
                <w:rFonts w:ascii="Arial" w:hAnsi="Arial" w:cs="Arial"/>
                <w:b/>
                <w:sz w:val="24"/>
                <w:szCs w:val="24"/>
              </w:rPr>
              <w:t>FACTOR</w:t>
            </w:r>
          </w:p>
        </w:tc>
      </w:tr>
      <w:tr w:rsidR="009E5E4D" w:rsidRPr="004773D2" w:rsidTr="00234FA6">
        <w:trPr>
          <w:trHeight w:val="567"/>
          <w:jc w:val="center"/>
        </w:trPr>
        <w:tc>
          <w:tcPr>
            <w:tcW w:w="5385" w:type="dxa"/>
          </w:tcPr>
          <w:p w:rsidR="009E5E4D" w:rsidRPr="004773D2" w:rsidRDefault="009E5E4D" w:rsidP="0095788E">
            <w:pPr>
              <w:spacing w:line="360" w:lineRule="auto"/>
              <w:jc w:val="both"/>
              <w:rPr>
                <w:rFonts w:ascii="Arial" w:hAnsi="Arial" w:cs="Arial"/>
                <w:b/>
                <w:snapToGrid w:val="0"/>
                <w:sz w:val="24"/>
                <w:szCs w:val="24"/>
              </w:rPr>
            </w:pPr>
            <w:r w:rsidRPr="004773D2">
              <w:rPr>
                <w:rFonts w:ascii="Arial" w:hAnsi="Arial" w:cs="Arial"/>
                <w:b/>
                <w:snapToGrid w:val="0"/>
                <w:sz w:val="24"/>
                <w:szCs w:val="24"/>
              </w:rPr>
              <w:t>1. Espesor del suelo:</w:t>
            </w:r>
          </w:p>
        </w:tc>
        <w:tc>
          <w:tcPr>
            <w:tcW w:w="1588" w:type="dxa"/>
          </w:tcPr>
          <w:p w:rsidR="009E5E4D" w:rsidRPr="004773D2" w:rsidRDefault="009E5E4D" w:rsidP="00A657BA">
            <w:pPr>
              <w:spacing w:line="360" w:lineRule="auto"/>
              <w:jc w:val="right"/>
              <w:rPr>
                <w:rFonts w:ascii="Arial" w:hAnsi="Arial" w:cs="Arial"/>
                <w:snapToGrid w:val="0"/>
                <w:sz w:val="24"/>
                <w:szCs w:val="24"/>
              </w:rPr>
            </w:pPr>
          </w:p>
        </w:tc>
      </w:tr>
      <w:tr w:rsidR="009E5E4D" w:rsidRPr="004773D2" w:rsidTr="00234FA6">
        <w:trPr>
          <w:jc w:val="center"/>
        </w:trPr>
        <w:tc>
          <w:tcPr>
            <w:tcW w:w="5385" w:type="dxa"/>
          </w:tcPr>
          <w:p w:rsidR="009E5E4D" w:rsidRPr="004773D2" w:rsidRDefault="009E5E4D" w:rsidP="0029627D">
            <w:pPr>
              <w:pStyle w:val="Prrafodelista"/>
              <w:numPr>
                <w:ilvl w:val="0"/>
                <w:numId w:val="11"/>
              </w:numPr>
              <w:spacing w:line="360" w:lineRule="auto"/>
              <w:jc w:val="both"/>
              <w:rPr>
                <w:rFonts w:ascii="Arial" w:hAnsi="Arial" w:cs="Arial"/>
                <w:snapToGrid w:val="0"/>
                <w:sz w:val="24"/>
                <w:szCs w:val="24"/>
              </w:rPr>
            </w:pPr>
            <w:r w:rsidRPr="004773D2">
              <w:rPr>
                <w:rFonts w:ascii="Arial" w:hAnsi="Arial" w:cs="Arial"/>
                <w:snapToGrid w:val="0"/>
                <w:sz w:val="24"/>
                <w:szCs w:val="24"/>
              </w:rPr>
              <w:t>Hasta 10 centímetros</w:t>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1.00</w:t>
            </w:r>
          </w:p>
        </w:tc>
      </w:tr>
      <w:tr w:rsidR="009E5E4D" w:rsidRPr="004773D2" w:rsidTr="00234FA6">
        <w:trPr>
          <w:jc w:val="center"/>
        </w:trPr>
        <w:tc>
          <w:tcPr>
            <w:tcW w:w="5385" w:type="dxa"/>
          </w:tcPr>
          <w:p w:rsidR="009E5E4D" w:rsidRPr="004773D2" w:rsidRDefault="009E5E4D" w:rsidP="0029627D">
            <w:pPr>
              <w:pStyle w:val="Prrafodelista"/>
              <w:numPr>
                <w:ilvl w:val="0"/>
                <w:numId w:val="11"/>
              </w:numPr>
              <w:spacing w:line="360" w:lineRule="auto"/>
              <w:jc w:val="both"/>
              <w:rPr>
                <w:rFonts w:ascii="Arial" w:hAnsi="Arial" w:cs="Arial"/>
                <w:snapToGrid w:val="0"/>
                <w:sz w:val="24"/>
                <w:szCs w:val="24"/>
              </w:rPr>
            </w:pPr>
            <w:r w:rsidRPr="004773D2">
              <w:rPr>
                <w:rFonts w:ascii="Arial" w:hAnsi="Arial" w:cs="Arial"/>
                <w:snapToGrid w:val="0"/>
                <w:sz w:val="24"/>
                <w:szCs w:val="24"/>
              </w:rPr>
              <w:t>De 10.01 a 30 centímetros</w:t>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1.05</w:t>
            </w:r>
          </w:p>
        </w:tc>
      </w:tr>
      <w:tr w:rsidR="009E5E4D" w:rsidRPr="004773D2" w:rsidTr="00234FA6">
        <w:trPr>
          <w:jc w:val="center"/>
        </w:trPr>
        <w:tc>
          <w:tcPr>
            <w:tcW w:w="5385" w:type="dxa"/>
          </w:tcPr>
          <w:p w:rsidR="009E5E4D" w:rsidRPr="004773D2" w:rsidRDefault="009E5E4D" w:rsidP="0029627D">
            <w:pPr>
              <w:pStyle w:val="Prrafodelista"/>
              <w:numPr>
                <w:ilvl w:val="0"/>
                <w:numId w:val="11"/>
              </w:numPr>
              <w:spacing w:line="360" w:lineRule="auto"/>
              <w:jc w:val="both"/>
              <w:rPr>
                <w:rFonts w:ascii="Arial" w:hAnsi="Arial" w:cs="Arial"/>
                <w:snapToGrid w:val="0"/>
                <w:sz w:val="24"/>
                <w:szCs w:val="24"/>
              </w:rPr>
            </w:pPr>
            <w:r w:rsidRPr="004773D2">
              <w:rPr>
                <w:rFonts w:ascii="Arial" w:hAnsi="Arial" w:cs="Arial"/>
                <w:snapToGrid w:val="0"/>
                <w:sz w:val="24"/>
                <w:szCs w:val="24"/>
              </w:rPr>
              <w:t>De 30.01 a 60 centímetros</w:t>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1.08</w:t>
            </w:r>
          </w:p>
        </w:tc>
      </w:tr>
      <w:tr w:rsidR="009E5E4D" w:rsidRPr="004773D2" w:rsidTr="00234FA6">
        <w:trPr>
          <w:jc w:val="center"/>
        </w:trPr>
        <w:tc>
          <w:tcPr>
            <w:tcW w:w="5385" w:type="dxa"/>
          </w:tcPr>
          <w:p w:rsidR="009E5E4D" w:rsidRPr="004773D2" w:rsidRDefault="009E5E4D" w:rsidP="0029627D">
            <w:pPr>
              <w:pStyle w:val="Prrafodelista"/>
              <w:numPr>
                <w:ilvl w:val="0"/>
                <w:numId w:val="11"/>
              </w:numPr>
              <w:spacing w:line="360" w:lineRule="auto"/>
              <w:jc w:val="both"/>
              <w:rPr>
                <w:rFonts w:ascii="Arial" w:hAnsi="Arial" w:cs="Arial"/>
                <w:snapToGrid w:val="0"/>
                <w:sz w:val="24"/>
                <w:szCs w:val="24"/>
              </w:rPr>
            </w:pPr>
            <w:r w:rsidRPr="004773D2">
              <w:rPr>
                <w:rFonts w:ascii="Arial" w:hAnsi="Arial" w:cs="Arial"/>
                <w:snapToGrid w:val="0"/>
                <w:sz w:val="24"/>
                <w:szCs w:val="24"/>
              </w:rPr>
              <w:t xml:space="preserve">Mayor de 60 centímetros </w:t>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1.10</w:t>
            </w:r>
          </w:p>
        </w:tc>
      </w:tr>
      <w:tr w:rsidR="009E5E4D" w:rsidRPr="004773D2" w:rsidTr="00234FA6">
        <w:trPr>
          <w:jc w:val="center"/>
        </w:trPr>
        <w:tc>
          <w:tcPr>
            <w:tcW w:w="5385" w:type="dxa"/>
          </w:tcPr>
          <w:p w:rsidR="009E5E4D" w:rsidRPr="004773D2" w:rsidRDefault="009E5E4D" w:rsidP="0095788E">
            <w:pPr>
              <w:spacing w:line="360" w:lineRule="auto"/>
              <w:jc w:val="both"/>
              <w:rPr>
                <w:rFonts w:ascii="Arial" w:hAnsi="Arial" w:cs="Arial"/>
                <w:b/>
                <w:bCs/>
                <w:snapToGrid w:val="0"/>
                <w:sz w:val="24"/>
                <w:szCs w:val="24"/>
              </w:rPr>
            </w:pPr>
          </w:p>
        </w:tc>
        <w:tc>
          <w:tcPr>
            <w:tcW w:w="1588" w:type="dxa"/>
          </w:tcPr>
          <w:p w:rsidR="009E5E4D" w:rsidRPr="004773D2" w:rsidRDefault="009E5E4D" w:rsidP="00A657BA">
            <w:pPr>
              <w:spacing w:line="360" w:lineRule="auto"/>
              <w:jc w:val="right"/>
              <w:rPr>
                <w:rFonts w:ascii="Arial" w:hAnsi="Arial" w:cs="Arial"/>
                <w:snapToGrid w:val="0"/>
                <w:sz w:val="24"/>
                <w:szCs w:val="24"/>
              </w:rPr>
            </w:pPr>
          </w:p>
        </w:tc>
      </w:tr>
      <w:tr w:rsidR="009E5E4D" w:rsidRPr="004773D2" w:rsidTr="00234FA6">
        <w:trPr>
          <w:jc w:val="center"/>
        </w:trPr>
        <w:tc>
          <w:tcPr>
            <w:tcW w:w="5385" w:type="dxa"/>
          </w:tcPr>
          <w:p w:rsidR="009E5E4D" w:rsidRPr="004773D2" w:rsidRDefault="009E5E4D" w:rsidP="0095788E">
            <w:pPr>
              <w:spacing w:line="360" w:lineRule="auto"/>
              <w:jc w:val="both"/>
              <w:rPr>
                <w:rFonts w:ascii="Arial" w:hAnsi="Arial" w:cs="Arial"/>
                <w:b/>
                <w:snapToGrid w:val="0"/>
                <w:sz w:val="24"/>
                <w:szCs w:val="24"/>
              </w:rPr>
            </w:pPr>
            <w:r w:rsidRPr="004773D2">
              <w:rPr>
                <w:rFonts w:ascii="Arial" w:hAnsi="Arial" w:cs="Arial"/>
                <w:b/>
                <w:snapToGrid w:val="0"/>
                <w:sz w:val="24"/>
                <w:szCs w:val="24"/>
              </w:rPr>
              <w:t>2. Topografía:</w:t>
            </w:r>
          </w:p>
        </w:tc>
        <w:tc>
          <w:tcPr>
            <w:tcW w:w="1588" w:type="dxa"/>
          </w:tcPr>
          <w:p w:rsidR="009E5E4D" w:rsidRPr="004773D2" w:rsidRDefault="009E5E4D" w:rsidP="00A657BA">
            <w:pPr>
              <w:spacing w:line="360" w:lineRule="auto"/>
              <w:jc w:val="right"/>
              <w:rPr>
                <w:rFonts w:ascii="Arial" w:hAnsi="Arial" w:cs="Arial"/>
                <w:snapToGrid w:val="0"/>
                <w:sz w:val="24"/>
                <w:szCs w:val="24"/>
              </w:rPr>
            </w:pPr>
          </w:p>
        </w:tc>
      </w:tr>
      <w:tr w:rsidR="009E5E4D" w:rsidRPr="004773D2" w:rsidTr="00234FA6">
        <w:trPr>
          <w:jc w:val="center"/>
        </w:trPr>
        <w:tc>
          <w:tcPr>
            <w:tcW w:w="5385" w:type="dxa"/>
          </w:tcPr>
          <w:p w:rsidR="009E5E4D" w:rsidRPr="004773D2" w:rsidRDefault="009E5E4D" w:rsidP="0029627D">
            <w:pPr>
              <w:pStyle w:val="Prrafodelista"/>
              <w:numPr>
                <w:ilvl w:val="0"/>
                <w:numId w:val="12"/>
              </w:numPr>
              <w:spacing w:line="360" w:lineRule="auto"/>
              <w:jc w:val="both"/>
              <w:rPr>
                <w:rFonts w:ascii="Arial" w:hAnsi="Arial" w:cs="Arial"/>
                <w:snapToGrid w:val="0"/>
                <w:sz w:val="24"/>
                <w:szCs w:val="24"/>
              </w:rPr>
            </w:pPr>
            <w:r w:rsidRPr="004773D2">
              <w:rPr>
                <w:rFonts w:ascii="Arial" w:hAnsi="Arial" w:cs="Arial"/>
                <w:snapToGrid w:val="0"/>
                <w:sz w:val="24"/>
                <w:szCs w:val="24"/>
              </w:rPr>
              <w:t>Terrenos planos</w:t>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1.10</w:t>
            </w:r>
          </w:p>
        </w:tc>
      </w:tr>
      <w:tr w:rsidR="009E5E4D" w:rsidRPr="004773D2" w:rsidTr="00234FA6">
        <w:trPr>
          <w:jc w:val="center"/>
        </w:trPr>
        <w:tc>
          <w:tcPr>
            <w:tcW w:w="5385" w:type="dxa"/>
          </w:tcPr>
          <w:p w:rsidR="009E5E4D" w:rsidRPr="004773D2" w:rsidRDefault="009E5E4D" w:rsidP="0029627D">
            <w:pPr>
              <w:pStyle w:val="Prrafodelista"/>
              <w:numPr>
                <w:ilvl w:val="0"/>
                <w:numId w:val="12"/>
              </w:numPr>
              <w:spacing w:line="360" w:lineRule="auto"/>
              <w:jc w:val="both"/>
              <w:rPr>
                <w:rFonts w:ascii="Arial" w:hAnsi="Arial" w:cs="Arial"/>
                <w:snapToGrid w:val="0"/>
                <w:sz w:val="24"/>
                <w:szCs w:val="24"/>
              </w:rPr>
            </w:pPr>
            <w:r w:rsidRPr="004773D2">
              <w:rPr>
                <w:rFonts w:ascii="Arial" w:hAnsi="Arial" w:cs="Arial"/>
                <w:snapToGrid w:val="0"/>
                <w:sz w:val="24"/>
                <w:szCs w:val="24"/>
              </w:rPr>
              <w:t>Pendiente suave menor de 5%</w:t>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1.05</w:t>
            </w:r>
          </w:p>
        </w:tc>
      </w:tr>
      <w:tr w:rsidR="009E5E4D" w:rsidRPr="004773D2" w:rsidTr="00234FA6">
        <w:trPr>
          <w:jc w:val="center"/>
        </w:trPr>
        <w:tc>
          <w:tcPr>
            <w:tcW w:w="5385" w:type="dxa"/>
          </w:tcPr>
          <w:p w:rsidR="009E5E4D" w:rsidRPr="004773D2" w:rsidRDefault="009E5E4D" w:rsidP="0029627D">
            <w:pPr>
              <w:pStyle w:val="Prrafodelista"/>
              <w:numPr>
                <w:ilvl w:val="0"/>
                <w:numId w:val="12"/>
              </w:numPr>
              <w:spacing w:line="360" w:lineRule="auto"/>
              <w:jc w:val="both"/>
              <w:rPr>
                <w:rFonts w:ascii="Arial" w:hAnsi="Arial" w:cs="Arial"/>
                <w:snapToGrid w:val="0"/>
                <w:sz w:val="24"/>
                <w:szCs w:val="24"/>
              </w:rPr>
            </w:pPr>
            <w:r w:rsidRPr="004773D2">
              <w:rPr>
                <w:rFonts w:ascii="Arial" w:hAnsi="Arial" w:cs="Arial"/>
                <w:snapToGrid w:val="0"/>
                <w:sz w:val="24"/>
                <w:szCs w:val="24"/>
              </w:rPr>
              <w:t>Pendiente fuerte mayor de 5%</w:t>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1.00</w:t>
            </w:r>
          </w:p>
        </w:tc>
      </w:tr>
      <w:tr w:rsidR="009E5E4D" w:rsidRPr="004773D2" w:rsidTr="00234FA6">
        <w:trPr>
          <w:jc w:val="center"/>
        </w:trPr>
        <w:tc>
          <w:tcPr>
            <w:tcW w:w="5385" w:type="dxa"/>
          </w:tcPr>
          <w:p w:rsidR="009E5E4D" w:rsidRPr="004773D2" w:rsidRDefault="009E5E4D" w:rsidP="0029627D">
            <w:pPr>
              <w:pStyle w:val="Prrafodelista"/>
              <w:numPr>
                <w:ilvl w:val="0"/>
                <w:numId w:val="12"/>
              </w:numPr>
              <w:spacing w:line="360" w:lineRule="auto"/>
              <w:jc w:val="both"/>
              <w:rPr>
                <w:rFonts w:ascii="Arial" w:hAnsi="Arial" w:cs="Arial"/>
                <w:snapToGrid w:val="0"/>
                <w:sz w:val="24"/>
                <w:szCs w:val="24"/>
              </w:rPr>
            </w:pPr>
            <w:r w:rsidRPr="004773D2">
              <w:rPr>
                <w:rFonts w:ascii="Arial" w:hAnsi="Arial" w:cs="Arial"/>
                <w:snapToGrid w:val="0"/>
                <w:sz w:val="24"/>
                <w:szCs w:val="24"/>
              </w:rPr>
              <w:t>Muy accidentado</w:t>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0.95</w:t>
            </w:r>
          </w:p>
        </w:tc>
      </w:tr>
      <w:tr w:rsidR="009E5E4D" w:rsidRPr="004773D2" w:rsidTr="00234FA6">
        <w:trPr>
          <w:jc w:val="center"/>
        </w:trPr>
        <w:tc>
          <w:tcPr>
            <w:tcW w:w="5385" w:type="dxa"/>
          </w:tcPr>
          <w:p w:rsidR="009E5E4D" w:rsidRPr="004773D2" w:rsidRDefault="009E5E4D" w:rsidP="0095788E">
            <w:pPr>
              <w:spacing w:line="360" w:lineRule="auto"/>
              <w:jc w:val="both"/>
              <w:rPr>
                <w:rFonts w:ascii="Arial" w:hAnsi="Arial" w:cs="Arial"/>
                <w:b/>
                <w:bCs/>
                <w:snapToGrid w:val="0"/>
                <w:sz w:val="24"/>
                <w:szCs w:val="24"/>
              </w:rPr>
            </w:pPr>
          </w:p>
        </w:tc>
        <w:tc>
          <w:tcPr>
            <w:tcW w:w="1588" w:type="dxa"/>
          </w:tcPr>
          <w:p w:rsidR="009E5E4D" w:rsidRPr="004773D2" w:rsidRDefault="009E5E4D" w:rsidP="00A657BA">
            <w:pPr>
              <w:spacing w:line="360" w:lineRule="auto"/>
              <w:jc w:val="right"/>
              <w:rPr>
                <w:rFonts w:ascii="Arial" w:hAnsi="Arial" w:cs="Arial"/>
                <w:snapToGrid w:val="0"/>
                <w:sz w:val="24"/>
                <w:szCs w:val="24"/>
                <w:highlight w:val="green"/>
              </w:rPr>
            </w:pPr>
          </w:p>
        </w:tc>
      </w:tr>
      <w:tr w:rsidR="009E5E4D" w:rsidRPr="004773D2" w:rsidTr="00234FA6">
        <w:trPr>
          <w:jc w:val="center"/>
        </w:trPr>
        <w:tc>
          <w:tcPr>
            <w:tcW w:w="5385" w:type="dxa"/>
          </w:tcPr>
          <w:p w:rsidR="009E5E4D" w:rsidRPr="004773D2" w:rsidRDefault="009E5E4D" w:rsidP="0095788E">
            <w:pPr>
              <w:spacing w:line="360" w:lineRule="auto"/>
              <w:jc w:val="both"/>
              <w:rPr>
                <w:rFonts w:ascii="Arial" w:hAnsi="Arial" w:cs="Arial"/>
                <w:snapToGrid w:val="0"/>
                <w:sz w:val="24"/>
                <w:szCs w:val="24"/>
              </w:rPr>
            </w:pPr>
            <w:r w:rsidRPr="004773D2">
              <w:rPr>
                <w:rFonts w:ascii="Arial" w:hAnsi="Arial" w:cs="Arial"/>
                <w:b/>
                <w:snapToGrid w:val="0"/>
                <w:sz w:val="24"/>
                <w:szCs w:val="24"/>
              </w:rPr>
              <w:t>3. Distancias a centros de comercialización</w:t>
            </w:r>
            <w:r w:rsidRPr="004773D2">
              <w:rPr>
                <w:rFonts w:ascii="Arial" w:hAnsi="Arial" w:cs="Arial"/>
                <w:snapToGrid w:val="0"/>
                <w:sz w:val="24"/>
                <w:szCs w:val="24"/>
              </w:rPr>
              <w:t>:</w:t>
            </w:r>
          </w:p>
        </w:tc>
        <w:tc>
          <w:tcPr>
            <w:tcW w:w="1588" w:type="dxa"/>
          </w:tcPr>
          <w:p w:rsidR="009E5E4D" w:rsidRPr="004773D2" w:rsidRDefault="009E5E4D" w:rsidP="00A657BA">
            <w:pPr>
              <w:spacing w:line="360" w:lineRule="auto"/>
              <w:jc w:val="right"/>
              <w:rPr>
                <w:rFonts w:ascii="Arial" w:hAnsi="Arial" w:cs="Arial"/>
                <w:snapToGrid w:val="0"/>
                <w:sz w:val="24"/>
                <w:szCs w:val="24"/>
                <w:highlight w:val="green"/>
              </w:rPr>
            </w:pPr>
          </w:p>
        </w:tc>
      </w:tr>
      <w:tr w:rsidR="009E5E4D" w:rsidRPr="004773D2" w:rsidTr="00234FA6">
        <w:trPr>
          <w:jc w:val="center"/>
        </w:trPr>
        <w:tc>
          <w:tcPr>
            <w:tcW w:w="5385" w:type="dxa"/>
          </w:tcPr>
          <w:p w:rsidR="009E5E4D" w:rsidRPr="004773D2" w:rsidRDefault="009E5E4D" w:rsidP="0029627D">
            <w:pPr>
              <w:pStyle w:val="Prrafodelista"/>
              <w:numPr>
                <w:ilvl w:val="0"/>
                <w:numId w:val="13"/>
              </w:numPr>
              <w:spacing w:line="360" w:lineRule="auto"/>
              <w:jc w:val="both"/>
              <w:rPr>
                <w:rFonts w:ascii="Arial" w:hAnsi="Arial" w:cs="Arial"/>
                <w:snapToGrid w:val="0"/>
                <w:sz w:val="24"/>
                <w:szCs w:val="24"/>
              </w:rPr>
            </w:pPr>
            <w:r w:rsidRPr="004773D2">
              <w:rPr>
                <w:rFonts w:ascii="Arial" w:hAnsi="Arial" w:cs="Arial"/>
                <w:snapToGrid w:val="0"/>
                <w:sz w:val="24"/>
                <w:szCs w:val="24"/>
              </w:rPr>
              <w:t xml:space="preserve">A menos de 3 kilómetros </w:t>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1.50</w:t>
            </w:r>
          </w:p>
        </w:tc>
      </w:tr>
      <w:tr w:rsidR="009E5E4D" w:rsidRPr="004773D2" w:rsidTr="00234FA6">
        <w:trPr>
          <w:jc w:val="center"/>
        </w:trPr>
        <w:tc>
          <w:tcPr>
            <w:tcW w:w="5385" w:type="dxa"/>
          </w:tcPr>
          <w:p w:rsidR="009E5E4D" w:rsidRPr="004773D2" w:rsidRDefault="009E5E4D" w:rsidP="0029627D">
            <w:pPr>
              <w:pStyle w:val="Prrafodelista"/>
              <w:numPr>
                <w:ilvl w:val="0"/>
                <w:numId w:val="13"/>
              </w:numPr>
              <w:spacing w:line="360" w:lineRule="auto"/>
              <w:jc w:val="both"/>
              <w:rPr>
                <w:rFonts w:ascii="Arial" w:hAnsi="Arial" w:cs="Arial"/>
                <w:snapToGrid w:val="0"/>
                <w:sz w:val="24"/>
                <w:szCs w:val="24"/>
              </w:rPr>
            </w:pPr>
            <w:r w:rsidRPr="004773D2">
              <w:rPr>
                <w:rFonts w:ascii="Arial" w:hAnsi="Arial" w:cs="Arial"/>
                <w:snapToGrid w:val="0"/>
                <w:sz w:val="24"/>
                <w:szCs w:val="24"/>
              </w:rPr>
              <w:t>A más de 3 kilómetros</w:t>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1.00</w:t>
            </w:r>
          </w:p>
        </w:tc>
      </w:tr>
      <w:tr w:rsidR="009E5E4D" w:rsidRPr="004773D2" w:rsidTr="00234FA6">
        <w:trPr>
          <w:jc w:val="center"/>
        </w:trPr>
        <w:tc>
          <w:tcPr>
            <w:tcW w:w="5385" w:type="dxa"/>
          </w:tcPr>
          <w:p w:rsidR="009E5E4D" w:rsidRPr="004773D2" w:rsidRDefault="009E5E4D" w:rsidP="0095788E">
            <w:pPr>
              <w:spacing w:line="360" w:lineRule="auto"/>
              <w:jc w:val="both"/>
              <w:rPr>
                <w:rFonts w:ascii="Arial" w:hAnsi="Arial" w:cs="Arial"/>
                <w:b/>
                <w:bCs/>
                <w:snapToGrid w:val="0"/>
                <w:sz w:val="24"/>
                <w:szCs w:val="24"/>
              </w:rPr>
            </w:pPr>
          </w:p>
        </w:tc>
        <w:tc>
          <w:tcPr>
            <w:tcW w:w="1588" w:type="dxa"/>
          </w:tcPr>
          <w:p w:rsidR="009E5E4D" w:rsidRPr="004773D2" w:rsidRDefault="009E5E4D" w:rsidP="00A657BA">
            <w:pPr>
              <w:spacing w:line="360" w:lineRule="auto"/>
              <w:jc w:val="right"/>
              <w:rPr>
                <w:rFonts w:ascii="Arial" w:hAnsi="Arial" w:cs="Arial"/>
                <w:snapToGrid w:val="0"/>
                <w:sz w:val="24"/>
                <w:szCs w:val="24"/>
              </w:rPr>
            </w:pPr>
          </w:p>
        </w:tc>
      </w:tr>
      <w:tr w:rsidR="009E5E4D" w:rsidRPr="004773D2" w:rsidTr="00234FA6">
        <w:trPr>
          <w:jc w:val="center"/>
        </w:trPr>
        <w:tc>
          <w:tcPr>
            <w:tcW w:w="5385" w:type="dxa"/>
          </w:tcPr>
          <w:p w:rsidR="009E5E4D" w:rsidRPr="004773D2" w:rsidRDefault="009E5E4D" w:rsidP="0095788E">
            <w:pPr>
              <w:spacing w:line="360" w:lineRule="auto"/>
              <w:jc w:val="both"/>
              <w:rPr>
                <w:rFonts w:ascii="Arial" w:hAnsi="Arial" w:cs="Arial"/>
                <w:b/>
                <w:snapToGrid w:val="0"/>
                <w:sz w:val="24"/>
                <w:szCs w:val="24"/>
              </w:rPr>
            </w:pPr>
            <w:r w:rsidRPr="004773D2">
              <w:rPr>
                <w:rFonts w:ascii="Arial" w:hAnsi="Arial" w:cs="Arial"/>
                <w:b/>
                <w:snapToGrid w:val="0"/>
                <w:sz w:val="24"/>
                <w:szCs w:val="24"/>
              </w:rPr>
              <w:lastRenderedPageBreak/>
              <w:t>4. Acceso a vías de comunicación:</w:t>
            </w:r>
          </w:p>
        </w:tc>
        <w:tc>
          <w:tcPr>
            <w:tcW w:w="1588" w:type="dxa"/>
          </w:tcPr>
          <w:p w:rsidR="009E5E4D" w:rsidRPr="004773D2" w:rsidRDefault="009E5E4D" w:rsidP="00A657BA">
            <w:pPr>
              <w:spacing w:line="360" w:lineRule="auto"/>
              <w:jc w:val="right"/>
              <w:rPr>
                <w:rFonts w:ascii="Arial" w:hAnsi="Arial" w:cs="Arial"/>
                <w:snapToGrid w:val="0"/>
                <w:sz w:val="24"/>
                <w:szCs w:val="24"/>
              </w:rPr>
            </w:pPr>
          </w:p>
        </w:tc>
      </w:tr>
      <w:tr w:rsidR="009E5E4D" w:rsidRPr="004773D2" w:rsidTr="00234FA6">
        <w:trPr>
          <w:jc w:val="center"/>
        </w:trPr>
        <w:tc>
          <w:tcPr>
            <w:tcW w:w="5385" w:type="dxa"/>
          </w:tcPr>
          <w:p w:rsidR="009E5E4D" w:rsidRPr="004773D2" w:rsidRDefault="009E5E4D" w:rsidP="0029627D">
            <w:pPr>
              <w:pStyle w:val="Prrafodelista"/>
              <w:numPr>
                <w:ilvl w:val="0"/>
                <w:numId w:val="14"/>
              </w:numPr>
              <w:spacing w:line="360" w:lineRule="auto"/>
              <w:jc w:val="both"/>
              <w:rPr>
                <w:rFonts w:ascii="Arial" w:hAnsi="Arial" w:cs="Arial"/>
                <w:snapToGrid w:val="0"/>
                <w:sz w:val="24"/>
                <w:szCs w:val="24"/>
              </w:rPr>
            </w:pPr>
            <w:r w:rsidRPr="004773D2">
              <w:rPr>
                <w:rFonts w:ascii="Arial" w:hAnsi="Arial" w:cs="Arial"/>
                <w:snapToGrid w:val="0"/>
                <w:sz w:val="24"/>
                <w:szCs w:val="24"/>
              </w:rPr>
              <w:t>Todo el año</w:t>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1.20</w:t>
            </w:r>
          </w:p>
        </w:tc>
      </w:tr>
      <w:tr w:rsidR="009E5E4D" w:rsidRPr="004773D2" w:rsidTr="00234FA6">
        <w:trPr>
          <w:jc w:val="center"/>
        </w:trPr>
        <w:tc>
          <w:tcPr>
            <w:tcW w:w="5385" w:type="dxa"/>
          </w:tcPr>
          <w:p w:rsidR="009E5E4D" w:rsidRPr="004773D2" w:rsidRDefault="009E5E4D" w:rsidP="0029627D">
            <w:pPr>
              <w:pStyle w:val="Prrafodelista"/>
              <w:numPr>
                <w:ilvl w:val="0"/>
                <w:numId w:val="14"/>
              </w:numPr>
              <w:spacing w:line="360" w:lineRule="auto"/>
              <w:jc w:val="both"/>
              <w:rPr>
                <w:rFonts w:ascii="Arial" w:hAnsi="Arial" w:cs="Arial"/>
                <w:snapToGrid w:val="0"/>
                <w:sz w:val="24"/>
                <w:szCs w:val="24"/>
              </w:rPr>
            </w:pPr>
            <w:r w:rsidRPr="004773D2">
              <w:rPr>
                <w:rFonts w:ascii="Arial" w:hAnsi="Arial" w:cs="Arial"/>
                <w:snapToGrid w:val="0"/>
                <w:sz w:val="24"/>
                <w:szCs w:val="24"/>
              </w:rPr>
              <w:t>Tiempo de secas</w:t>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1.00</w:t>
            </w:r>
          </w:p>
        </w:tc>
      </w:tr>
      <w:tr w:rsidR="009E5E4D" w:rsidRPr="004773D2" w:rsidTr="00234FA6">
        <w:trPr>
          <w:jc w:val="center"/>
        </w:trPr>
        <w:tc>
          <w:tcPr>
            <w:tcW w:w="5385" w:type="dxa"/>
          </w:tcPr>
          <w:p w:rsidR="009E5E4D" w:rsidRPr="004773D2" w:rsidRDefault="009E5E4D" w:rsidP="0029627D">
            <w:pPr>
              <w:pStyle w:val="Prrafodelista"/>
              <w:numPr>
                <w:ilvl w:val="0"/>
                <w:numId w:val="14"/>
              </w:numPr>
              <w:spacing w:line="360" w:lineRule="auto"/>
              <w:jc w:val="both"/>
              <w:rPr>
                <w:rFonts w:ascii="Arial" w:hAnsi="Arial" w:cs="Arial"/>
                <w:snapToGrid w:val="0"/>
                <w:sz w:val="24"/>
                <w:szCs w:val="24"/>
              </w:rPr>
            </w:pPr>
            <w:r w:rsidRPr="004773D2">
              <w:rPr>
                <w:rFonts w:ascii="Arial" w:hAnsi="Arial" w:cs="Arial"/>
                <w:snapToGrid w:val="0"/>
                <w:sz w:val="24"/>
                <w:szCs w:val="24"/>
              </w:rPr>
              <w:t>Sin acceso</w:t>
            </w:r>
            <w:r w:rsidRPr="004773D2">
              <w:rPr>
                <w:rFonts w:ascii="Arial" w:hAnsi="Arial" w:cs="Arial"/>
                <w:snapToGrid w:val="0"/>
                <w:sz w:val="24"/>
                <w:szCs w:val="24"/>
              </w:rPr>
              <w:tab/>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0.50</w:t>
            </w:r>
          </w:p>
        </w:tc>
      </w:tr>
    </w:tbl>
    <w:p w:rsidR="009E5E4D" w:rsidRDefault="009E5E4D" w:rsidP="009E5E4D">
      <w:pPr>
        <w:spacing w:line="360" w:lineRule="auto"/>
        <w:jc w:val="both"/>
        <w:rPr>
          <w:rFonts w:ascii="Arial" w:hAnsi="Arial" w:cs="Arial"/>
          <w:b/>
          <w:sz w:val="24"/>
          <w:szCs w:val="24"/>
        </w:rPr>
      </w:pPr>
    </w:p>
    <w:p w:rsidR="009A18EA" w:rsidRPr="004773D2" w:rsidRDefault="009A18EA" w:rsidP="009E5E4D">
      <w:pPr>
        <w:spacing w:line="360" w:lineRule="auto"/>
        <w:jc w:val="both"/>
        <w:rPr>
          <w:rFonts w:ascii="Arial" w:hAnsi="Arial" w:cs="Arial"/>
          <w:b/>
          <w:sz w:val="24"/>
          <w:szCs w:val="24"/>
        </w:rPr>
      </w:pPr>
    </w:p>
    <w:p w:rsidR="009E5E4D" w:rsidRPr="004773D2" w:rsidRDefault="009E5E4D" w:rsidP="009E5E4D">
      <w:pPr>
        <w:pStyle w:val="Ttulo5"/>
        <w:ind w:firstLine="708"/>
        <w:jc w:val="both"/>
        <w:rPr>
          <w:rFonts w:cs="Arial"/>
          <w:b w:val="0"/>
          <w:snapToGrid w:val="0"/>
          <w:sz w:val="24"/>
          <w:szCs w:val="24"/>
        </w:rPr>
      </w:pPr>
      <w:r w:rsidRPr="004773D2">
        <w:rPr>
          <w:rFonts w:cs="Arial"/>
          <w:b w:val="0"/>
          <w:sz w:val="24"/>
          <w:szCs w:val="24"/>
        </w:rPr>
        <w:t>El factor que se utilizará para terrenos de riego eventual será el 0.60</w:t>
      </w:r>
      <w:r w:rsidR="00FF3A86" w:rsidRPr="004773D2">
        <w:rPr>
          <w:rFonts w:cs="Arial"/>
          <w:b w:val="0"/>
          <w:sz w:val="24"/>
          <w:szCs w:val="24"/>
        </w:rPr>
        <w:t>.</w:t>
      </w:r>
      <w:r w:rsidRPr="004773D2">
        <w:rPr>
          <w:rFonts w:cs="Arial"/>
          <w:b w:val="0"/>
          <w:sz w:val="24"/>
          <w:szCs w:val="24"/>
        </w:rPr>
        <w:t xml:space="preserve"> </w:t>
      </w:r>
      <w:r w:rsidRPr="004773D2">
        <w:rPr>
          <w:rFonts w:cs="Arial"/>
          <w:b w:val="0"/>
          <w:snapToGrid w:val="0"/>
          <w:sz w:val="24"/>
          <w:szCs w:val="24"/>
        </w:rPr>
        <w:t>Para aplicar este factor, se calculará primeramente como terreno de riego.</w:t>
      </w:r>
    </w:p>
    <w:p w:rsidR="009E5E4D" w:rsidRPr="004773D2" w:rsidRDefault="009E5E4D" w:rsidP="009E5E4D">
      <w:pPr>
        <w:spacing w:line="360" w:lineRule="auto"/>
        <w:jc w:val="both"/>
        <w:rPr>
          <w:rFonts w:ascii="Arial" w:hAnsi="Arial" w:cs="Arial"/>
          <w:b/>
          <w:bCs/>
          <w:snapToGrid w:val="0"/>
          <w:sz w:val="24"/>
          <w:szCs w:val="24"/>
        </w:rPr>
      </w:pPr>
    </w:p>
    <w:p w:rsidR="009E5E4D" w:rsidRPr="004773D2" w:rsidRDefault="009E5E4D" w:rsidP="0029627D">
      <w:pPr>
        <w:numPr>
          <w:ilvl w:val="0"/>
          <w:numId w:val="6"/>
        </w:numPr>
        <w:spacing w:after="0" w:line="360" w:lineRule="auto"/>
        <w:ind w:left="1070"/>
        <w:jc w:val="both"/>
        <w:rPr>
          <w:rFonts w:ascii="Arial" w:hAnsi="Arial" w:cs="Arial"/>
          <w:b/>
          <w:bCs/>
          <w:snapToGrid w:val="0"/>
          <w:sz w:val="24"/>
          <w:szCs w:val="24"/>
        </w:rPr>
      </w:pPr>
      <w:r w:rsidRPr="004773D2">
        <w:rPr>
          <w:rFonts w:ascii="Arial" w:hAnsi="Arial" w:cs="Arial"/>
          <w:b/>
          <w:bCs/>
          <w:snapToGrid w:val="0"/>
          <w:sz w:val="24"/>
          <w:szCs w:val="24"/>
        </w:rPr>
        <w:t>Tabla de valores expresados en pesos, por metro cuadrado, para inmuebles menores de una hectárea, no dedicados a la agricultura (pie de casa o solar):</w:t>
      </w:r>
    </w:p>
    <w:p w:rsidR="009E5E4D" w:rsidRPr="004773D2" w:rsidRDefault="009E5E4D" w:rsidP="009E5E4D">
      <w:pPr>
        <w:spacing w:line="360" w:lineRule="auto"/>
        <w:ind w:left="708"/>
        <w:jc w:val="both"/>
        <w:rPr>
          <w:rFonts w:ascii="Arial" w:hAnsi="Arial" w:cs="Arial"/>
          <w:b/>
          <w:bCs/>
          <w:snapToGrid w:val="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00"/>
        <w:gridCol w:w="1629"/>
      </w:tblGrid>
      <w:tr w:rsidR="00413528" w:rsidRPr="004773D2" w:rsidTr="00527E97">
        <w:trPr>
          <w:jc w:val="center"/>
        </w:trPr>
        <w:tc>
          <w:tcPr>
            <w:tcW w:w="7300" w:type="dxa"/>
          </w:tcPr>
          <w:p w:rsidR="00413528" w:rsidRPr="004773D2" w:rsidRDefault="00413528" w:rsidP="0029627D">
            <w:pPr>
              <w:numPr>
                <w:ilvl w:val="1"/>
                <w:numId w:val="6"/>
              </w:numPr>
              <w:tabs>
                <w:tab w:val="clear" w:pos="1364"/>
              </w:tabs>
              <w:spacing w:after="0" w:line="360" w:lineRule="auto"/>
              <w:ind w:left="685" w:hanging="349"/>
              <w:jc w:val="both"/>
              <w:rPr>
                <w:rFonts w:ascii="Arial" w:hAnsi="Arial" w:cs="Arial"/>
                <w:snapToGrid w:val="0"/>
                <w:sz w:val="24"/>
                <w:szCs w:val="24"/>
              </w:rPr>
            </w:pPr>
            <w:r w:rsidRPr="004773D2">
              <w:rPr>
                <w:rFonts w:ascii="Arial" w:hAnsi="Arial" w:cs="Arial"/>
                <w:snapToGrid w:val="0"/>
                <w:sz w:val="24"/>
                <w:szCs w:val="24"/>
              </w:rPr>
              <w:t xml:space="preserve">Inmuebles cercanos a rancherías sin ningún servicio </w:t>
            </w:r>
          </w:p>
        </w:tc>
        <w:tc>
          <w:tcPr>
            <w:tcW w:w="1629" w:type="dxa"/>
          </w:tcPr>
          <w:p w:rsidR="00413528" w:rsidRPr="00413528" w:rsidRDefault="00413528" w:rsidP="00413528">
            <w:pPr>
              <w:jc w:val="right"/>
              <w:rPr>
                <w:rFonts w:ascii="Arial" w:hAnsi="Arial" w:cs="Arial"/>
              </w:rPr>
            </w:pPr>
            <w:r w:rsidRPr="00413528">
              <w:rPr>
                <w:rFonts w:ascii="Arial" w:hAnsi="Arial" w:cs="Arial"/>
              </w:rPr>
              <w:t>$9.75</w:t>
            </w:r>
          </w:p>
        </w:tc>
      </w:tr>
      <w:tr w:rsidR="00413528" w:rsidRPr="004773D2" w:rsidTr="00527E97">
        <w:trPr>
          <w:jc w:val="center"/>
        </w:trPr>
        <w:tc>
          <w:tcPr>
            <w:tcW w:w="7300" w:type="dxa"/>
          </w:tcPr>
          <w:p w:rsidR="00413528" w:rsidRPr="004773D2" w:rsidRDefault="00413528" w:rsidP="0029627D">
            <w:pPr>
              <w:numPr>
                <w:ilvl w:val="1"/>
                <w:numId w:val="6"/>
              </w:numPr>
              <w:tabs>
                <w:tab w:val="clear" w:pos="1364"/>
              </w:tabs>
              <w:spacing w:after="0" w:line="360" w:lineRule="auto"/>
              <w:ind w:left="685" w:hanging="349"/>
              <w:jc w:val="both"/>
              <w:rPr>
                <w:rFonts w:ascii="Arial" w:hAnsi="Arial" w:cs="Arial"/>
                <w:snapToGrid w:val="0"/>
                <w:sz w:val="24"/>
                <w:szCs w:val="24"/>
              </w:rPr>
            </w:pPr>
            <w:r w:rsidRPr="004773D2">
              <w:rPr>
                <w:rFonts w:ascii="Arial" w:hAnsi="Arial" w:cs="Arial"/>
                <w:snapToGrid w:val="0"/>
                <w:sz w:val="24"/>
                <w:szCs w:val="24"/>
              </w:rPr>
              <w:t>Inmuebles cercanos a rancherías, sin servicios y en prolongación de calle cercana</w:t>
            </w:r>
          </w:p>
        </w:tc>
        <w:tc>
          <w:tcPr>
            <w:tcW w:w="1629" w:type="dxa"/>
          </w:tcPr>
          <w:p w:rsidR="00413528" w:rsidRPr="00413528" w:rsidRDefault="00413528" w:rsidP="00413528">
            <w:pPr>
              <w:jc w:val="right"/>
              <w:rPr>
                <w:rFonts w:ascii="Arial" w:hAnsi="Arial" w:cs="Arial"/>
              </w:rPr>
            </w:pPr>
            <w:r w:rsidRPr="00413528">
              <w:rPr>
                <w:rFonts w:ascii="Arial" w:hAnsi="Arial" w:cs="Arial"/>
              </w:rPr>
              <w:t>$23.63</w:t>
            </w:r>
          </w:p>
        </w:tc>
      </w:tr>
      <w:tr w:rsidR="00413528" w:rsidRPr="004773D2" w:rsidTr="00527E97">
        <w:trPr>
          <w:jc w:val="center"/>
        </w:trPr>
        <w:tc>
          <w:tcPr>
            <w:tcW w:w="7300" w:type="dxa"/>
          </w:tcPr>
          <w:p w:rsidR="00413528" w:rsidRPr="004773D2" w:rsidRDefault="00413528" w:rsidP="0029627D">
            <w:pPr>
              <w:numPr>
                <w:ilvl w:val="1"/>
                <w:numId w:val="6"/>
              </w:numPr>
              <w:tabs>
                <w:tab w:val="clear" w:pos="1364"/>
              </w:tabs>
              <w:spacing w:after="0" w:line="360" w:lineRule="auto"/>
              <w:ind w:left="685" w:hanging="349"/>
              <w:jc w:val="both"/>
              <w:rPr>
                <w:rFonts w:ascii="Arial" w:hAnsi="Arial" w:cs="Arial"/>
                <w:snapToGrid w:val="0"/>
                <w:sz w:val="24"/>
                <w:szCs w:val="24"/>
              </w:rPr>
            </w:pPr>
            <w:r w:rsidRPr="004773D2">
              <w:rPr>
                <w:rFonts w:ascii="Arial" w:hAnsi="Arial" w:cs="Arial"/>
                <w:snapToGrid w:val="0"/>
                <w:sz w:val="24"/>
                <w:szCs w:val="24"/>
              </w:rPr>
              <w:t>Inmuebles en rancherías, con calles sin servicios</w:t>
            </w:r>
          </w:p>
        </w:tc>
        <w:tc>
          <w:tcPr>
            <w:tcW w:w="1629" w:type="dxa"/>
          </w:tcPr>
          <w:p w:rsidR="00413528" w:rsidRPr="00413528" w:rsidRDefault="00413528" w:rsidP="00413528">
            <w:pPr>
              <w:jc w:val="right"/>
              <w:rPr>
                <w:rFonts w:ascii="Arial" w:hAnsi="Arial" w:cs="Arial"/>
              </w:rPr>
            </w:pPr>
            <w:r w:rsidRPr="00413528">
              <w:rPr>
                <w:rFonts w:ascii="Arial" w:hAnsi="Arial" w:cs="Arial"/>
              </w:rPr>
              <w:t>$48.76</w:t>
            </w:r>
          </w:p>
        </w:tc>
      </w:tr>
      <w:tr w:rsidR="00413528" w:rsidRPr="004773D2" w:rsidTr="00527E97">
        <w:trPr>
          <w:jc w:val="center"/>
        </w:trPr>
        <w:tc>
          <w:tcPr>
            <w:tcW w:w="7300" w:type="dxa"/>
          </w:tcPr>
          <w:p w:rsidR="00413528" w:rsidRPr="004773D2" w:rsidRDefault="00413528" w:rsidP="0029627D">
            <w:pPr>
              <w:numPr>
                <w:ilvl w:val="1"/>
                <w:numId w:val="6"/>
              </w:numPr>
              <w:tabs>
                <w:tab w:val="clear" w:pos="1364"/>
              </w:tabs>
              <w:spacing w:after="0" w:line="360" w:lineRule="auto"/>
              <w:ind w:left="685" w:hanging="349"/>
              <w:jc w:val="both"/>
              <w:rPr>
                <w:rFonts w:ascii="Arial" w:hAnsi="Arial" w:cs="Arial"/>
                <w:snapToGrid w:val="0"/>
                <w:sz w:val="24"/>
                <w:szCs w:val="24"/>
              </w:rPr>
            </w:pPr>
            <w:r w:rsidRPr="004773D2">
              <w:rPr>
                <w:rFonts w:ascii="Arial" w:hAnsi="Arial" w:cs="Arial"/>
                <w:snapToGrid w:val="0"/>
                <w:sz w:val="24"/>
                <w:szCs w:val="24"/>
              </w:rPr>
              <w:t>Inmuebles en rancherías, sobre calles trazadas con algún tipo de servicio</w:t>
            </w:r>
          </w:p>
        </w:tc>
        <w:tc>
          <w:tcPr>
            <w:tcW w:w="1629" w:type="dxa"/>
          </w:tcPr>
          <w:p w:rsidR="00413528" w:rsidRPr="00413528" w:rsidRDefault="00413528" w:rsidP="00413528">
            <w:pPr>
              <w:jc w:val="right"/>
              <w:rPr>
                <w:rFonts w:ascii="Arial" w:hAnsi="Arial" w:cs="Arial"/>
              </w:rPr>
            </w:pPr>
            <w:r w:rsidRPr="00413528">
              <w:rPr>
                <w:rFonts w:ascii="Arial" w:hAnsi="Arial" w:cs="Arial"/>
              </w:rPr>
              <w:t>$68.30</w:t>
            </w:r>
          </w:p>
        </w:tc>
      </w:tr>
      <w:tr w:rsidR="00413528" w:rsidRPr="004773D2" w:rsidTr="00527E97">
        <w:trPr>
          <w:jc w:val="center"/>
        </w:trPr>
        <w:tc>
          <w:tcPr>
            <w:tcW w:w="7300" w:type="dxa"/>
          </w:tcPr>
          <w:p w:rsidR="00413528" w:rsidRPr="004773D2" w:rsidRDefault="00413528" w:rsidP="0014436B">
            <w:pPr>
              <w:numPr>
                <w:ilvl w:val="1"/>
                <w:numId w:val="6"/>
              </w:numPr>
              <w:tabs>
                <w:tab w:val="clear" w:pos="1364"/>
              </w:tabs>
              <w:spacing w:after="0" w:line="360" w:lineRule="auto"/>
              <w:ind w:left="685" w:hanging="349"/>
              <w:jc w:val="both"/>
              <w:rPr>
                <w:rFonts w:ascii="Arial" w:hAnsi="Arial" w:cs="Arial"/>
                <w:snapToGrid w:val="0"/>
                <w:sz w:val="24"/>
                <w:szCs w:val="24"/>
              </w:rPr>
            </w:pPr>
            <w:r w:rsidRPr="004773D2">
              <w:rPr>
                <w:rFonts w:ascii="Arial" w:hAnsi="Arial" w:cs="Arial"/>
                <w:snapToGrid w:val="0"/>
                <w:sz w:val="24"/>
                <w:szCs w:val="24"/>
              </w:rPr>
              <w:t>Inmuebles en rancherías, sobr</w:t>
            </w:r>
            <w:r w:rsidR="0014436B">
              <w:rPr>
                <w:rFonts w:ascii="Arial" w:hAnsi="Arial" w:cs="Arial"/>
                <w:snapToGrid w:val="0"/>
                <w:sz w:val="24"/>
                <w:szCs w:val="24"/>
              </w:rPr>
              <w:t>e calle con todos los servicios</w:t>
            </w:r>
          </w:p>
        </w:tc>
        <w:tc>
          <w:tcPr>
            <w:tcW w:w="1629" w:type="dxa"/>
          </w:tcPr>
          <w:p w:rsidR="00413528" w:rsidRPr="00413528" w:rsidRDefault="00413528" w:rsidP="00413528">
            <w:pPr>
              <w:jc w:val="right"/>
              <w:rPr>
                <w:rFonts w:ascii="Arial" w:hAnsi="Arial" w:cs="Arial"/>
              </w:rPr>
            </w:pPr>
            <w:r w:rsidRPr="00413528">
              <w:rPr>
                <w:rFonts w:ascii="Arial" w:hAnsi="Arial" w:cs="Arial"/>
              </w:rPr>
              <w:t>$82.46</w:t>
            </w:r>
          </w:p>
        </w:tc>
      </w:tr>
    </w:tbl>
    <w:p w:rsidR="009E5E4D" w:rsidRDefault="009E5E4D" w:rsidP="009E5E4D">
      <w:pPr>
        <w:spacing w:line="360" w:lineRule="auto"/>
        <w:jc w:val="both"/>
        <w:rPr>
          <w:rFonts w:ascii="Arial" w:hAnsi="Arial" w:cs="Arial"/>
          <w:snapToGrid w:val="0"/>
          <w:sz w:val="24"/>
          <w:szCs w:val="24"/>
        </w:rPr>
      </w:pPr>
    </w:p>
    <w:p w:rsidR="009A18EA" w:rsidRPr="004773D2" w:rsidRDefault="009A18EA" w:rsidP="009E5E4D">
      <w:pPr>
        <w:spacing w:line="360" w:lineRule="auto"/>
        <w:jc w:val="both"/>
        <w:rPr>
          <w:rFonts w:ascii="Arial" w:hAnsi="Arial" w:cs="Arial"/>
          <w:snapToGrid w:val="0"/>
          <w:sz w:val="24"/>
          <w:szCs w:val="24"/>
        </w:rPr>
      </w:pPr>
    </w:p>
    <w:p w:rsidR="009E5E4D" w:rsidRPr="004773D2" w:rsidRDefault="009E5E4D" w:rsidP="004773D2">
      <w:pPr>
        <w:spacing w:line="360" w:lineRule="auto"/>
        <w:ind w:firstLine="708"/>
        <w:jc w:val="both"/>
        <w:rPr>
          <w:rFonts w:ascii="Arial" w:hAnsi="Arial" w:cs="Arial"/>
          <w:snapToGrid w:val="0"/>
          <w:sz w:val="24"/>
          <w:szCs w:val="24"/>
        </w:rPr>
      </w:pPr>
      <w:r w:rsidRPr="004773D2">
        <w:rPr>
          <w:rFonts w:ascii="Arial" w:hAnsi="Arial" w:cs="Arial"/>
          <w:snapToGrid w:val="0"/>
          <w:sz w:val="24"/>
          <w:szCs w:val="24"/>
        </w:rPr>
        <w:lastRenderedPageBreak/>
        <w:t>La tabla de valores unitarios de construcción, prevista en la fracción I, inciso b) de este artículo, se aplicará a las construcciones edificadas en el suelo o terreno rústico.</w:t>
      </w:r>
    </w:p>
    <w:p w:rsidR="009E5E4D" w:rsidRPr="004773D2" w:rsidRDefault="009E5E4D" w:rsidP="009E5E4D">
      <w:pPr>
        <w:spacing w:line="360" w:lineRule="auto"/>
        <w:ind w:firstLine="708"/>
        <w:jc w:val="both"/>
        <w:rPr>
          <w:rFonts w:ascii="Arial" w:hAnsi="Arial" w:cs="Arial"/>
          <w:b/>
          <w:snapToGrid w:val="0"/>
          <w:sz w:val="24"/>
          <w:szCs w:val="24"/>
        </w:rPr>
      </w:pPr>
    </w:p>
    <w:p w:rsidR="009E5E4D" w:rsidRPr="004773D2" w:rsidRDefault="009E5E4D" w:rsidP="009E5E4D">
      <w:pPr>
        <w:spacing w:line="360" w:lineRule="auto"/>
        <w:ind w:firstLine="708"/>
        <w:jc w:val="both"/>
        <w:rPr>
          <w:rFonts w:ascii="Arial" w:hAnsi="Arial" w:cs="Arial"/>
          <w:snapToGrid w:val="0"/>
          <w:sz w:val="24"/>
          <w:szCs w:val="24"/>
        </w:rPr>
      </w:pPr>
      <w:r w:rsidRPr="004773D2">
        <w:rPr>
          <w:rFonts w:ascii="Arial" w:hAnsi="Arial" w:cs="Arial"/>
          <w:b/>
          <w:snapToGrid w:val="0"/>
          <w:sz w:val="24"/>
          <w:szCs w:val="24"/>
        </w:rPr>
        <w:t xml:space="preserve">Artículo 6. </w:t>
      </w:r>
      <w:r w:rsidRPr="004773D2">
        <w:rPr>
          <w:rFonts w:ascii="Arial" w:hAnsi="Arial" w:cs="Arial"/>
          <w:snapToGrid w:val="0"/>
          <w:sz w:val="24"/>
          <w:szCs w:val="24"/>
        </w:rPr>
        <w:t>Para la práctica de los avalúos, el Municipio atenderá a las tablas contenidas en la presente Ley, considerando los valores unitarios de los inmuebles, los que se determinarán conforme a los siguientes criterios:</w:t>
      </w:r>
    </w:p>
    <w:tbl>
      <w:tblPr>
        <w:tblW w:w="0" w:type="auto"/>
        <w:jc w:val="center"/>
        <w:tblLayout w:type="fixed"/>
        <w:tblCellMar>
          <w:left w:w="70" w:type="dxa"/>
          <w:right w:w="70" w:type="dxa"/>
        </w:tblCellMar>
        <w:tblLook w:val="0000" w:firstRow="0" w:lastRow="0" w:firstColumn="0" w:lastColumn="0" w:noHBand="0" w:noVBand="0"/>
      </w:tblPr>
      <w:tblGrid>
        <w:gridCol w:w="8929"/>
      </w:tblGrid>
      <w:tr w:rsidR="009E5E4D" w:rsidRPr="004773D2" w:rsidTr="0095788E">
        <w:trPr>
          <w:jc w:val="center"/>
        </w:trPr>
        <w:tc>
          <w:tcPr>
            <w:tcW w:w="8929" w:type="dxa"/>
          </w:tcPr>
          <w:p w:rsidR="009E5E4D" w:rsidRPr="004773D2" w:rsidRDefault="009E5E4D" w:rsidP="0095788E">
            <w:pPr>
              <w:spacing w:line="360" w:lineRule="auto"/>
              <w:ind w:left="374" w:hanging="374"/>
              <w:jc w:val="both"/>
              <w:rPr>
                <w:rFonts w:ascii="Arial" w:hAnsi="Arial" w:cs="Arial"/>
                <w:b/>
                <w:snapToGrid w:val="0"/>
                <w:sz w:val="24"/>
                <w:szCs w:val="24"/>
              </w:rPr>
            </w:pPr>
            <w:r w:rsidRPr="004773D2">
              <w:rPr>
                <w:rFonts w:ascii="Arial" w:hAnsi="Arial" w:cs="Arial"/>
                <w:b/>
                <w:snapToGrid w:val="0"/>
                <w:sz w:val="24"/>
                <w:szCs w:val="24"/>
              </w:rPr>
              <w:t>I. Tratándose de terrenos urbanos y suburbanos, se sujetarán a los siguientes factores:</w:t>
            </w:r>
          </w:p>
        </w:tc>
      </w:tr>
      <w:tr w:rsidR="009E5E4D" w:rsidRPr="004773D2" w:rsidTr="0095788E">
        <w:trPr>
          <w:jc w:val="center"/>
        </w:trPr>
        <w:tc>
          <w:tcPr>
            <w:tcW w:w="8929" w:type="dxa"/>
          </w:tcPr>
          <w:p w:rsidR="009E5E4D" w:rsidRPr="004773D2" w:rsidRDefault="009E5E4D" w:rsidP="0029627D">
            <w:pPr>
              <w:numPr>
                <w:ilvl w:val="0"/>
                <w:numId w:val="7"/>
              </w:numPr>
              <w:spacing w:after="0" w:line="360" w:lineRule="auto"/>
              <w:jc w:val="both"/>
              <w:rPr>
                <w:rFonts w:ascii="Arial" w:hAnsi="Arial" w:cs="Arial"/>
                <w:snapToGrid w:val="0"/>
                <w:sz w:val="24"/>
                <w:szCs w:val="24"/>
              </w:rPr>
            </w:pPr>
            <w:r w:rsidRPr="004773D2">
              <w:rPr>
                <w:rFonts w:ascii="Arial" w:hAnsi="Arial" w:cs="Arial"/>
                <w:snapToGrid w:val="0"/>
                <w:sz w:val="24"/>
                <w:szCs w:val="24"/>
              </w:rPr>
              <w:t>Características de los servicios públicos y del equipamiento urbano;</w:t>
            </w:r>
          </w:p>
        </w:tc>
      </w:tr>
      <w:tr w:rsidR="009E5E4D" w:rsidRPr="004773D2" w:rsidTr="0095788E">
        <w:trPr>
          <w:jc w:val="center"/>
        </w:trPr>
        <w:tc>
          <w:tcPr>
            <w:tcW w:w="8929" w:type="dxa"/>
          </w:tcPr>
          <w:p w:rsidR="009E5E4D" w:rsidRPr="004773D2" w:rsidRDefault="009E5E4D" w:rsidP="0029627D">
            <w:pPr>
              <w:numPr>
                <w:ilvl w:val="0"/>
                <w:numId w:val="7"/>
              </w:numPr>
              <w:spacing w:after="0" w:line="360" w:lineRule="auto"/>
              <w:jc w:val="both"/>
              <w:rPr>
                <w:rFonts w:ascii="Arial" w:hAnsi="Arial" w:cs="Arial"/>
                <w:snapToGrid w:val="0"/>
                <w:sz w:val="24"/>
                <w:szCs w:val="24"/>
              </w:rPr>
            </w:pPr>
            <w:r w:rsidRPr="004773D2">
              <w:rPr>
                <w:rFonts w:ascii="Arial" w:hAnsi="Arial" w:cs="Arial"/>
                <w:snapToGrid w:val="0"/>
                <w:sz w:val="24"/>
                <w:szCs w:val="24"/>
              </w:rPr>
              <w:t>Tipo de desarrollo urbano y su estado físico, en el cual deberá considerar el uso actual y potencial del suelo y la uniformidad de los inmuebles edificados, sean residenciales, comerciales o industriales, así como aquéllos de uso diferente;</w:t>
            </w:r>
          </w:p>
        </w:tc>
      </w:tr>
      <w:tr w:rsidR="009E5E4D" w:rsidRPr="004773D2" w:rsidTr="0095788E">
        <w:trPr>
          <w:jc w:val="center"/>
        </w:trPr>
        <w:tc>
          <w:tcPr>
            <w:tcW w:w="8929" w:type="dxa"/>
          </w:tcPr>
          <w:p w:rsidR="009E5E4D" w:rsidRPr="004773D2" w:rsidRDefault="009E5E4D" w:rsidP="0029627D">
            <w:pPr>
              <w:numPr>
                <w:ilvl w:val="0"/>
                <w:numId w:val="7"/>
              </w:numPr>
              <w:spacing w:after="0" w:line="360" w:lineRule="auto"/>
              <w:jc w:val="both"/>
              <w:rPr>
                <w:rFonts w:ascii="Arial" w:hAnsi="Arial" w:cs="Arial"/>
                <w:snapToGrid w:val="0"/>
                <w:sz w:val="24"/>
                <w:szCs w:val="24"/>
              </w:rPr>
            </w:pPr>
            <w:r w:rsidRPr="004773D2">
              <w:rPr>
                <w:rFonts w:ascii="Arial" w:hAnsi="Arial" w:cs="Arial"/>
                <w:snapToGrid w:val="0"/>
                <w:sz w:val="24"/>
                <w:szCs w:val="24"/>
              </w:rPr>
              <w:t>Índice socioeconómico de los habitantes;</w:t>
            </w:r>
          </w:p>
        </w:tc>
      </w:tr>
      <w:tr w:rsidR="009E5E4D" w:rsidRPr="004773D2" w:rsidTr="0095788E">
        <w:trPr>
          <w:jc w:val="center"/>
        </w:trPr>
        <w:tc>
          <w:tcPr>
            <w:tcW w:w="8929" w:type="dxa"/>
          </w:tcPr>
          <w:p w:rsidR="009E5E4D" w:rsidRPr="004773D2" w:rsidRDefault="009E5E4D" w:rsidP="0029627D">
            <w:pPr>
              <w:numPr>
                <w:ilvl w:val="0"/>
                <w:numId w:val="7"/>
              </w:numPr>
              <w:spacing w:after="0" w:line="360" w:lineRule="auto"/>
              <w:jc w:val="both"/>
              <w:rPr>
                <w:rFonts w:ascii="Arial" w:hAnsi="Arial" w:cs="Arial"/>
                <w:snapToGrid w:val="0"/>
                <w:sz w:val="24"/>
                <w:szCs w:val="24"/>
              </w:rPr>
            </w:pPr>
            <w:r w:rsidRPr="004773D2">
              <w:rPr>
                <w:rFonts w:ascii="Arial" w:hAnsi="Arial" w:cs="Arial"/>
                <w:snapToGrid w:val="0"/>
                <w:sz w:val="24"/>
                <w:szCs w:val="24"/>
              </w:rPr>
              <w:t>Las políticas de ordenamiento y regulación del territorio que sean aplicables; y</w:t>
            </w:r>
          </w:p>
        </w:tc>
      </w:tr>
      <w:tr w:rsidR="009E5E4D" w:rsidRPr="004773D2" w:rsidTr="0095788E">
        <w:trPr>
          <w:trHeight w:val="645"/>
          <w:jc w:val="center"/>
        </w:trPr>
        <w:tc>
          <w:tcPr>
            <w:tcW w:w="8929" w:type="dxa"/>
          </w:tcPr>
          <w:p w:rsidR="009E5E4D" w:rsidRPr="004773D2" w:rsidRDefault="009E5E4D" w:rsidP="0029627D">
            <w:pPr>
              <w:numPr>
                <w:ilvl w:val="0"/>
                <w:numId w:val="7"/>
              </w:numPr>
              <w:spacing w:after="0" w:line="360" w:lineRule="auto"/>
              <w:jc w:val="both"/>
              <w:rPr>
                <w:rFonts w:ascii="Arial" w:hAnsi="Arial" w:cs="Arial"/>
                <w:snapToGrid w:val="0"/>
                <w:sz w:val="24"/>
                <w:szCs w:val="24"/>
              </w:rPr>
            </w:pPr>
            <w:r w:rsidRPr="004773D2">
              <w:rPr>
                <w:rFonts w:ascii="Arial" w:hAnsi="Arial" w:cs="Arial"/>
                <w:snapToGrid w:val="0"/>
                <w:sz w:val="24"/>
                <w:szCs w:val="24"/>
              </w:rPr>
              <w:t>Las características geológicas y topográficas, así como la irregularidad en el perímetro que afecte su valor comercial.</w:t>
            </w:r>
          </w:p>
        </w:tc>
      </w:tr>
      <w:tr w:rsidR="009E5E4D" w:rsidRPr="004773D2" w:rsidTr="0095788E">
        <w:trPr>
          <w:trHeight w:val="229"/>
          <w:jc w:val="center"/>
        </w:trPr>
        <w:tc>
          <w:tcPr>
            <w:tcW w:w="8929" w:type="dxa"/>
          </w:tcPr>
          <w:p w:rsidR="009E5E4D" w:rsidRPr="004773D2" w:rsidRDefault="009E5E4D" w:rsidP="0095788E">
            <w:pPr>
              <w:spacing w:line="360" w:lineRule="auto"/>
              <w:jc w:val="both"/>
              <w:rPr>
                <w:rFonts w:ascii="Arial" w:hAnsi="Arial" w:cs="Arial"/>
                <w:snapToGrid w:val="0"/>
                <w:sz w:val="24"/>
                <w:szCs w:val="24"/>
              </w:rPr>
            </w:pPr>
          </w:p>
        </w:tc>
      </w:tr>
      <w:tr w:rsidR="009E5E4D" w:rsidRPr="004773D2" w:rsidTr="0095788E">
        <w:trPr>
          <w:jc w:val="center"/>
        </w:trPr>
        <w:tc>
          <w:tcPr>
            <w:tcW w:w="8929" w:type="dxa"/>
          </w:tcPr>
          <w:p w:rsidR="009E5E4D" w:rsidRPr="004773D2" w:rsidRDefault="009E5E4D" w:rsidP="0095788E">
            <w:pPr>
              <w:spacing w:line="360" w:lineRule="auto"/>
              <w:ind w:left="374" w:hanging="374"/>
              <w:jc w:val="both"/>
              <w:rPr>
                <w:rFonts w:ascii="Arial" w:hAnsi="Arial" w:cs="Arial"/>
                <w:b/>
                <w:snapToGrid w:val="0"/>
                <w:sz w:val="24"/>
                <w:szCs w:val="24"/>
              </w:rPr>
            </w:pPr>
            <w:r w:rsidRPr="004773D2">
              <w:rPr>
                <w:rFonts w:ascii="Arial" w:hAnsi="Arial" w:cs="Arial"/>
                <w:b/>
                <w:snapToGrid w:val="0"/>
                <w:sz w:val="24"/>
                <w:szCs w:val="24"/>
              </w:rPr>
              <w:t>II. Para el caso de terrenos rústicos, se hará atendiendo a los siguientes   factores:</w:t>
            </w:r>
          </w:p>
        </w:tc>
      </w:tr>
      <w:tr w:rsidR="009E5E4D" w:rsidRPr="004773D2" w:rsidTr="0095788E">
        <w:trPr>
          <w:jc w:val="center"/>
        </w:trPr>
        <w:tc>
          <w:tcPr>
            <w:tcW w:w="8929" w:type="dxa"/>
          </w:tcPr>
          <w:p w:rsidR="009E5E4D" w:rsidRPr="004773D2" w:rsidRDefault="009E5E4D" w:rsidP="0029627D">
            <w:pPr>
              <w:numPr>
                <w:ilvl w:val="0"/>
                <w:numId w:val="8"/>
              </w:numPr>
              <w:spacing w:after="0" w:line="360" w:lineRule="auto"/>
              <w:jc w:val="both"/>
              <w:rPr>
                <w:rFonts w:ascii="Arial" w:hAnsi="Arial" w:cs="Arial"/>
                <w:snapToGrid w:val="0"/>
                <w:sz w:val="24"/>
                <w:szCs w:val="24"/>
              </w:rPr>
            </w:pPr>
            <w:r w:rsidRPr="004773D2">
              <w:rPr>
                <w:rFonts w:ascii="Arial" w:hAnsi="Arial" w:cs="Arial"/>
                <w:snapToGrid w:val="0"/>
                <w:sz w:val="24"/>
                <w:szCs w:val="24"/>
              </w:rPr>
              <w:t>Las características del medio físico, recursos naturales y situación ambiental que conformen el sistema ecológico;</w:t>
            </w:r>
          </w:p>
        </w:tc>
      </w:tr>
      <w:tr w:rsidR="009E5E4D" w:rsidRPr="004773D2" w:rsidTr="0095788E">
        <w:trPr>
          <w:jc w:val="center"/>
        </w:trPr>
        <w:tc>
          <w:tcPr>
            <w:tcW w:w="8929" w:type="dxa"/>
          </w:tcPr>
          <w:p w:rsidR="009E5E4D" w:rsidRPr="004773D2" w:rsidRDefault="009E5E4D" w:rsidP="0029627D">
            <w:pPr>
              <w:numPr>
                <w:ilvl w:val="0"/>
                <w:numId w:val="8"/>
              </w:numPr>
              <w:spacing w:after="0" w:line="360" w:lineRule="auto"/>
              <w:jc w:val="both"/>
              <w:rPr>
                <w:rFonts w:ascii="Arial" w:hAnsi="Arial" w:cs="Arial"/>
                <w:snapToGrid w:val="0"/>
                <w:sz w:val="24"/>
                <w:szCs w:val="24"/>
              </w:rPr>
            </w:pPr>
            <w:r w:rsidRPr="004773D2">
              <w:rPr>
                <w:rFonts w:ascii="Arial" w:hAnsi="Arial" w:cs="Arial"/>
                <w:snapToGrid w:val="0"/>
                <w:sz w:val="24"/>
                <w:szCs w:val="24"/>
              </w:rPr>
              <w:lastRenderedPageBreak/>
              <w:t>La infraestructura y servicios integrados al área; y</w:t>
            </w:r>
          </w:p>
        </w:tc>
      </w:tr>
      <w:tr w:rsidR="009E5E4D" w:rsidRPr="004773D2" w:rsidTr="0095788E">
        <w:trPr>
          <w:jc w:val="center"/>
        </w:trPr>
        <w:tc>
          <w:tcPr>
            <w:tcW w:w="8929" w:type="dxa"/>
          </w:tcPr>
          <w:p w:rsidR="009E5E4D" w:rsidRPr="004773D2" w:rsidRDefault="009E5E4D" w:rsidP="0029627D">
            <w:pPr>
              <w:numPr>
                <w:ilvl w:val="0"/>
                <w:numId w:val="8"/>
              </w:numPr>
              <w:spacing w:after="0" w:line="360" w:lineRule="auto"/>
              <w:jc w:val="both"/>
              <w:rPr>
                <w:rFonts w:ascii="Arial" w:hAnsi="Arial" w:cs="Arial"/>
                <w:snapToGrid w:val="0"/>
                <w:sz w:val="24"/>
                <w:szCs w:val="24"/>
              </w:rPr>
            </w:pPr>
            <w:r w:rsidRPr="004773D2">
              <w:rPr>
                <w:rFonts w:ascii="Arial" w:hAnsi="Arial" w:cs="Arial"/>
                <w:snapToGrid w:val="0"/>
                <w:sz w:val="24"/>
                <w:szCs w:val="24"/>
              </w:rPr>
              <w:t>La situación jurídica de la tenencia de la tierra.</w:t>
            </w:r>
          </w:p>
        </w:tc>
      </w:tr>
      <w:tr w:rsidR="009E5E4D" w:rsidRPr="004773D2" w:rsidTr="0095788E">
        <w:trPr>
          <w:jc w:val="center"/>
        </w:trPr>
        <w:tc>
          <w:tcPr>
            <w:tcW w:w="8929" w:type="dxa"/>
          </w:tcPr>
          <w:p w:rsidR="009E5E4D" w:rsidRPr="004773D2" w:rsidRDefault="009E5E4D" w:rsidP="0095788E">
            <w:pPr>
              <w:spacing w:line="360" w:lineRule="auto"/>
              <w:jc w:val="both"/>
              <w:rPr>
                <w:rFonts w:ascii="Arial" w:hAnsi="Arial" w:cs="Arial"/>
                <w:snapToGrid w:val="0"/>
                <w:sz w:val="24"/>
                <w:szCs w:val="24"/>
              </w:rPr>
            </w:pPr>
          </w:p>
        </w:tc>
      </w:tr>
      <w:tr w:rsidR="009E5E4D" w:rsidRPr="004773D2" w:rsidTr="0095788E">
        <w:trPr>
          <w:jc w:val="center"/>
        </w:trPr>
        <w:tc>
          <w:tcPr>
            <w:tcW w:w="8929" w:type="dxa"/>
          </w:tcPr>
          <w:p w:rsidR="009E5E4D" w:rsidRPr="004773D2" w:rsidRDefault="009E5E4D" w:rsidP="0095788E">
            <w:pPr>
              <w:spacing w:line="360" w:lineRule="auto"/>
              <w:jc w:val="both"/>
              <w:rPr>
                <w:rFonts w:ascii="Arial" w:hAnsi="Arial" w:cs="Arial"/>
                <w:snapToGrid w:val="0"/>
                <w:sz w:val="24"/>
                <w:szCs w:val="24"/>
              </w:rPr>
            </w:pPr>
            <w:r w:rsidRPr="004773D2">
              <w:rPr>
                <w:rFonts w:ascii="Arial" w:hAnsi="Arial" w:cs="Arial"/>
                <w:b/>
                <w:snapToGrid w:val="0"/>
                <w:sz w:val="24"/>
                <w:szCs w:val="24"/>
              </w:rPr>
              <w:t>III. Tratándose de construcción se atenderá a los factores siguientes</w:t>
            </w:r>
            <w:r w:rsidRPr="004773D2">
              <w:rPr>
                <w:rFonts w:ascii="Arial" w:hAnsi="Arial" w:cs="Arial"/>
                <w:snapToGrid w:val="0"/>
                <w:sz w:val="24"/>
                <w:szCs w:val="24"/>
              </w:rPr>
              <w:t xml:space="preserve">:  </w:t>
            </w:r>
          </w:p>
        </w:tc>
      </w:tr>
      <w:tr w:rsidR="009E5E4D" w:rsidRPr="004773D2" w:rsidTr="0095788E">
        <w:trPr>
          <w:jc w:val="center"/>
        </w:trPr>
        <w:tc>
          <w:tcPr>
            <w:tcW w:w="8929" w:type="dxa"/>
          </w:tcPr>
          <w:p w:rsidR="009E5E4D" w:rsidRPr="004773D2" w:rsidRDefault="009E5E4D" w:rsidP="0029627D">
            <w:pPr>
              <w:numPr>
                <w:ilvl w:val="0"/>
                <w:numId w:val="9"/>
              </w:numPr>
              <w:spacing w:after="0" w:line="360" w:lineRule="auto"/>
              <w:jc w:val="both"/>
              <w:rPr>
                <w:rFonts w:ascii="Arial" w:hAnsi="Arial" w:cs="Arial"/>
                <w:snapToGrid w:val="0"/>
                <w:sz w:val="24"/>
                <w:szCs w:val="24"/>
              </w:rPr>
            </w:pPr>
            <w:r w:rsidRPr="004773D2">
              <w:rPr>
                <w:rFonts w:ascii="Arial" w:hAnsi="Arial" w:cs="Arial"/>
                <w:snapToGrid w:val="0"/>
                <w:sz w:val="24"/>
                <w:szCs w:val="24"/>
              </w:rPr>
              <w:t>Uso y calidad de la construcción;</w:t>
            </w:r>
          </w:p>
        </w:tc>
      </w:tr>
      <w:tr w:rsidR="009E5E4D" w:rsidRPr="004773D2" w:rsidTr="0095788E">
        <w:trPr>
          <w:jc w:val="center"/>
        </w:trPr>
        <w:tc>
          <w:tcPr>
            <w:tcW w:w="8929" w:type="dxa"/>
          </w:tcPr>
          <w:p w:rsidR="009E5E4D" w:rsidRPr="004773D2" w:rsidRDefault="009E5E4D" w:rsidP="0029627D">
            <w:pPr>
              <w:numPr>
                <w:ilvl w:val="0"/>
                <w:numId w:val="9"/>
              </w:numPr>
              <w:spacing w:after="0" w:line="360" w:lineRule="auto"/>
              <w:jc w:val="both"/>
              <w:rPr>
                <w:rFonts w:ascii="Arial" w:hAnsi="Arial" w:cs="Arial"/>
                <w:snapToGrid w:val="0"/>
                <w:sz w:val="24"/>
                <w:szCs w:val="24"/>
              </w:rPr>
            </w:pPr>
            <w:r w:rsidRPr="004773D2">
              <w:rPr>
                <w:rFonts w:ascii="Arial" w:hAnsi="Arial" w:cs="Arial"/>
                <w:snapToGrid w:val="0"/>
                <w:sz w:val="24"/>
                <w:szCs w:val="24"/>
              </w:rPr>
              <w:t>Costo y calidad de los materiales de construcción utilizados; y</w:t>
            </w:r>
          </w:p>
        </w:tc>
      </w:tr>
      <w:tr w:rsidR="009E5E4D" w:rsidRPr="004773D2" w:rsidTr="0095788E">
        <w:trPr>
          <w:jc w:val="center"/>
        </w:trPr>
        <w:tc>
          <w:tcPr>
            <w:tcW w:w="8929" w:type="dxa"/>
          </w:tcPr>
          <w:p w:rsidR="009E5E4D" w:rsidRPr="004773D2" w:rsidRDefault="009E5E4D" w:rsidP="0029627D">
            <w:pPr>
              <w:numPr>
                <w:ilvl w:val="0"/>
                <w:numId w:val="9"/>
              </w:numPr>
              <w:spacing w:after="0" w:line="360" w:lineRule="auto"/>
              <w:jc w:val="both"/>
              <w:rPr>
                <w:rFonts w:ascii="Arial" w:hAnsi="Arial" w:cs="Arial"/>
                <w:snapToGrid w:val="0"/>
                <w:sz w:val="24"/>
                <w:szCs w:val="24"/>
              </w:rPr>
            </w:pPr>
            <w:r w:rsidRPr="004773D2">
              <w:rPr>
                <w:rFonts w:ascii="Arial" w:hAnsi="Arial" w:cs="Arial"/>
                <w:snapToGrid w:val="0"/>
                <w:sz w:val="24"/>
                <w:szCs w:val="24"/>
              </w:rPr>
              <w:t>Costo de la mano de obra empleada.</w:t>
            </w:r>
          </w:p>
        </w:tc>
      </w:tr>
    </w:tbl>
    <w:p w:rsidR="009A18EA" w:rsidRDefault="009A18EA" w:rsidP="009E5E4D">
      <w:pPr>
        <w:spacing w:after="0" w:line="360" w:lineRule="auto"/>
        <w:jc w:val="both"/>
        <w:rPr>
          <w:rFonts w:ascii="Arial" w:hAnsi="Arial" w:cs="Arial"/>
          <w:b/>
          <w:sz w:val="24"/>
          <w:szCs w:val="24"/>
        </w:rPr>
      </w:pPr>
    </w:p>
    <w:p w:rsidR="009A18EA" w:rsidRPr="004773D2" w:rsidRDefault="009A18EA" w:rsidP="009E5E4D">
      <w:pPr>
        <w:spacing w:after="0" w:line="360" w:lineRule="auto"/>
        <w:jc w:val="both"/>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SEGUNDA</w:t>
      </w:r>
    </w:p>
    <w:p w:rsidR="009E5E4D" w:rsidRPr="004773D2" w:rsidRDefault="009E5E4D" w:rsidP="00401A7C">
      <w:pPr>
        <w:spacing w:after="0" w:line="360" w:lineRule="auto"/>
        <w:jc w:val="center"/>
        <w:rPr>
          <w:rFonts w:ascii="Arial" w:hAnsi="Arial" w:cs="Arial"/>
          <w:b/>
          <w:sz w:val="24"/>
          <w:szCs w:val="24"/>
        </w:rPr>
      </w:pPr>
      <w:r w:rsidRPr="004773D2">
        <w:rPr>
          <w:rFonts w:ascii="Arial" w:hAnsi="Arial" w:cs="Arial"/>
          <w:b/>
          <w:sz w:val="24"/>
          <w:szCs w:val="24"/>
        </w:rPr>
        <w:t xml:space="preserve">DEL IMPUESTO SOBRE </w:t>
      </w:r>
      <w:r w:rsidR="00401A7C" w:rsidRPr="004773D2">
        <w:rPr>
          <w:rFonts w:ascii="Arial" w:hAnsi="Arial" w:cs="Arial"/>
          <w:b/>
          <w:sz w:val="24"/>
          <w:szCs w:val="24"/>
        </w:rPr>
        <w:t>ADQUISICIÓN DE BIENES INMUEBLES</w:t>
      </w:r>
    </w:p>
    <w:p w:rsidR="00401A7C" w:rsidRPr="004773D2" w:rsidRDefault="00401A7C" w:rsidP="00401A7C">
      <w:pPr>
        <w:spacing w:after="0" w:line="360" w:lineRule="auto"/>
        <w:jc w:val="center"/>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7</w:t>
      </w:r>
      <w:r w:rsidR="00401A7C" w:rsidRPr="004773D2">
        <w:rPr>
          <w:rFonts w:ascii="Arial" w:hAnsi="Arial" w:cs="Arial"/>
          <w:sz w:val="24"/>
          <w:szCs w:val="24"/>
        </w:rPr>
        <w:t>. El impuesto sobre adquisición de bienes i</w:t>
      </w:r>
      <w:r w:rsidR="003C5718" w:rsidRPr="004773D2">
        <w:rPr>
          <w:rFonts w:ascii="Arial" w:hAnsi="Arial" w:cs="Arial"/>
          <w:sz w:val="24"/>
          <w:szCs w:val="24"/>
        </w:rPr>
        <w:t>n</w:t>
      </w:r>
      <w:r w:rsidR="00401A7C" w:rsidRPr="004773D2">
        <w:rPr>
          <w:rFonts w:ascii="Arial" w:hAnsi="Arial" w:cs="Arial"/>
          <w:sz w:val="24"/>
          <w:szCs w:val="24"/>
        </w:rPr>
        <w:t>muebles</w:t>
      </w:r>
      <w:r w:rsidRPr="004773D2">
        <w:rPr>
          <w:rFonts w:ascii="Arial" w:hAnsi="Arial" w:cs="Arial"/>
          <w:sz w:val="24"/>
          <w:szCs w:val="24"/>
        </w:rPr>
        <w:t xml:space="preserve"> se causará y liquidará a la tasa del 0.5%. </w:t>
      </w:r>
    </w:p>
    <w:p w:rsidR="009E5E4D" w:rsidRPr="004773D2" w:rsidRDefault="009E5E4D" w:rsidP="009E5E4D">
      <w:pPr>
        <w:spacing w:after="0" w:line="360" w:lineRule="auto"/>
        <w:jc w:val="both"/>
        <w:rPr>
          <w:rFonts w:ascii="Arial" w:hAnsi="Arial" w:cs="Arial"/>
          <w:b/>
          <w:sz w:val="24"/>
          <w:szCs w:val="24"/>
        </w:rPr>
      </w:pPr>
    </w:p>
    <w:p w:rsidR="009E5E4D" w:rsidRPr="004773D2" w:rsidRDefault="009E5E4D" w:rsidP="009E5E4D">
      <w:pPr>
        <w:spacing w:after="0" w:line="360" w:lineRule="auto"/>
        <w:jc w:val="both"/>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TERCERA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DEL IMPUESTO SOBRE DIVISIÓN Y LOTIFICACIÓN DE INMUEBLES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8</w:t>
      </w:r>
      <w:r w:rsidRPr="004773D2">
        <w:rPr>
          <w:rFonts w:ascii="Arial" w:hAnsi="Arial" w:cs="Arial"/>
          <w:sz w:val="24"/>
          <w:szCs w:val="24"/>
        </w:rPr>
        <w:t>. El impuesto sobre división y lotificación de inmuebles se causará y liquidará conforme a las siguientes:</w:t>
      </w:r>
    </w:p>
    <w:p w:rsidR="009E5E4D" w:rsidRPr="004773D2" w:rsidRDefault="009E5E4D"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T A S A S</w:t>
      </w:r>
    </w:p>
    <w:p w:rsidR="009E5E4D" w:rsidRPr="004773D2" w:rsidRDefault="009E5E4D" w:rsidP="009E5E4D">
      <w:pPr>
        <w:spacing w:after="0" w:line="360" w:lineRule="auto"/>
        <w:jc w:val="both"/>
        <w:rPr>
          <w:rFonts w:ascii="Arial" w:hAnsi="Arial" w:cs="Arial"/>
          <w:sz w:val="24"/>
          <w:szCs w:val="24"/>
        </w:rPr>
      </w:pPr>
    </w:p>
    <w:tbl>
      <w:tblPr>
        <w:tblW w:w="0" w:type="auto"/>
        <w:tblInd w:w="392" w:type="dxa"/>
        <w:tblLook w:val="04A0" w:firstRow="1" w:lastRow="0" w:firstColumn="1" w:lastColumn="0" w:noHBand="0" w:noVBand="1"/>
      </w:tblPr>
      <w:tblGrid>
        <w:gridCol w:w="7513"/>
        <w:gridCol w:w="1072"/>
      </w:tblGrid>
      <w:tr w:rsidR="009E5E4D" w:rsidRPr="004773D2" w:rsidTr="001603A5">
        <w:tc>
          <w:tcPr>
            <w:tcW w:w="7513" w:type="dxa"/>
          </w:tcPr>
          <w:p w:rsidR="009E5E4D" w:rsidRPr="004773D2" w:rsidRDefault="009E5E4D" w:rsidP="0095788E">
            <w:pPr>
              <w:pStyle w:val="Prrafodelista"/>
              <w:numPr>
                <w:ilvl w:val="0"/>
                <w:numId w:val="1"/>
              </w:numPr>
              <w:spacing w:line="360" w:lineRule="auto"/>
              <w:ind w:left="459" w:hanging="284"/>
              <w:jc w:val="both"/>
              <w:rPr>
                <w:rFonts w:ascii="Arial" w:hAnsi="Arial" w:cs="Arial"/>
                <w:sz w:val="24"/>
                <w:szCs w:val="24"/>
              </w:rPr>
            </w:pPr>
            <w:r w:rsidRPr="004773D2">
              <w:rPr>
                <w:rFonts w:ascii="Arial" w:hAnsi="Arial" w:cs="Arial"/>
                <w:sz w:val="24"/>
                <w:szCs w:val="24"/>
              </w:rPr>
              <w:lastRenderedPageBreak/>
              <w:t>Tratándose de la división o lotificación de inmuebles urbanos y suburbanos</w:t>
            </w:r>
          </w:p>
        </w:tc>
        <w:tc>
          <w:tcPr>
            <w:tcW w:w="1072" w:type="dxa"/>
          </w:tcPr>
          <w:p w:rsidR="009E5E4D" w:rsidRPr="004773D2" w:rsidRDefault="009E5E4D" w:rsidP="00A657BA">
            <w:pPr>
              <w:spacing w:line="360" w:lineRule="auto"/>
              <w:jc w:val="right"/>
              <w:rPr>
                <w:rFonts w:ascii="Arial" w:hAnsi="Arial" w:cs="Arial"/>
                <w:sz w:val="24"/>
                <w:szCs w:val="24"/>
              </w:rPr>
            </w:pPr>
          </w:p>
          <w:p w:rsidR="009E5E4D" w:rsidRPr="004773D2" w:rsidRDefault="009E5E4D" w:rsidP="00A657BA">
            <w:pPr>
              <w:spacing w:line="360" w:lineRule="auto"/>
              <w:jc w:val="right"/>
              <w:rPr>
                <w:rFonts w:ascii="Arial" w:hAnsi="Arial" w:cs="Arial"/>
                <w:sz w:val="24"/>
                <w:szCs w:val="24"/>
              </w:rPr>
            </w:pPr>
            <w:r w:rsidRPr="004773D2">
              <w:rPr>
                <w:rFonts w:ascii="Arial" w:hAnsi="Arial" w:cs="Arial"/>
                <w:sz w:val="24"/>
                <w:szCs w:val="24"/>
              </w:rPr>
              <w:t>0.90%</w:t>
            </w:r>
          </w:p>
        </w:tc>
      </w:tr>
      <w:tr w:rsidR="009E5E4D" w:rsidRPr="004773D2" w:rsidTr="001603A5">
        <w:tc>
          <w:tcPr>
            <w:tcW w:w="7513" w:type="dxa"/>
          </w:tcPr>
          <w:p w:rsidR="009E5E4D" w:rsidRPr="004773D2" w:rsidRDefault="009E5E4D" w:rsidP="0095788E">
            <w:pPr>
              <w:pStyle w:val="Prrafodelista"/>
              <w:numPr>
                <w:ilvl w:val="0"/>
                <w:numId w:val="1"/>
              </w:numPr>
              <w:spacing w:line="360" w:lineRule="auto"/>
              <w:ind w:left="459" w:hanging="284"/>
              <w:jc w:val="both"/>
              <w:rPr>
                <w:rFonts w:ascii="Arial" w:hAnsi="Arial" w:cs="Arial"/>
                <w:sz w:val="24"/>
                <w:szCs w:val="24"/>
              </w:rPr>
            </w:pPr>
            <w:r w:rsidRPr="004773D2">
              <w:rPr>
                <w:rFonts w:ascii="Arial" w:hAnsi="Arial" w:cs="Arial"/>
                <w:sz w:val="24"/>
                <w:szCs w:val="24"/>
              </w:rPr>
              <w:t>Tratándose de la división de un inmueble por la constitución de condominios horizontales, verticales o mixtos</w:t>
            </w:r>
          </w:p>
        </w:tc>
        <w:tc>
          <w:tcPr>
            <w:tcW w:w="1072" w:type="dxa"/>
          </w:tcPr>
          <w:p w:rsidR="009E5E4D" w:rsidRPr="004773D2" w:rsidRDefault="009E5E4D" w:rsidP="00A657BA">
            <w:pPr>
              <w:spacing w:line="360" w:lineRule="auto"/>
              <w:jc w:val="right"/>
              <w:rPr>
                <w:rFonts w:ascii="Arial" w:hAnsi="Arial" w:cs="Arial"/>
                <w:sz w:val="24"/>
                <w:szCs w:val="24"/>
              </w:rPr>
            </w:pPr>
          </w:p>
          <w:p w:rsidR="009E5E4D" w:rsidRPr="004773D2" w:rsidRDefault="009E5E4D" w:rsidP="00A657BA">
            <w:pPr>
              <w:spacing w:line="360" w:lineRule="auto"/>
              <w:jc w:val="right"/>
              <w:rPr>
                <w:rFonts w:ascii="Arial" w:hAnsi="Arial" w:cs="Arial"/>
                <w:sz w:val="24"/>
                <w:szCs w:val="24"/>
              </w:rPr>
            </w:pPr>
            <w:r w:rsidRPr="004773D2">
              <w:rPr>
                <w:rFonts w:ascii="Arial" w:hAnsi="Arial" w:cs="Arial"/>
                <w:sz w:val="24"/>
                <w:szCs w:val="24"/>
              </w:rPr>
              <w:t>0.45%</w:t>
            </w:r>
          </w:p>
        </w:tc>
      </w:tr>
      <w:tr w:rsidR="009E5E4D" w:rsidRPr="004773D2" w:rsidTr="001603A5">
        <w:tc>
          <w:tcPr>
            <w:tcW w:w="7513" w:type="dxa"/>
          </w:tcPr>
          <w:p w:rsidR="009E5E4D" w:rsidRPr="004773D2" w:rsidRDefault="009E5E4D" w:rsidP="0095788E">
            <w:pPr>
              <w:pStyle w:val="Prrafodelista"/>
              <w:numPr>
                <w:ilvl w:val="0"/>
                <w:numId w:val="1"/>
              </w:numPr>
              <w:spacing w:line="360" w:lineRule="auto"/>
              <w:ind w:left="459" w:hanging="284"/>
              <w:jc w:val="both"/>
              <w:rPr>
                <w:rFonts w:ascii="Arial" w:hAnsi="Arial" w:cs="Arial"/>
                <w:sz w:val="24"/>
                <w:szCs w:val="24"/>
              </w:rPr>
            </w:pPr>
            <w:r w:rsidRPr="004773D2">
              <w:rPr>
                <w:rFonts w:ascii="Arial" w:hAnsi="Arial" w:cs="Arial"/>
                <w:sz w:val="24"/>
                <w:szCs w:val="24"/>
              </w:rPr>
              <w:t>Tratándose de inmuebles rústicos</w:t>
            </w:r>
          </w:p>
        </w:tc>
        <w:tc>
          <w:tcPr>
            <w:tcW w:w="1072" w:type="dxa"/>
          </w:tcPr>
          <w:p w:rsidR="009E5E4D" w:rsidRPr="004773D2" w:rsidRDefault="009E5E4D" w:rsidP="00A657BA">
            <w:pPr>
              <w:spacing w:line="360" w:lineRule="auto"/>
              <w:jc w:val="right"/>
              <w:rPr>
                <w:rFonts w:ascii="Arial" w:hAnsi="Arial" w:cs="Arial"/>
                <w:sz w:val="24"/>
                <w:szCs w:val="24"/>
              </w:rPr>
            </w:pPr>
            <w:r w:rsidRPr="004773D2">
              <w:rPr>
                <w:rFonts w:ascii="Arial" w:hAnsi="Arial" w:cs="Arial"/>
                <w:sz w:val="24"/>
                <w:szCs w:val="24"/>
              </w:rPr>
              <w:t>0.45%</w:t>
            </w:r>
          </w:p>
        </w:tc>
      </w:tr>
    </w:tbl>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sz w:val="24"/>
          <w:szCs w:val="24"/>
        </w:rPr>
        <w:t>No se causará este impuesto en los supuestos establecidos en el artículo 187 de la Ley de Hacienda para los Municipios del Estado de Guanajuato.</w:t>
      </w:r>
    </w:p>
    <w:p w:rsidR="009E5E4D" w:rsidRPr="004773D2" w:rsidRDefault="009E5E4D" w:rsidP="009E5E4D">
      <w:pPr>
        <w:spacing w:after="0" w:line="360" w:lineRule="auto"/>
        <w:jc w:val="both"/>
        <w:rPr>
          <w:rFonts w:ascii="Arial" w:hAnsi="Arial" w:cs="Arial"/>
          <w:b/>
          <w:sz w:val="24"/>
          <w:szCs w:val="24"/>
        </w:rPr>
      </w:pPr>
    </w:p>
    <w:p w:rsidR="009E5E4D" w:rsidRPr="004773D2" w:rsidRDefault="009E5E4D" w:rsidP="009E5E4D">
      <w:pPr>
        <w:spacing w:after="0" w:line="360" w:lineRule="auto"/>
        <w:jc w:val="both"/>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CUARTA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DEL IMPUESTO DE FRACCIONAMIENTOS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9.</w:t>
      </w:r>
      <w:r w:rsidRPr="004773D2">
        <w:rPr>
          <w:rFonts w:ascii="Arial" w:hAnsi="Arial" w:cs="Arial"/>
          <w:sz w:val="24"/>
          <w:szCs w:val="24"/>
        </w:rPr>
        <w:t xml:space="preserve"> El impuesto de fraccionamientos se causará y liquidará conforme a la siguiente:</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240" w:lineRule="auto"/>
        <w:jc w:val="center"/>
        <w:rPr>
          <w:rFonts w:ascii="Arial" w:hAnsi="Arial" w:cs="Arial"/>
          <w:b/>
          <w:sz w:val="24"/>
          <w:szCs w:val="24"/>
        </w:rPr>
      </w:pPr>
      <w:r w:rsidRPr="004773D2">
        <w:rPr>
          <w:rFonts w:ascii="Arial" w:hAnsi="Arial" w:cs="Arial"/>
          <w:b/>
          <w:sz w:val="24"/>
          <w:szCs w:val="24"/>
        </w:rPr>
        <w:t>T A R I F A</w:t>
      </w:r>
    </w:p>
    <w:p w:rsidR="009E5E4D" w:rsidRPr="004773D2" w:rsidRDefault="009E5E4D" w:rsidP="009E5E4D">
      <w:pPr>
        <w:spacing w:after="0" w:line="240" w:lineRule="auto"/>
        <w:jc w:val="both"/>
        <w:rPr>
          <w:rFonts w:ascii="Arial" w:hAnsi="Arial" w:cs="Arial"/>
          <w:sz w:val="24"/>
          <w:szCs w:val="24"/>
        </w:rPr>
      </w:pPr>
    </w:p>
    <w:p w:rsidR="009E5E4D" w:rsidRPr="004773D2" w:rsidRDefault="009E5E4D" w:rsidP="009E5E4D">
      <w:pPr>
        <w:spacing w:after="0" w:line="360" w:lineRule="auto"/>
        <w:ind w:firstLine="708"/>
        <w:rPr>
          <w:rFonts w:ascii="Arial" w:hAnsi="Arial" w:cs="Arial"/>
          <w:sz w:val="24"/>
          <w:szCs w:val="24"/>
        </w:rPr>
      </w:pPr>
      <w:r w:rsidRPr="004773D2">
        <w:rPr>
          <w:rFonts w:ascii="Arial" w:hAnsi="Arial" w:cs="Arial"/>
          <w:sz w:val="24"/>
          <w:szCs w:val="24"/>
        </w:rPr>
        <w:t>Por metro cuadrado de superficie vendible</w:t>
      </w:r>
    </w:p>
    <w:p w:rsidR="009E5E4D" w:rsidRPr="004773D2" w:rsidRDefault="009E5E4D" w:rsidP="009E5E4D">
      <w:pPr>
        <w:spacing w:after="0" w:line="360" w:lineRule="auto"/>
        <w:jc w:val="both"/>
        <w:rPr>
          <w:rFonts w:ascii="Arial" w:hAnsi="Arial" w:cs="Arial"/>
          <w:sz w:val="24"/>
          <w:szCs w:val="24"/>
        </w:rPr>
      </w:pPr>
    </w:p>
    <w:tbl>
      <w:tblPr>
        <w:tblW w:w="0" w:type="auto"/>
        <w:tblInd w:w="534" w:type="dxa"/>
        <w:tblLook w:val="04A0" w:firstRow="1" w:lastRow="0" w:firstColumn="1" w:lastColumn="0" w:noHBand="0" w:noVBand="1"/>
      </w:tblPr>
      <w:tblGrid>
        <w:gridCol w:w="6804"/>
        <w:gridCol w:w="1564"/>
      </w:tblGrid>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residencial "A" </w:t>
            </w:r>
          </w:p>
        </w:tc>
        <w:tc>
          <w:tcPr>
            <w:tcW w:w="1564" w:type="dxa"/>
          </w:tcPr>
          <w:p w:rsidR="00413528" w:rsidRPr="00413528" w:rsidRDefault="00413528" w:rsidP="00413528">
            <w:pPr>
              <w:jc w:val="right"/>
              <w:rPr>
                <w:rFonts w:ascii="Arial" w:hAnsi="Arial" w:cs="Arial"/>
              </w:rPr>
            </w:pPr>
            <w:r w:rsidRPr="00413528">
              <w:rPr>
                <w:rFonts w:ascii="Arial" w:hAnsi="Arial" w:cs="Arial"/>
              </w:rPr>
              <w:t>$0.57</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residencial "B" </w:t>
            </w:r>
          </w:p>
        </w:tc>
        <w:tc>
          <w:tcPr>
            <w:tcW w:w="1564" w:type="dxa"/>
          </w:tcPr>
          <w:p w:rsidR="00413528" w:rsidRPr="00413528" w:rsidRDefault="00413528" w:rsidP="00413528">
            <w:pPr>
              <w:jc w:val="right"/>
              <w:rPr>
                <w:rFonts w:ascii="Arial" w:hAnsi="Arial" w:cs="Arial"/>
              </w:rPr>
            </w:pPr>
            <w:r w:rsidRPr="00413528">
              <w:rPr>
                <w:rFonts w:ascii="Arial" w:hAnsi="Arial" w:cs="Arial"/>
              </w:rPr>
              <w:t>$0.38</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residencial "C"  </w:t>
            </w:r>
          </w:p>
        </w:tc>
        <w:tc>
          <w:tcPr>
            <w:tcW w:w="1564" w:type="dxa"/>
          </w:tcPr>
          <w:p w:rsidR="00413528" w:rsidRPr="00413528" w:rsidRDefault="00413528" w:rsidP="00413528">
            <w:pPr>
              <w:jc w:val="right"/>
              <w:rPr>
                <w:rFonts w:ascii="Arial" w:hAnsi="Arial" w:cs="Arial"/>
              </w:rPr>
            </w:pPr>
            <w:r w:rsidRPr="00413528">
              <w:rPr>
                <w:rFonts w:ascii="Arial" w:hAnsi="Arial" w:cs="Arial"/>
              </w:rPr>
              <w:t>$0.21</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de habitación popular </w:t>
            </w:r>
          </w:p>
        </w:tc>
        <w:tc>
          <w:tcPr>
            <w:tcW w:w="1564" w:type="dxa"/>
          </w:tcPr>
          <w:p w:rsidR="00413528" w:rsidRPr="00413528" w:rsidRDefault="00413528" w:rsidP="00413528">
            <w:pPr>
              <w:jc w:val="right"/>
              <w:rPr>
                <w:rFonts w:ascii="Arial" w:hAnsi="Arial" w:cs="Arial"/>
              </w:rPr>
            </w:pPr>
            <w:r w:rsidRPr="00413528">
              <w:rPr>
                <w:rFonts w:ascii="Arial" w:hAnsi="Arial" w:cs="Arial"/>
              </w:rPr>
              <w:t>$0.21</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lastRenderedPageBreak/>
              <w:t xml:space="preserve">Fraccionamiento de interés social </w:t>
            </w:r>
          </w:p>
        </w:tc>
        <w:tc>
          <w:tcPr>
            <w:tcW w:w="1564" w:type="dxa"/>
          </w:tcPr>
          <w:p w:rsidR="00413528" w:rsidRPr="00413528" w:rsidRDefault="00413528" w:rsidP="00413528">
            <w:pPr>
              <w:jc w:val="right"/>
              <w:rPr>
                <w:rFonts w:ascii="Arial" w:hAnsi="Arial" w:cs="Arial"/>
              </w:rPr>
            </w:pPr>
            <w:r w:rsidRPr="00413528">
              <w:rPr>
                <w:rFonts w:ascii="Arial" w:hAnsi="Arial" w:cs="Arial"/>
              </w:rPr>
              <w:t>$0.21</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de urbanización progresiva </w:t>
            </w:r>
          </w:p>
        </w:tc>
        <w:tc>
          <w:tcPr>
            <w:tcW w:w="1564" w:type="dxa"/>
          </w:tcPr>
          <w:p w:rsidR="00413528" w:rsidRPr="00413528" w:rsidRDefault="00413528" w:rsidP="00413528">
            <w:pPr>
              <w:jc w:val="right"/>
              <w:rPr>
                <w:rFonts w:ascii="Arial" w:hAnsi="Arial" w:cs="Arial"/>
              </w:rPr>
            </w:pPr>
            <w:r w:rsidRPr="00413528">
              <w:rPr>
                <w:rFonts w:ascii="Arial" w:hAnsi="Arial" w:cs="Arial"/>
              </w:rPr>
              <w:t>$0.13</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industrial para industria ligera </w:t>
            </w:r>
          </w:p>
        </w:tc>
        <w:tc>
          <w:tcPr>
            <w:tcW w:w="1564" w:type="dxa"/>
          </w:tcPr>
          <w:p w:rsidR="00413528" w:rsidRPr="00413528" w:rsidRDefault="00413528" w:rsidP="00413528">
            <w:pPr>
              <w:jc w:val="right"/>
              <w:rPr>
                <w:rFonts w:ascii="Arial" w:hAnsi="Arial" w:cs="Arial"/>
              </w:rPr>
            </w:pPr>
            <w:r w:rsidRPr="00413528">
              <w:rPr>
                <w:rFonts w:ascii="Arial" w:hAnsi="Arial" w:cs="Arial"/>
              </w:rPr>
              <w:t>$0.24</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industrial para industria mediana </w:t>
            </w:r>
          </w:p>
        </w:tc>
        <w:tc>
          <w:tcPr>
            <w:tcW w:w="1564" w:type="dxa"/>
          </w:tcPr>
          <w:p w:rsidR="00413528" w:rsidRPr="00413528" w:rsidRDefault="00413528" w:rsidP="00413528">
            <w:pPr>
              <w:jc w:val="right"/>
              <w:rPr>
                <w:rFonts w:ascii="Arial" w:hAnsi="Arial" w:cs="Arial"/>
              </w:rPr>
            </w:pPr>
            <w:r w:rsidRPr="00413528">
              <w:rPr>
                <w:rFonts w:ascii="Arial" w:hAnsi="Arial" w:cs="Arial"/>
              </w:rPr>
              <w:t>$0.21</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industrial para industria pesada </w:t>
            </w:r>
          </w:p>
        </w:tc>
        <w:tc>
          <w:tcPr>
            <w:tcW w:w="1564" w:type="dxa"/>
          </w:tcPr>
          <w:p w:rsidR="00413528" w:rsidRPr="00413528" w:rsidRDefault="00413528" w:rsidP="00413528">
            <w:pPr>
              <w:jc w:val="right"/>
              <w:rPr>
                <w:rFonts w:ascii="Arial" w:hAnsi="Arial" w:cs="Arial"/>
              </w:rPr>
            </w:pPr>
            <w:r w:rsidRPr="00413528">
              <w:rPr>
                <w:rFonts w:ascii="Arial" w:hAnsi="Arial" w:cs="Arial"/>
              </w:rPr>
              <w:t>$0.30</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campestre residencial </w:t>
            </w:r>
            <w:r w:rsidRPr="004773D2">
              <w:rPr>
                <w:rFonts w:ascii="Arial" w:hAnsi="Arial" w:cs="Arial"/>
                <w:sz w:val="24"/>
                <w:szCs w:val="24"/>
              </w:rPr>
              <w:tab/>
            </w:r>
          </w:p>
        </w:tc>
        <w:tc>
          <w:tcPr>
            <w:tcW w:w="1564" w:type="dxa"/>
          </w:tcPr>
          <w:p w:rsidR="00413528" w:rsidRPr="00413528" w:rsidRDefault="00413528" w:rsidP="00413528">
            <w:pPr>
              <w:jc w:val="right"/>
              <w:rPr>
                <w:rFonts w:ascii="Arial" w:hAnsi="Arial" w:cs="Arial"/>
              </w:rPr>
            </w:pPr>
            <w:r w:rsidRPr="00413528">
              <w:rPr>
                <w:rFonts w:ascii="Arial" w:hAnsi="Arial" w:cs="Arial"/>
              </w:rPr>
              <w:t>$0.57</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campestre rústico </w:t>
            </w:r>
          </w:p>
        </w:tc>
        <w:tc>
          <w:tcPr>
            <w:tcW w:w="1564" w:type="dxa"/>
          </w:tcPr>
          <w:p w:rsidR="00413528" w:rsidRPr="00413528" w:rsidRDefault="00413528" w:rsidP="00413528">
            <w:pPr>
              <w:jc w:val="right"/>
              <w:rPr>
                <w:rFonts w:ascii="Arial" w:hAnsi="Arial" w:cs="Arial"/>
              </w:rPr>
            </w:pPr>
            <w:r w:rsidRPr="00413528">
              <w:rPr>
                <w:rFonts w:ascii="Arial" w:hAnsi="Arial" w:cs="Arial"/>
              </w:rPr>
              <w:t>$0.21</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turísticos, recreativo-deportivos </w:t>
            </w:r>
          </w:p>
        </w:tc>
        <w:tc>
          <w:tcPr>
            <w:tcW w:w="1564" w:type="dxa"/>
          </w:tcPr>
          <w:p w:rsidR="00413528" w:rsidRPr="00413528" w:rsidRDefault="00413528" w:rsidP="00413528">
            <w:pPr>
              <w:jc w:val="right"/>
              <w:rPr>
                <w:rFonts w:ascii="Arial" w:hAnsi="Arial" w:cs="Arial"/>
              </w:rPr>
            </w:pPr>
            <w:r w:rsidRPr="00413528">
              <w:rPr>
                <w:rFonts w:ascii="Arial" w:hAnsi="Arial" w:cs="Arial"/>
              </w:rPr>
              <w:t>$0.32</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comercial </w:t>
            </w:r>
          </w:p>
        </w:tc>
        <w:tc>
          <w:tcPr>
            <w:tcW w:w="1564" w:type="dxa"/>
          </w:tcPr>
          <w:p w:rsidR="00413528" w:rsidRPr="00413528" w:rsidRDefault="00413528" w:rsidP="00413528">
            <w:pPr>
              <w:jc w:val="right"/>
              <w:rPr>
                <w:rFonts w:ascii="Arial" w:hAnsi="Arial" w:cs="Arial"/>
              </w:rPr>
            </w:pPr>
            <w:r w:rsidRPr="00413528">
              <w:rPr>
                <w:rFonts w:ascii="Arial" w:hAnsi="Arial" w:cs="Arial"/>
              </w:rPr>
              <w:t>$0.57</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agropecuario </w:t>
            </w:r>
            <w:r w:rsidRPr="004773D2">
              <w:rPr>
                <w:rFonts w:ascii="Arial" w:hAnsi="Arial" w:cs="Arial"/>
                <w:sz w:val="24"/>
                <w:szCs w:val="24"/>
              </w:rPr>
              <w:tab/>
            </w:r>
          </w:p>
        </w:tc>
        <w:tc>
          <w:tcPr>
            <w:tcW w:w="1564" w:type="dxa"/>
          </w:tcPr>
          <w:p w:rsidR="00413528" w:rsidRPr="00413528" w:rsidRDefault="00413528" w:rsidP="00413528">
            <w:pPr>
              <w:jc w:val="right"/>
              <w:rPr>
                <w:rFonts w:ascii="Arial" w:hAnsi="Arial" w:cs="Arial"/>
              </w:rPr>
            </w:pPr>
            <w:r w:rsidRPr="00413528">
              <w:rPr>
                <w:rFonts w:ascii="Arial" w:hAnsi="Arial" w:cs="Arial"/>
              </w:rPr>
              <w:t>$0.13</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mixto de usos compatibles </w:t>
            </w:r>
          </w:p>
        </w:tc>
        <w:tc>
          <w:tcPr>
            <w:tcW w:w="1564" w:type="dxa"/>
          </w:tcPr>
          <w:p w:rsidR="00413528" w:rsidRPr="00413528" w:rsidRDefault="00413528" w:rsidP="00413528">
            <w:pPr>
              <w:jc w:val="right"/>
              <w:rPr>
                <w:rFonts w:ascii="Arial" w:hAnsi="Arial" w:cs="Arial"/>
              </w:rPr>
            </w:pPr>
            <w:r w:rsidRPr="00413528">
              <w:rPr>
                <w:rFonts w:ascii="Arial" w:hAnsi="Arial" w:cs="Arial"/>
              </w:rPr>
              <w:t>$0.36</w:t>
            </w:r>
          </w:p>
        </w:tc>
      </w:tr>
    </w:tbl>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QUINTA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DEL IMPUESTO SOBRE JUEGOS Y APUESTAS PERMITIDAS</w:t>
      </w:r>
    </w:p>
    <w:p w:rsidR="009E5E4D" w:rsidRPr="004773D2" w:rsidRDefault="009E5E4D"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10.</w:t>
      </w:r>
      <w:r w:rsidRPr="004773D2">
        <w:rPr>
          <w:rFonts w:ascii="Arial" w:hAnsi="Arial" w:cs="Arial"/>
          <w:sz w:val="24"/>
          <w:szCs w:val="24"/>
        </w:rPr>
        <w:t xml:space="preserve"> El impuesto sobre juegos y apuestas permitidas se causará y liquidará a la tasa del 21%.</w:t>
      </w:r>
    </w:p>
    <w:p w:rsidR="009E5E4D" w:rsidRDefault="009E5E4D" w:rsidP="009E5E4D">
      <w:pPr>
        <w:spacing w:after="0" w:line="360" w:lineRule="auto"/>
        <w:jc w:val="center"/>
        <w:rPr>
          <w:rFonts w:ascii="Arial" w:hAnsi="Arial" w:cs="Arial"/>
          <w:b/>
          <w:sz w:val="24"/>
          <w:szCs w:val="24"/>
        </w:rPr>
      </w:pPr>
    </w:p>
    <w:p w:rsidR="0014436B" w:rsidRDefault="0014436B" w:rsidP="009E5E4D">
      <w:pPr>
        <w:spacing w:after="0" w:line="360" w:lineRule="auto"/>
        <w:jc w:val="center"/>
        <w:rPr>
          <w:rFonts w:ascii="Arial" w:hAnsi="Arial" w:cs="Arial"/>
          <w:b/>
          <w:sz w:val="24"/>
          <w:szCs w:val="24"/>
        </w:rPr>
      </w:pPr>
    </w:p>
    <w:p w:rsidR="0014436B" w:rsidRPr="004773D2" w:rsidRDefault="0014436B" w:rsidP="009E5E4D">
      <w:pPr>
        <w:spacing w:after="0" w:line="360" w:lineRule="auto"/>
        <w:jc w:val="center"/>
        <w:rPr>
          <w:rFonts w:ascii="Arial" w:hAnsi="Arial" w:cs="Arial"/>
          <w:b/>
          <w:sz w:val="24"/>
          <w:szCs w:val="24"/>
        </w:rPr>
      </w:pPr>
    </w:p>
    <w:p w:rsidR="009E5E4D" w:rsidRDefault="009E5E4D" w:rsidP="009E5E4D">
      <w:pPr>
        <w:spacing w:after="0" w:line="360" w:lineRule="auto"/>
        <w:jc w:val="center"/>
        <w:rPr>
          <w:rFonts w:ascii="Arial" w:hAnsi="Arial" w:cs="Arial"/>
          <w:b/>
          <w:sz w:val="24"/>
          <w:szCs w:val="24"/>
        </w:rPr>
      </w:pPr>
    </w:p>
    <w:p w:rsidR="001603A5" w:rsidRDefault="001603A5" w:rsidP="009E5E4D">
      <w:pPr>
        <w:spacing w:after="0" w:line="360" w:lineRule="auto"/>
        <w:jc w:val="center"/>
        <w:rPr>
          <w:rFonts w:ascii="Arial" w:hAnsi="Arial" w:cs="Arial"/>
          <w:b/>
          <w:sz w:val="24"/>
          <w:szCs w:val="24"/>
        </w:rPr>
      </w:pPr>
    </w:p>
    <w:p w:rsidR="001603A5" w:rsidRPr="004773D2" w:rsidRDefault="001603A5"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lastRenderedPageBreak/>
        <w:t>SECCIÓN SEXTA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DEL IMPUESTO SOBRE DIVERSIONES Y ESPECTÁCULOS PÚBLICOS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11</w:t>
      </w:r>
      <w:r w:rsidRPr="004773D2">
        <w:rPr>
          <w:rFonts w:ascii="Arial" w:hAnsi="Arial" w:cs="Arial"/>
          <w:sz w:val="24"/>
          <w:szCs w:val="24"/>
        </w:rPr>
        <w:t>. El impuesto sobre diversiones y espectáculos públicos se causará y liquidará a la tasa del 6%.</w:t>
      </w:r>
    </w:p>
    <w:p w:rsidR="009E5E4D" w:rsidRDefault="009E5E4D" w:rsidP="009E5E4D">
      <w:pPr>
        <w:spacing w:after="0" w:line="360" w:lineRule="auto"/>
        <w:jc w:val="both"/>
        <w:rPr>
          <w:rFonts w:ascii="Arial" w:hAnsi="Arial" w:cs="Arial"/>
          <w:sz w:val="24"/>
          <w:szCs w:val="24"/>
        </w:rPr>
      </w:pPr>
    </w:p>
    <w:p w:rsidR="001603A5" w:rsidRPr="004773D2" w:rsidRDefault="001603A5"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SÉPTIMA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DEL IMPUESTO SOBRE RIFAS, SORTEOS, LOTERÍAS Y CONCURSOS</w:t>
      </w:r>
    </w:p>
    <w:p w:rsidR="009E5E4D" w:rsidRPr="004773D2" w:rsidRDefault="009E5E4D" w:rsidP="009E5E4D">
      <w:pPr>
        <w:spacing w:after="0" w:line="360" w:lineRule="auto"/>
        <w:jc w:val="center"/>
        <w:rPr>
          <w:rFonts w:ascii="Arial" w:hAnsi="Arial" w:cs="Arial"/>
          <w:b/>
          <w:sz w:val="24"/>
          <w:szCs w:val="24"/>
        </w:rPr>
      </w:pPr>
    </w:p>
    <w:p w:rsidR="009E5E4D" w:rsidRDefault="009E5E4D" w:rsidP="009A18EA">
      <w:pPr>
        <w:spacing w:after="0" w:line="360" w:lineRule="auto"/>
        <w:ind w:firstLine="708"/>
        <w:jc w:val="both"/>
        <w:rPr>
          <w:rFonts w:ascii="Arial" w:hAnsi="Arial" w:cs="Arial"/>
          <w:sz w:val="24"/>
          <w:szCs w:val="24"/>
        </w:rPr>
      </w:pPr>
      <w:r w:rsidRPr="004773D2">
        <w:rPr>
          <w:rFonts w:ascii="Arial" w:hAnsi="Arial" w:cs="Arial"/>
          <w:b/>
          <w:sz w:val="24"/>
          <w:szCs w:val="24"/>
        </w:rPr>
        <w:t>Artículo 12.</w:t>
      </w:r>
      <w:r w:rsidRPr="004773D2">
        <w:rPr>
          <w:rFonts w:ascii="Arial" w:hAnsi="Arial" w:cs="Arial"/>
          <w:sz w:val="24"/>
          <w:szCs w:val="24"/>
        </w:rPr>
        <w:t xml:space="preserve"> El impuesto sobre rifas, sorteos, loterías y concursos se causará y liquidará a la tasa del 6%. </w:t>
      </w:r>
    </w:p>
    <w:p w:rsidR="009A18EA" w:rsidRPr="004773D2" w:rsidRDefault="009A18EA" w:rsidP="009E5E4D">
      <w:pPr>
        <w:spacing w:after="0" w:line="24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OCTAVA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 xml:space="preserve">DEL IMPUESTO SOBRE EXPLOTACIÓN DE BANCOS DE MÁRMOLES, CANTERAS, PIZARRAS, BASALTOS, CAL, CALIZAS, TEZONTLE, </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TEPETATE Y SUS DERIVADOS, ARENA, GRAVA Y OTROS SIMILARES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13.</w:t>
      </w:r>
      <w:r w:rsidRPr="004773D2">
        <w:rPr>
          <w:rFonts w:ascii="Arial" w:hAnsi="Arial" w:cs="Arial"/>
          <w:sz w:val="24"/>
          <w:szCs w:val="24"/>
        </w:rPr>
        <w:t xml:space="preserve"> El impuesto sobre explotación de bancos de mármoles, canteras, pizarras, basaltos, cal, calizas, tezontle, tepetate y sus derivados, arena, grava y otros similares, se causará y liquidará conforme a la siguiente:</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T A R I F A</w:t>
      </w:r>
    </w:p>
    <w:tbl>
      <w:tblPr>
        <w:tblW w:w="0" w:type="auto"/>
        <w:tblInd w:w="959" w:type="dxa"/>
        <w:tblLook w:val="04A0" w:firstRow="1" w:lastRow="0" w:firstColumn="1" w:lastColumn="0" w:noHBand="0" w:noVBand="1"/>
      </w:tblPr>
      <w:tblGrid>
        <w:gridCol w:w="5670"/>
        <w:gridCol w:w="850"/>
      </w:tblGrid>
      <w:tr w:rsidR="00132C15" w:rsidRPr="004773D2" w:rsidTr="001603A5">
        <w:tc>
          <w:tcPr>
            <w:tcW w:w="5670" w:type="dxa"/>
          </w:tcPr>
          <w:p w:rsidR="00132C15" w:rsidRPr="004773D2" w:rsidRDefault="00132C15" w:rsidP="00132C15">
            <w:pPr>
              <w:pStyle w:val="Prrafodelista"/>
              <w:numPr>
                <w:ilvl w:val="0"/>
                <w:numId w:val="2"/>
              </w:numPr>
              <w:spacing w:after="120" w:line="360" w:lineRule="auto"/>
              <w:ind w:hanging="119"/>
              <w:jc w:val="both"/>
              <w:rPr>
                <w:rFonts w:ascii="Arial" w:hAnsi="Arial" w:cs="Arial"/>
                <w:sz w:val="24"/>
                <w:szCs w:val="24"/>
              </w:rPr>
            </w:pPr>
            <w:r w:rsidRPr="004773D2">
              <w:rPr>
                <w:rFonts w:ascii="Arial" w:hAnsi="Arial" w:cs="Arial"/>
                <w:sz w:val="24"/>
                <w:szCs w:val="24"/>
              </w:rPr>
              <w:t>Por metro cúbico de cantera sin labrar</w:t>
            </w:r>
          </w:p>
        </w:tc>
        <w:tc>
          <w:tcPr>
            <w:tcW w:w="850" w:type="dxa"/>
          </w:tcPr>
          <w:p w:rsidR="00132C15" w:rsidRPr="004773D2" w:rsidRDefault="00BE4209" w:rsidP="00A657BA">
            <w:pPr>
              <w:jc w:val="right"/>
              <w:rPr>
                <w:rFonts w:ascii="Arial" w:hAnsi="Arial" w:cs="Arial"/>
                <w:color w:val="000000"/>
              </w:rPr>
            </w:pPr>
            <w:r>
              <w:rPr>
                <w:rFonts w:ascii="Arial" w:hAnsi="Arial" w:cs="Arial"/>
                <w:color w:val="000000"/>
              </w:rPr>
              <w:t>$</w:t>
            </w:r>
            <w:r w:rsidR="006D6B38">
              <w:rPr>
                <w:rFonts w:ascii="Arial" w:hAnsi="Arial" w:cs="Arial"/>
                <w:color w:val="000000"/>
              </w:rPr>
              <w:t>0.59</w:t>
            </w:r>
          </w:p>
        </w:tc>
      </w:tr>
      <w:tr w:rsidR="00132C15" w:rsidRPr="004773D2" w:rsidTr="001603A5">
        <w:tc>
          <w:tcPr>
            <w:tcW w:w="5670" w:type="dxa"/>
          </w:tcPr>
          <w:p w:rsidR="00132C15" w:rsidRPr="004773D2" w:rsidRDefault="00132C15" w:rsidP="00132C15">
            <w:pPr>
              <w:pStyle w:val="Prrafodelista"/>
              <w:numPr>
                <w:ilvl w:val="0"/>
                <w:numId w:val="2"/>
              </w:numPr>
              <w:spacing w:after="120" w:line="360" w:lineRule="auto"/>
              <w:ind w:hanging="119"/>
              <w:jc w:val="both"/>
              <w:rPr>
                <w:rFonts w:ascii="Arial" w:hAnsi="Arial" w:cs="Arial"/>
                <w:sz w:val="24"/>
                <w:szCs w:val="24"/>
              </w:rPr>
            </w:pPr>
            <w:r w:rsidRPr="004773D2">
              <w:rPr>
                <w:rFonts w:ascii="Arial" w:hAnsi="Arial" w:cs="Arial"/>
                <w:sz w:val="24"/>
                <w:szCs w:val="24"/>
              </w:rPr>
              <w:t>Por metro cuadrado de cantera labrada</w:t>
            </w:r>
          </w:p>
        </w:tc>
        <w:tc>
          <w:tcPr>
            <w:tcW w:w="850" w:type="dxa"/>
          </w:tcPr>
          <w:p w:rsidR="00132C15" w:rsidRPr="004773D2" w:rsidRDefault="006D6B38" w:rsidP="00A657BA">
            <w:pPr>
              <w:jc w:val="right"/>
              <w:rPr>
                <w:rFonts w:ascii="Arial" w:hAnsi="Arial" w:cs="Arial"/>
                <w:color w:val="000000"/>
              </w:rPr>
            </w:pPr>
            <w:r>
              <w:rPr>
                <w:rFonts w:ascii="Arial" w:hAnsi="Arial" w:cs="Arial"/>
                <w:color w:val="000000"/>
              </w:rPr>
              <w:t>$0.21</w:t>
            </w:r>
          </w:p>
        </w:tc>
      </w:tr>
      <w:tr w:rsidR="00132C15" w:rsidRPr="004773D2" w:rsidTr="001603A5">
        <w:tc>
          <w:tcPr>
            <w:tcW w:w="5670" w:type="dxa"/>
          </w:tcPr>
          <w:p w:rsidR="00132C15" w:rsidRPr="004773D2" w:rsidRDefault="00132C15" w:rsidP="00132C15">
            <w:pPr>
              <w:pStyle w:val="Prrafodelista"/>
              <w:numPr>
                <w:ilvl w:val="0"/>
                <w:numId w:val="2"/>
              </w:numPr>
              <w:spacing w:after="120" w:line="360" w:lineRule="auto"/>
              <w:ind w:hanging="119"/>
              <w:jc w:val="both"/>
              <w:rPr>
                <w:rFonts w:ascii="Arial" w:hAnsi="Arial" w:cs="Arial"/>
                <w:sz w:val="24"/>
                <w:szCs w:val="24"/>
              </w:rPr>
            </w:pPr>
            <w:r w:rsidRPr="004773D2">
              <w:rPr>
                <w:rFonts w:ascii="Arial" w:hAnsi="Arial" w:cs="Arial"/>
                <w:sz w:val="24"/>
                <w:szCs w:val="24"/>
              </w:rPr>
              <w:lastRenderedPageBreak/>
              <w:t>Por metro cúbico de tepetate</w:t>
            </w:r>
          </w:p>
        </w:tc>
        <w:tc>
          <w:tcPr>
            <w:tcW w:w="850" w:type="dxa"/>
          </w:tcPr>
          <w:p w:rsidR="00132C15" w:rsidRPr="004773D2" w:rsidRDefault="006D6B38" w:rsidP="00A657BA">
            <w:pPr>
              <w:jc w:val="right"/>
              <w:rPr>
                <w:rFonts w:ascii="Arial" w:hAnsi="Arial" w:cs="Arial"/>
                <w:color w:val="000000"/>
              </w:rPr>
            </w:pPr>
            <w:r>
              <w:rPr>
                <w:rFonts w:ascii="Arial" w:hAnsi="Arial" w:cs="Arial"/>
                <w:color w:val="000000"/>
              </w:rPr>
              <w:t>$1.66</w:t>
            </w:r>
          </w:p>
        </w:tc>
      </w:tr>
      <w:tr w:rsidR="00132C15" w:rsidRPr="004773D2" w:rsidTr="001603A5">
        <w:tc>
          <w:tcPr>
            <w:tcW w:w="5670" w:type="dxa"/>
          </w:tcPr>
          <w:p w:rsidR="00132C15" w:rsidRPr="004773D2" w:rsidRDefault="00132C15" w:rsidP="00132C15">
            <w:pPr>
              <w:pStyle w:val="Prrafodelista"/>
              <w:numPr>
                <w:ilvl w:val="0"/>
                <w:numId w:val="2"/>
              </w:numPr>
              <w:spacing w:after="120" w:line="360" w:lineRule="auto"/>
              <w:ind w:hanging="119"/>
              <w:jc w:val="both"/>
              <w:rPr>
                <w:rFonts w:ascii="Arial" w:hAnsi="Arial" w:cs="Arial"/>
                <w:sz w:val="24"/>
                <w:szCs w:val="24"/>
              </w:rPr>
            </w:pPr>
            <w:r w:rsidRPr="004773D2">
              <w:rPr>
                <w:rFonts w:ascii="Arial" w:hAnsi="Arial" w:cs="Arial"/>
                <w:sz w:val="24"/>
                <w:szCs w:val="24"/>
              </w:rPr>
              <w:t>Por metro cúbico de arena</w:t>
            </w:r>
          </w:p>
        </w:tc>
        <w:tc>
          <w:tcPr>
            <w:tcW w:w="850" w:type="dxa"/>
          </w:tcPr>
          <w:p w:rsidR="00132C15" w:rsidRPr="004773D2" w:rsidRDefault="006D6B38" w:rsidP="00A657BA">
            <w:pPr>
              <w:jc w:val="right"/>
              <w:rPr>
                <w:rFonts w:ascii="Arial" w:hAnsi="Arial" w:cs="Arial"/>
                <w:color w:val="000000"/>
              </w:rPr>
            </w:pPr>
            <w:r>
              <w:rPr>
                <w:rFonts w:ascii="Arial" w:hAnsi="Arial" w:cs="Arial"/>
                <w:color w:val="000000"/>
              </w:rPr>
              <w:t>$1.66</w:t>
            </w:r>
          </w:p>
        </w:tc>
      </w:tr>
      <w:tr w:rsidR="00132C15" w:rsidRPr="004773D2" w:rsidTr="001603A5">
        <w:tc>
          <w:tcPr>
            <w:tcW w:w="5670" w:type="dxa"/>
          </w:tcPr>
          <w:p w:rsidR="00132C15" w:rsidRPr="004773D2" w:rsidRDefault="00132C15" w:rsidP="00132C15">
            <w:pPr>
              <w:pStyle w:val="Prrafodelista"/>
              <w:numPr>
                <w:ilvl w:val="0"/>
                <w:numId w:val="2"/>
              </w:numPr>
              <w:spacing w:after="120" w:line="360" w:lineRule="auto"/>
              <w:ind w:hanging="119"/>
              <w:jc w:val="both"/>
              <w:rPr>
                <w:rFonts w:ascii="Arial" w:hAnsi="Arial" w:cs="Arial"/>
                <w:sz w:val="24"/>
                <w:szCs w:val="24"/>
              </w:rPr>
            </w:pPr>
            <w:r w:rsidRPr="004773D2">
              <w:rPr>
                <w:rFonts w:ascii="Arial" w:hAnsi="Arial" w:cs="Arial"/>
                <w:sz w:val="24"/>
                <w:szCs w:val="24"/>
              </w:rPr>
              <w:t>Por metro cúbico de grava</w:t>
            </w:r>
          </w:p>
        </w:tc>
        <w:tc>
          <w:tcPr>
            <w:tcW w:w="850" w:type="dxa"/>
          </w:tcPr>
          <w:p w:rsidR="00132C15" w:rsidRPr="004773D2" w:rsidRDefault="006D6B38" w:rsidP="00A657BA">
            <w:pPr>
              <w:jc w:val="right"/>
              <w:rPr>
                <w:rFonts w:ascii="Arial" w:hAnsi="Arial" w:cs="Arial"/>
                <w:color w:val="000000"/>
              </w:rPr>
            </w:pPr>
            <w:r>
              <w:rPr>
                <w:rFonts w:ascii="Arial" w:hAnsi="Arial" w:cs="Arial"/>
                <w:color w:val="000000"/>
              </w:rPr>
              <w:t>$1.66</w:t>
            </w:r>
          </w:p>
        </w:tc>
      </w:tr>
      <w:tr w:rsidR="00132C15" w:rsidRPr="004773D2" w:rsidTr="001603A5">
        <w:tc>
          <w:tcPr>
            <w:tcW w:w="5670" w:type="dxa"/>
          </w:tcPr>
          <w:p w:rsidR="00132C15" w:rsidRPr="004773D2" w:rsidRDefault="00132C15" w:rsidP="00132C15">
            <w:pPr>
              <w:pStyle w:val="Prrafodelista"/>
              <w:numPr>
                <w:ilvl w:val="0"/>
                <w:numId w:val="2"/>
              </w:numPr>
              <w:spacing w:after="120" w:line="360" w:lineRule="auto"/>
              <w:ind w:hanging="119"/>
              <w:jc w:val="both"/>
              <w:rPr>
                <w:rFonts w:ascii="Arial" w:hAnsi="Arial" w:cs="Arial"/>
                <w:sz w:val="24"/>
                <w:szCs w:val="24"/>
              </w:rPr>
            </w:pPr>
            <w:r w:rsidRPr="004773D2">
              <w:rPr>
                <w:rFonts w:ascii="Arial" w:hAnsi="Arial" w:cs="Arial"/>
                <w:sz w:val="24"/>
                <w:szCs w:val="24"/>
              </w:rPr>
              <w:t>Por metro cúbico de tierra lama</w:t>
            </w:r>
          </w:p>
        </w:tc>
        <w:tc>
          <w:tcPr>
            <w:tcW w:w="850" w:type="dxa"/>
          </w:tcPr>
          <w:p w:rsidR="00132C15" w:rsidRPr="004773D2" w:rsidRDefault="006D6B38" w:rsidP="00A657BA">
            <w:pPr>
              <w:jc w:val="right"/>
              <w:rPr>
                <w:rFonts w:ascii="Arial" w:hAnsi="Arial" w:cs="Arial"/>
                <w:color w:val="000000"/>
              </w:rPr>
            </w:pPr>
            <w:r>
              <w:rPr>
                <w:rFonts w:ascii="Arial" w:hAnsi="Arial" w:cs="Arial"/>
                <w:color w:val="000000"/>
              </w:rPr>
              <w:t>$1.66</w:t>
            </w:r>
          </w:p>
        </w:tc>
      </w:tr>
    </w:tbl>
    <w:p w:rsidR="00160C8F" w:rsidRDefault="00160C8F" w:rsidP="00160C8F">
      <w:pPr>
        <w:pStyle w:val="Ttulo1"/>
        <w:rPr>
          <w:rFonts w:cs="Arial"/>
        </w:rPr>
      </w:pPr>
    </w:p>
    <w:p w:rsidR="00160C8F" w:rsidRDefault="00160C8F" w:rsidP="00160C8F">
      <w:pPr>
        <w:spacing w:after="0"/>
        <w:jc w:val="center"/>
        <w:rPr>
          <w:rFonts w:ascii="Arial" w:eastAsia="Arial Unicode MS" w:hAnsi="Arial" w:cs="Arial"/>
          <w:b/>
          <w:sz w:val="24"/>
          <w:szCs w:val="24"/>
          <w:lang w:val="es-ES"/>
        </w:rPr>
      </w:pPr>
    </w:p>
    <w:p w:rsidR="00160C8F" w:rsidRDefault="00160C8F" w:rsidP="00160C8F">
      <w:pPr>
        <w:spacing w:after="0"/>
        <w:jc w:val="center"/>
        <w:rPr>
          <w:rFonts w:ascii="Arial" w:eastAsia="Arial Unicode MS" w:hAnsi="Arial" w:cs="Arial"/>
          <w:b/>
          <w:sz w:val="24"/>
          <w:szCs w:val="24"/>
          <w:lang w:val="es-ES"/>
        </w:rPr>
      </w:pPr>
      <w:r>
        <w:rPr>
          <w:rFonts w:ascii="Arial" w:eastAsia="Arial Unicode MS" w:hAnsi="Arial" w:cs="Arial"/>
          <w:b/>
          <w:sz w:val="24"/>
          <w:szCs w:val="24"/>
          <w:lang w:val="es-ES"/>
        </w:rPr>
        <w:t xml:space="preserve">CAPÍTULO CUARTO </w:t>
      </w:r>
    </w:p>
    <w:p w:rsidR="00160C8F" w:rsidRDefault="00160C8F" w:rsidP="00160C8F">
      <w:pPr>
        <w:spacing w:after="0"/>
        <w:jc w:val="center"/>
        <w:rPr>
          <w:rFonts w:ascii="Arial" w:eastAsia="Arial Unicode MS" w:hAnsi="Arial" w:cs="Arial"/>
          <w:b/>
          <w:sz w:val="24"/>
          <w:szCs w:val="24"/>
          <w:lang w:val="es-ES"/>
        </w:rPr>
      </w:pPr>
      <w:r>
        <w:rPr>
          <w:rFonts w:ascii="Arial" w:eastAsia="Arial Unicode MS" w:hAnsi="Arial" w:cs="Arial"/>
          <w:b/>
          <w:sz w:val="24"/>
          <w:szCs w:val="24"/>
          <w:lang w:val="es-ES"/>
        </w:rPr>
        <w:t>DE LOS DERECHOS</w:t>
      </w:r>
    </w:p>
    <w:p w:rsidR="00160C8F" w:rsidRDefault="00160C8F" w:rsidP="00160C8F">
      <w:pPr>
        <w:spacing w:after="0"/>
        <w:jc w:val="center"/>
        <w:rPr>
          <w:rFonts w:ascii="Arial" w:eastAsia="Arial Unicode MS" w:hAnsi="Arial" w:cs="Arial"/>
          <w:b/>
          <w:sz w:val="24"/>
          <w:szCs w:val="24"/>
          <w:lang w:val="es-ES"/>
        </w:rPr>
      </w:pPr>
    </w:p>
    <w:p w:rsidR="00160C8F" w:rsidRDefault="00160C8F" w:rsidP="00160C8F">
      <w:pPr>
        <w:jc w:val="center"/>
        <w:rPr>
          <w:rFonts w:ascii="Arial" w:eastAsia="Arial Unicode MS" w:hAnsi="Arial" w:cs="Arial"/>
          <w:b/>
          <w:snapToGrid w:val="0"/>
          <w:sz w:val="24"/>
          <w:szCs w:val="24"/>
          <w:lang w:val="es-ES" w:eastAsia="es-ES"/>
        </w:rPr>
      </w:pPr>
      <w:r>
        <w:rPr>
          <w:rFonts w:ascii="Arial" w:eastAsia="Arial Unicode MS" w:hAnsi="Arial" w:cs="Arial"/>
          <w:b/>
          <w:snapToGrid w:val="0"/>
          <w:sz w:val="24"/>
          <w:szCs w:val="24"/>
          <w:lang w:val="es-ES"/>
        </w:rPr>
        <w:t>SECCIÓN PRIMERA</w:t>
      </w:r>
    </w:p>
    <w:p w:rsidR="00160C8F" w:rsidRDefault="00160C8F" w:rsidP="00160C8F">
      <w:pPr>
        <w:jc w:val="center"/>
        <w:rPr>
          <w:rFonts w:ascii="Arial" w:eastAsia="Arial Unicode MS" w:hAnsi="Arial" w:cs="Arial"/>
          <w:b/>
          <w:snapToGrid w:val="0"/>
          <w:sz w:val="24"/>
          <w:szCs w:val="24"/>
          <w:lang w:val="es-ES" w:eastAsia="es-MX"/>
        </w:rPr>
      </w:pPr>
      <w:r>
        <w:rPr>
          <w:rFonts w:ascii="Arial" w:eastAsia="Arial Unicode MS" w:hAnsi="Arial" w:cs="Arial"/>
          <w:b/>
          <w:snapToGrid w:val="0"/>
          <w:sz w:val="24"/>
          <w:szCs w:val="24"/>
          <w:lang w:val="es-ES"/>
        </w:rPr>
        <w:t>POR SERVICIOS DE AGUA POTABLE, DRENAJE, ALCANTARILLADO, TRATAMIENTO Y DISPOSICIÓN DE SUS AGUAS RESIDUALES</w:t>
      </w:r>
    </w:p>
    <w:p w:rsidR="00160C8F" w:rsidRDefault="00160C8F" w:rsidP="00160C8F">
      <w:pPr>
        <w:ind w:firstLine="360"/>
        <w:rPr>
          <w:rFonts w:ascii="Arial" w:eastAsia="Arial Unicode MS" w:hAnsi="Arial" w:cs="Arial"/>
          <w:b/>
          <w:snapToGrid w:val="0"/>
          <w:sz w:val="24"/>
          <w:szCs w:val="24"/>
          <w:lang w:val="es-ES"/>
        </w:rPr>
      </w:pPr>
    </w:p>
    <w:p w:rsidR="00160C8F" w:rsidRDefault="00160C8F" w:rsidP="001B4B82">
      <w:pPr>
        <w:spacing w:line="360" w:lineRule="auto"/>
        <w:ind w:firstLine="357"/>
        <w:jc w:val="both"/>
        <w:rPr>
          <w:rFonts w:ascii="Arial" w:eastAsia="Arial Unicode MS" w:hAnsi="Arial" w:cs="Arial"/>
          <w:sz w:val="24"/>
          <w:szCs w:val="24"/>
          <w:lang w:val="es-ES"/>
        </w:rPr>
      </w:pPr>
      <w:r>
        <w:rPr>
          <w:rFonts w:ascii="Arial" w:eastAsia="Arial Unicode MS" w:hAnsi="Arial" w:cs="Arial"/>
          <w:b/>
          <w:sz w:val="24"/>
          <w:szCs w:val="24"/>
          <w:lang w:val="es-ES"/>
        </w:rPr>
        <w:t>Artículo 14.</w:t>
      </w:r>
      <w:r>
        <w:rPr>
          <w:rFonts w:ascii="Arial" w:eastAsia="Arial Unicode MS" w:hAnsi="Arial" w:cs="Arial"/>
          <w:sz w:val="24"/>
          <w:szCs w:val="24"/>
          <w:lang w:val="es-ES"/>
        </w:rPr>
        <w:t xml:space="preserve"> </w:t>
      </w:r>
      <w:r w:rsidRPr="001B4B82">
        <w:rPr>
          <w:rFonts w:ascii="Arial" w:hAnsi="Arial" w:cs="Arial"/>
          <w:sz w:val="24"/>
          <w:szCs w:val="24"/>
        </w:rPr>
        <w:t>Las contraprestaciones correspondientes a los servicios públicos de agua potable, drenaje, alcantarillado, tratamiento y disposición de sus aguas residuales, se causarán y liquidarán mensualmente conforme a la siguiente:</w:t>
      </w:r>
    </w:p>
    <w:p w:rsidR="00160C8F" w:rsidRPr="001603A5" w:rsidRDefault="00160C8F" w:rsidP="001603A5">
      <w:pPr>
        <w:pStyle w:val="Prrafodelista"/>
        <w:spacing w:line="360" w:lineRule="auto"/>
        <w:jc w:val="both"/>
        <w:rPr>
          <w:rFonts w:ascii="Arial" w:eastAsia="Arial Unicode MS" w:hAnsi="Arial" w:cs="Arial"/>
          <w:b/>
          <w:bCs/>
          <w:sz w:val="24"/>
          <w:szCs w:val="24"/>
          <w:lang w:val="es-ES"/>
        </w:rPr>
      </w:pPr>
      <w:r w:rsidRPr="001603A5">
        <w:rPr>
          <w:rFonts w:ascii="Arial" w:eastAsia="Arial Unicode MS" w:hAnsi="Arial" w:cs="Arial"/>
          <w:b/>
          <w:bCs/>
          <w:sz w:val="24"/>
          <w:szCs w:val="24"/>
          <w:lang w:val="es-ES"/>
        </w:rPr>
        <w:t>I</w:t>
      </w:r>
      <w:r w:rsidR="001B4B82" w:rsidRPr="001603A5">
        <w:rPr>
          <w:rFonts w:ascii="Arial" w:eastAsia="Arial Unicode MS" w:hAnsi="Arial" w:cs="Arial"/>
          <w:b/>
          <w:bCs/>
          <w:sz w:val="24"/>
          <w:szCs w:val="24"/>
          <w:lang w:val="es-ES"/>
        </w:rPr>
        <w:t>.</w:t>
      </w:r>
      <w:r w:rsidRPr="001603A5">
        <w:rPr>
          <w:rFonts w:ascii="Arial" w:eastAsia="Arial Unicode MS" w:hAnsi="Arial" w:cs="Arial"/>
          <w:b/>
          <w:bCs/>
          <w:sz w:val="24"/>
          <w:szCs w:val="24"/>
          <w:lang w:val="es-ES"/>
        </w:rPr>
        <w:t xml:space="preserve"> Tarifas mensuales por servicio medido de agua potable.</w:t>
      </w:r>
    </w:p>
    <w:p w:rsidR="00E90FB4" w:rsidRDefault="00E90FB4" w:rsidP="001B4B82">
      <w:pPr>
        <w:pStyle w:val="Prrafodelista"/>
        <w:spacing w:line="360" w:lineRule="auto"/>
        <w:jc w:val="both"/>
        <w:rPr>
          <w:rFonts w:ascii="Arial" w:eastAsia="Arial Unicode MS" w:hAnsi="Arial" w:cs="Arial"/>
          <w:b/>
          <w:bCs/>
          <w:sz w:val="24"/>
          <w:szCs w:val="24"/>
          <w:lang w:val="es-ES"/>
        </w:rPr>
      </w:pPr>
    </w:p>
    <w:p w:rsidR="00AC448E" w:rsidRPr="00AC448E" w:rsidRDefault="00160C8F" w:rsidP="0029627D">
      <w:pPr>
        <w:numPr>
          <w:ilvl w:val="0"/>
          <w:numId w:val="29"/>
        </w:numPr>
        <w:spacing w:after="0" w:line="360" w:lineRule="auto"/>
        <w:ind w:left="0" w:firstLine="0"/>
        <w:rPr>
          <w:rFonts w:ascii="Arial" w:eastAsia="Arial Unicode MS" w:hAnsi="Arial" w:cs="Arial"/>
          <w:sz w:val="24"/>
          <w:szCs w:val="24"/>
          <w:lang w:val="es-ES"/>
        </w:rPr>
      </w:pPr>
      <w:r w:rsidRPr="009A18EA">
        <w:rPr>
          <w:rFonts w:ascii="Arial" w:eastAsia="Arial Unicode MS" w:hAnsi="Arial" w:cs="Arial"/>
          <w:sz w:val="20"/>
          <w:szCs w:val="24"/>
          <w:lang w:val="es-ES"/>
        </w:rPr>
        <w:t>Servicio doméstico:</w:t>
      </w:r>
    </w:p>
    <w:p w:rsidR="00AC448E" w:rsidRDefault="00AC448E" w:rsidP="00AC448E">
      <w:pPr>
        <w:spacing w:after="0" w:line="360" w:lineRule="auto"/>
        <w:rPr>
          <w:rFonts w:ascii="Arial" w:eastAsia="Arial Unicode MS" w:hAnsi="Arial" w:cs="Arial"/>
          <w:sz w:val="20"/>
          <w:szCs w:val="24"/>
          <w:lang w:val="es-ES"/>
        </w:rPr>
      </w:pPr>
    </w:p>
    <w:tbl>
      <w:tblPr>
        <w:tblW w:w="8500" w:type="dxa"/>
        <w:tblCellMar>
          <w:left w:w="70" w:type="dxa"/>
          <w:right w:w="70" w:type="dxa"/>
        </w:tblCellMar>
        <w:tblLook w:val="04A0" w:firstRow="1" w:lastRow="0" w:firstColumn="1" w:lastColumn="0" w:noHBand="0" w:noVBand="1"/>
      </w:tblPr>
      <w:tblGrid>
        <w:gridCol w:w="820"/>
        <w:gridCol w:w="640"/>
        <w:gridCol w:w="640"/>
        <w:gridCol w:w="640"/>
        <w:gridCol w:w="640"/>
        <w:gridCol w:w="640"/>
        <w:gridCol w:w="640"/>
        <w:gridCol w:w="640"/>
        <w:gridCol w:w="640"/>
        <w:gridCol w:w="640"/>
        <w:gridCol w:w="640"/>
        <w:gridCol w:w="640"/>
        <w:gridCol w:w="640"/>
      </w:tblGrid>
      <w:tr w:rsidR="00AC448E" w:rsidRPr="00AC448E" w:rsidTr="00877407">
        <w:trPr>
          <w:trHeight w:val="315"/>
        </w:trPr>
        <w:tc>
          <w:tcPr>
            <w:tcW w:w="8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Consumo</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Ene</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Feb</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Mar</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Abr</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May</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Jun</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Jul</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Ago</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Sep</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Oct</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Nov</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Dic</w:t>
            </w:r>
          </w:p>
        </w:tc>
      </w:tr>
      <w:tr w:rsidR="00AC448E" w:rsidRPr="00AC448E" w:rsidTr="00877407">
        <w:trPr>
          <w:trHeight w:val="345"/>
        </w:trPr>
        <w:tc>
          <w:tcPr>
            <w:tcW w:w="820" w:type="dxa"/>
            <w:tcBorders>
              <w:top w:val="nil"/>
              <w:left w:val="single" w:sz="8" w:space="0" w:color="auto"/>
              <w:bottom w:val="single" w:sz="8" w:space="0" w:color="auto"/>
              <w:right w:val="single" w:sz="8" w:space="0" w:color="auto"/>
            </w:tcBorders>
            <w:shd w:val="clear" w:color="auto" w:fill="auto"/>
            <w:vAlign w:val="center"/>
            <w:hideMark/>
          </w:tcPr>
          <w:p w:rsidR="00AC448E" w:rsidRPr="00AC448E" w:rsidRDefault="00AC448E" w:rsidP="00AC448E">
            <w:pPr>
              <w:spacing w:after="0" w:line="240" w:lineRule="auto"/>
              <w:jc w:val="center"/>
              <w:rPr>
                <w:rFonts w:ascii="Calibri" w:eastAsia="Times New Roman" w:hAnsi="Calibri" w:cs="Times New Roman"/>
                <w:b/>
                <w:bCs/>
                <w:color w:val="FFFFFF"/>
                <w:sz w:val="12"/>
                <w:szCs w:val="12"/>
                <w:lang w:eastAsia="es-MX"/>
              </w:rPr>
            </w:pPr>
            <w:r w:rsidRPr="00877407">
              <w:rPr>
                <w:rFonts w:ascii="Calibri" w:eastAsia="Times New Roman" w:hAnsi="Calibri" w:cs="Times New Roman"/>
                <w:b/>
                <w:bCs/>
                <w:sz w:val="12"/>
                <w:szCs w:val="12"/>
                <w:lang w:eastAsia="es-MX"/>
              </w:rPr>
              <w:t>Doméstico   m</w:t>
            </w:r>
            <w:r w:rsidRPr="00877407">
              <w:rPr>
                <w:rFonts w:ascii="Calibri" w:eastAsia="Times New Roman" w:hAnsi="Calibri" w:cs="Times New Roman"/>
                <w:b/>
                <w:bCs/>
                <w:sz w:val="12"/>
                <w:szCs w:val="12"/>
                <w:vertAlign w:val="superscript"/>
                <w:lang w:eastAsia="es-MX"/>
              </w:rPr>
              <w:t>3</w:t>
            </w: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b/>
                <w:bCs/>
                <w:color w:val="FFFFFF"/>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b/>
                <w:bCs/>
                <w:color w:val="FFFFFF"/>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b/>
                <w:bCs/>
                <w:color w:val="FFFFFF"/>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b/>
                <w:bCs/>
                <w:color w:val="FFFFFF"/>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b/>
                <w:bCs/>
                <w:color w:val="FFFFFF"/>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b/>
                <w:bCs/>
                <w:color w:val="FFFFFF"/>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b/>
                <w:bCs/>
                <w:color w:val="FFFFFF"/>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b/>
                <w:bCs/>
                <w:color w:val="FFFFFF"/>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b/>
                <w:bCs/>
                <w:color w:val="FFFFFF"/>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b/>
                <w:bCs/>
                <w:color w:val="FFFFFF"/>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b/>
                <w:bCs/>
                <w:color w:val="FFFFFF"/>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b/>
                <w:bCs/>
                <w:color w:val="FFFFFF"/>
                <w:sz w:val="12"/>
                <w:szCs w:val="12"/>
                <w:lang w:eastAsia="es-MX"/>
              </w:rPr>
            </w:pP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$81.53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$81.53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$81.53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$81.53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$81.53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$81.53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$81.53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$81.53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$81.53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$81.53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$81.53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$81.53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lastRenderedPageBreak/>
              <w:t>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$85.28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$85.28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$85.28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$85.28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$85.28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$85.28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$85.28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$85.28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$85.28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$85.28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$85.28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$85.28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$122.69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$137.66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$172.08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$207.41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$265.56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$265.56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$265.56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$265.56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$265.56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$265.56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$265.56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$265.56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$265.56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$265.56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$265.56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$265.56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$275.05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$275.05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$275.05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$275.05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$275.05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$275.05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$275.05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$275.05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$275.05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$275.05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$275.05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$275.05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$308.16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$318.11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$318.11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$318.11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$318.11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$318.11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$318.11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$318.11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$318.11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$318.11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$318.11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$318.11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$318.11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$328.04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$337.98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$337.98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$337.98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$337.98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$337.98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$337.98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$337.98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$337.98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$337.98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$337.98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$337.98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$337.98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$347.92</w:t>
            </w:r>
          </w:p>
        </w:tc>
      </w:tr>
      <w:tr w:rsidR="00AC448E" w:rsidRPr="00AC448E" w:rsidTr="00877407">
        <w:trPr>
          <w:trHeight w:val="315"/>
        </w:trPr>
        <w:tc>
          <w:tcPr>
            <w:tcW w:w="820" w:type="dxa"/>
            <w:tcBorders>
              <w:top w:val="nil"/>
              <w:left w:val="single" w:sz="8" w:space="0" w:color="auto"/>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$376.20</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$376.20</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$376.20</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$376.20</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$376.20</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$376.20</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$376.20</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$376.20</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$376.20</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$376.20</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$376.20</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$376.20</w:t>
            </w:r>
          </w:p>
        </w:tc>
      </w:tr>
      <w:tr w:rsidR="00AC448E" w:rsidRPr="00AC448E" w:rsidTr="00877407">
        <w:trPr>
          <w:trHeight w:val="315"/>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$386.64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$386.64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$386.64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$386.64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$386.64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$386.64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$386.64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$386.64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$386.64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$386.64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$386.64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$386.64</w:t>
            </w:r>
          </w:p>
        </w:tc>
      </w:tr>
      <w:tr w:rsidR="00AC448E" w:rsidRPr="00AC448E" w:rsidTr="00877407">
        <w:trPr>
          <w:trHeight w:val="315"/>
        </w:trPr>
        <w:tc>
          <w:tcPr>
            <w:tcW w:w="82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lastRenderedPageBreak/>
              <w:t>38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$397.10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$397.10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$397.10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$397.10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$397.10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$397.10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$397.10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$397.10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$397.10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$397.10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$397.10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$397.10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$417.99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$417.99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$417.99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$417.99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$417.99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$417.99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$417.99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$417.99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$417.99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$417.99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$417.99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$417.99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$448.45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$459.39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$470.33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$481.27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$492.21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$492.21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$492.21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$492.21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$492.21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$492.21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$492.21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$492.21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$492.21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$492.21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$492.21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$492.21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$503.14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$503.14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$503.14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$503.14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$503.14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$503.14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$503.14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$503.14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$503.14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$503.14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$503.14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$503.14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$535.96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$535.96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$535.96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$535.96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$535.96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$535.96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$535.96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$535.96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$535.96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$535.96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$535.96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$535.96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$546.90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$546.90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$546.90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$546.90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$546.90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$546.90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$546.90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$546.90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$546.90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$546.90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$546.90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$546.90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$585.42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$596.91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$596.91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$596.91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$596.91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$596.91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$596.91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$596.91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$596.91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$596.91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$596.91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$596.91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$596.91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$619.86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$619.86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$619.86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$619.86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$619.86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$619.86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$619.86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$619.86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$619.86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$619.86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$619.86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$619.86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$631.34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$642.82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$642.82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$642.82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$642.82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$642.82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$642.82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$642.82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$642.82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$642.82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$642.82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$642.82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$642.82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$654.30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$654.30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$654.30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$654.30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$654.30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$654.30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$654.30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$654.30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$654.30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$654.30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$654.30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$654.30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$665.78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$665.78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$665.78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$665.78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$665.78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$665.78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$665.78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$665.78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$665.78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$665.78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$665.78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$665.78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$688.74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$688.74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$688.74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$688.74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$688.74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$688.74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$688.74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$688.74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$688.74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$688.74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$688.74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$688.74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$773.35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$797.52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$797.52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$797.52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$797.52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$797.52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$797.52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$797.52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$797.52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$797.52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$797.52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$797.52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$797.52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$809.60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$821.69</w:t>
            </w:r>
          </w:p>
        </w:tc>
      </w:tr>
      <w:tr w:rsidR="00AC448E" w:rsidRPr="00AC448E" w:rsidTr="00877407">
        <w:trPr>
          <w:trHeight w:val="315"/>
        </w:trPr>
        <w:tc>
          <w:tcPr>
            <w:tcW w:w="820" w:type="dxa"/>
            <w:tcBorders>
              <w:top w:val="nil"/>
              <w:left w:val="single" w:sz="8" w:space="0" w:color="auto"/>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69</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$833.77</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$833.77</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$833.77</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$833.77</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$833.77</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$833.77</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$833.77</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$833.77</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$833.77</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$833.77</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$833.77</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$833.77</w:t>
            </w:r>
          </w:p>
        </w:tc>
      </w:tr>
      <w:tr w:rsidR="00AC448E" w:rsidRPr="00AC448E" w:rsidTr="00877407">
        <w:trPr>
          <w:trHeight w:val="315"/>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$845.86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$845.86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$845.86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$845.86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$845.86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$845.86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$845.86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$845.86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$845.86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$845.86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$845.86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$845.86</w:t>
            </w:r>
          </w:p>
        </w:tc>
      </w:tr>
      <w:tr w:rsidR="00AC448E" w:rsidRPr="00AC448E" w:rsidTr="00877407">
        <w:trPr>
          <w:trHeight w:val="315"/>
        </w:trPr>
        <w:tc>
          <w:tcPr>
            <w:tcW w:w="82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lastRenderedPageBreak/>
              <w:t>71</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$899.37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$899.37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$899.37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$899.37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$899.37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$899.37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$899.37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$899.37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$899.37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$899.37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$899.37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$899.37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$912.03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$912.03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$912.03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$912.03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$912.03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$912.03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$912.03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$912.03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$912.03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$912.03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$912.03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$912.03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$924.70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$937.37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$950.04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$962.70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$975.37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$988.04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$1,000.71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$1,013.38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$1,078.46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$1,078.46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$1,078.46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$1,078.46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$1,078.46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$1,078.46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$1,078.46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$1,078.46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$1,078.46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$1,078.46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$1,078.46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$1,078.46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$1,091.77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$1,091.77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$1,091.77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$1,091.77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$1,091.77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$1,091.77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$1,091.77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$1,091.77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$1,091.77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$1,091.77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$1,091.77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$1,091.77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$1,105.09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$1,105.09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$1,105.09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$1,105.09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$1,105.09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$1,105.09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$1,105.09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$1,105.09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$1,105.09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$1,105.09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$1,105.09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$1,105.09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$1,118.40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$1,118.40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$1,118.40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$1,118.40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$1,118.40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$1,118.40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$1,118.40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$1,118.40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$1,118.40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$1,118.40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$1,118.40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$1,118.40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$1,131.71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$1,145.03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$1,158.35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$1,171.66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$1,184.97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$1,184.97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$1,184.97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$1,184.97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$1,184.97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$1,184.97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$1,184.97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$1,184.97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$1,184.97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$1,184.97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$1,184.97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$1,184.97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$1,287.38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$1,301.37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$1,315.37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$1,329.36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$1,343.36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$1,371.34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$1,385.33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$1,385.33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$1,385.33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$1,385.33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$1,385.33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$1,385.33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$1,385.33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$1,385.33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$1,385.33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$1,385.33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$1,385.33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$1,385.33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$1,399.33</w:t>
            </w:r>
          </w:p>
        </w:tc>
      </w:tr>
      <w:tr w:rsidR="00AC448E" w:rsidRPr="00AC448E" w:rsidTr="00AC448E">
        <w:trPr>
          <w:trHeight w:val="510"/>
        </w:trPr>
        <w:tc>
          <w:tcPr>
            <w:tcW w:w="820" w:type="dxa"/>
            <w:tcBorders>
              <w:top w:val="nil"/>
              <w:left w:val="single" w:sz="8" w:space="0" w:color="auto"/>
              <w:bottom w:val="single" w:sz="8" w:space="0" w:color="auto"/>
              <w:right w:val="single" w:sz="8" w:space="0" w:color="auto"/>
            </w:tcBorders>
            <w:shd w:val="clear" w:color="auto" w:fill="auto"/>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Costo por cada m</w:t>
            </w:r>
            <w:r w:rsidRPr="00AC448E">
              <w:rPr>
                <w:rFonts w:ascii="Calibri" w:eastAsia="Times New Roman" w:hAnsi="Calibri" w:cs="Times New Roman"/>
                <w:color w:val="000000"/>
                <w:sz w:val="12"/>
                <w:szCs w:val="12"/>
                <w:vertAlign w:val="superscript"/>
                <w:lang w:eastAsia="es-MX"/>
              </w:rPr>
              <w:t xml:space="preserve">3 </w:t>
            </w:r>
            <w:r w:rsidRPr="00AC448E">
              <w:rPr>
                <w:rFonts w:ascii="Calibri" w:eastAsia="Times New Roman" w:hAnsi="Calibri" w:cs="Times New Roman"/>
                <w:color w:val="000000"/>
                <w:sz w:val="12"/>
                <w:szCs w:val="12"/>
                <w:lang w:eastAsia="es-MX"/>
              </w:rPr>
              <w:t>adicional</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w:t>
            </w:r>
          </w:p>
        </w:tc>
      </w:tr>
    </w:tbl>
    <w:p w:rsidR="00160C8F" w:rsidRDefault="00160C8F" w:rsidP="00AC448E">
      <w:pPr>
        <w:spacing w:after="0" w:line="360" w:lineRule="auto"/>
        <w:rPr>
          <w:rFonts w:ascii="Arial" w:eastAsia="Arial Unicode MS" w:hAnsi="Arial" w:cs="Arial"/>
          <w:sz w:val="24"/>
          <w:szCs w:val="24"/>
          <w:lang w:val="es-ES"/>
        </w:rPr>
      </w:pPr>
    </w:p>
    <w:p w:rsidR="00160C8F" w:rsidRDefault="00160C8F" w:rsidP="0029627D">
      <w:pPr>
        <w:pStyle w:val="Prrafodelista"/>
        <w:numPr>
          <w:ilvl w:val="0"/>
          <w:numId w:val="29"/>
        </w:numPr>
        <w:spacing w:after="0" w:line="240" w:lineRule="auto"/>
        <w:rPr>
          <w:rFonts w:ascii="Arial" w:eastAsia="Arial Unicode MS" w:hAnsi="Arial" w:cs="Arial"/>
          <w:sz w:val="24"/>
          <w:szCs w:val="24"/>
          <w:lang w:val="es-ES"/>
        </w:rPr>
      </w:pPr>
      <w:r>
        <w:rPr>
          <w:rFonts w:ascii="Arial" w:eastAsia="Arial Unicode MS" w:hAnsi="Arial" w:cs="Arial"/>
          <w:sz w:val="24"/>
          <w:szCs w:val="24"/>
          <w:lang w:val="es-ES"/>
        </w:rPr>
        <w:lastRenderedPageBreak/>
        <w:t>Servicio comercial y de servicios:</w:t>
      </w:r>
    </w:p>
    <w:p w:rsidR="00AC448E" w:rsidRDefault="00AC448E" w:rsidP="00AC448E">
      <w:pPr>
        <w:spacing w:after="0" w:line="240" w:lineRule="auto"/>
        <w:rPr>
          <w:rFonts w:ascii="Arial" w:eastAsia="Arial Unicode MS" w:hAnsi="Arial" w:cs="Arial"/>
          <w:sz w:val="24"/>
          <w:szCs w:val="24"/>
          <w:lang w:val="es-ES"/>
        </w:rPr>
      </w:pPr>
    </w:p>
    <w:tbl>
      <w:tblPr>
        <w:tblW w:w="9040" w:type="dxa"/>
        <w:tblInd w:w="-10" w:type="dxa"/>
        <w:tblCellMar>
          <w:left w:w="70" w:type="dxa"/>
          <w:right w:w="70" w:type="dxa"/>
        </w:tblCellMar>
        <w:tblLook w:val="04A0" w:firstRow="1" w:lastRow="0" w:firstColumn="1" w:lastColumn="0" w:noHBand="0" w:noVBand="1"/>
      </w:tblPr>
      <w:tblGrid>
        <w:gridCol w:w="900"/>
        <w:gridCol w:w="680"/>
        <w:gridCol w:w="680"/>
        <w:gridCol w:w="660"/>
        <w:gridCol w:w="680"/>
        <w:gridCol w:w="680"/>
        <w:gridCol w:w="680"/>
        <w:gridCol w:w="680"/>
        <w:gridCol w:w="680"/>
        <w:gridCol w:w="680"/>
        <w:gridCol w:w="680"/>
        <w:gridCol w:w="680"/>
        <w:gridCol w:w="680"/>
      </w:tblGrid>
      <w:tr w:rsidR="00AC448E" w:rsidRPr="00AC448E" w:rsidTr="00AC448E">
        <w:trPr>
          <w:trHeight w:val="315"/>
        </w:trPr>
        <w:tc>
          <w:tcPr>
            <w:tcW w:w="9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Consumo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Ene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Feb </w:t>
            </w:r>
          </w:p>
        </w:tc>
        <w:tc>
          <w:tcPr>
            <w:tcW w:w="6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Mar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Abr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May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Jun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Jul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Ago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Sep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Oct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Nov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Dic </w:t>
            </w:r>
          </w:p>
        </w:tc>
      </w:tr>
      <w:tr w:rsidR="00AC448E" w:rsidRPr="00AC448E" w:rsidTr="00AC448E">
        <w:trPr>
          <w:trHeight w:val="345"/>
        </w:trPr>
        <w:tc>
          <w:tcPr>
            <w:tcW w:w="900" w:type="dxa"/>
            <w:tcBorders>
              <w:top w:val="nil"/>
              <w:left w:val="single" w:sz="8" w:space="0" w:color="auto"/>
              <w:bottom w:val="single" w:sz="8" w:space="0" w:color="auto"/>
              <w:right w:val="single" w:sz="8" w:space="0" w:color="auto"/>
            </w:tcBorders>
            <w:shd w:val="clear" w:color="auto" w:fill="auto"/>
            <w:vAlign w:val="center"/>
            <w:hideMark/>
          </w:tcPr>
          <w:p w:rsidR="00AC448E" w:rsidRPr="00AC448E" w:rsidRDefault="00AC448E" w:rsidP="00877407">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Comercial y de Serv</w:t>
            </w:r>
            <w:r w:rsidR="00877407">
              <w:rPr>
                <w:rFonts w:ascii="Calibri" w:eastAsia="Times New Roman" w:hAnsi="Calibri" w:cs="Times New Roman"/>
                <w:color w:val="000000"/>
                <w:sz w:val="12"/>
                <w:szCs w:val="12"/>
                <w:lang w:eastAsia="es-MX"/>
              </w:rPr>
              <w:t>icios</w:t>
            </w:r>
            <w:r w:rsidRPr="00AC448E">
              <w:rPr>
                <w:rFonts w:ascii="Calibri" w:eastAsia="Times New Roman" w:hAnsi="Calibri" w:cs="Times New Roman"/>
                <w:color w:val="000000"/>
                <w:sz w:val="12"/>
                <w:szCs w:val="12"/>
                <w:lang w:eastAsia="es-MX"/>
              </w:rPr>
              <w:t xml:space="preserve"> </w:t>
            </w:r>
            <w:r w:rsidR="00877407">
              <w:rPr>
                <w:rFonts w:ascii="Calibri" w:eastAsia="Times New Roman" w:hAnsi="Calibri" w:cs="Times New Roman"/>
                <w:color w:val="000000"/>
                <w:sz w:val="12"/>
                <w:szCs w:val="12"/>
                <w:lang w:eastAsia="es-MX"/>
              </w:rPr>
              <w:t>m</w:t>
            </w:r>
            <w:r w:rsidRPr="00AC448E">
              <w:rPr>
                <w:rFonts w:ascii="Calibri" w:eastAsia="Times New Roman" w:hAnsi="Calibri" w:cs="Times New Roman"/>
                <w:color w:val="000000"/>
                <w:sz w:val="12"/>
                <w:szCs w:val="12"/>
                <w:vertAlign w:val="superscript"/>
                <w:lang w:eastAsia="es-MX"/>
              </w:rPr>
              <w:t>3</w:t>
            </w: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6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$120.95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$121.34</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$121.73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$123.29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$123.69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$125.28</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$123.22</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$123.61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$127.22</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$125.11</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$129.17</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$126.99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$131.11</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$128.87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$133.06</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$130.76</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$135.01</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$132.64</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$136.95</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$134.54</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$138.90</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$136.42</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$140.84</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$138.30</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$141.42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$141.88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$142.79</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$140.19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$141.09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$141.54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$141.99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$143.36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$143.82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$144.28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$144.74</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$141.61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$142.07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$143.44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$143.90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$144.36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$144.82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$145.28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$145.75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$146.68</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$159.93</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$165.13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$173.26</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$173.82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$174.37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$174.93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$175.49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$176.05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$176.62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$177.18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$177.75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$178.32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$178.89</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$186.58</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$187.18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$187.78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$191.41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$192.64</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$199.27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$199.91</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$200.55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$201.19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$201.84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$202.48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$203.13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$203.78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$204.43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$205.09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$205.74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$206.40</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$223.28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$224.00</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$226.16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$226.88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$228.33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$229.06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$229.80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$230.53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$231.27</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$237.24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$238.00</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$238.76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$239.52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$240.29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$241.06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$241.83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$242.61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$243.38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$244.16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$244.94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$245.73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$251.20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$252.00</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$252.81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$253.62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$254.43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$255.24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$257.70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$258.52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$259.35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$260.18</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$266.00</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$266.85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$267.71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$268.56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$269.42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$270.28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$271.15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$272.02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$272.89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$273.76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$274.64</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$279.11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$280.00</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$280.90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$281.80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$282.70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$283.60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$285.42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$286.34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$287.25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$288.17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$289.09</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$306.91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$307.89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$309.86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$310.86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$311.85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$312.85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$313.85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$314.85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$315.86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$316.87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$317.89</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$321.52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$322.55</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$323.59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$324.62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$325.66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$326.70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$327.75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$329.85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$330.90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$331.96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$333.03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$336.14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$337.22</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$338.30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$339.38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$340.46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$341.55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$342.65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$343.74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$344.84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$345.95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$348.16</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$350.76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$351.88</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$353.00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$354.13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$355.27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$356.40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$357.54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$358.69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$359.84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$360.99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$362.14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$363.30</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$365.36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$366.53</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$367.70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$368.88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$370.06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$371.24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$372.43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$373.62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$374.82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$377.22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$378.43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$398.55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$399.82</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$401.10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$402.39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$403.67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$404.97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$406.26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$408.87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$410.17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$411.49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$412.80</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$413.88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$415.21</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$416.54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$419.21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$420.55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$421.90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$423.25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$424.60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$425.96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$427.32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$428.69</w:t>
            </w:r>
          </w:p>
        </w:tc>
      </w:tr>
      <w:tr w:rsidR="00AC448E" w:rsidRPr="00AC448E" w:rsidTr="00877407">
        <w:trPr>
          <w:trHeight w:val="315"/>
        </w:trPr>
        <w:tc>
          <w:tcPr>
            <w:tcW w:w="900" w:type="dxa"/>
            <w:tcBorders>
              <w:top w:val="nil"/>
              <w:left w:val="single" w:sz="8" w:space="0" w:color="auto"/>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$429.21</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$430.58</w:t>
            </w:r>
          </w:p>
        </w:tc>
        <w:tc>
          <w:tcPr>
            <w:tcW w:w="66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$431.96</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$433.34</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$434.73</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$436.12</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$437.52</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$438.92</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$440.32</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$441.73</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$443.15</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$444.56</w:t>
            </w:r>
          </w:p>
        </w:tc>
      </w:tr>
      <w:tr w:rsidR="00AC448E" w:rsidRPr="00AC448E" w:rsidTr="00877407">
        <w:trPr>
          <w:trHeight w:val="315"/>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lastRenderedPageBreak/>
              <w:t>29</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$444.54</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$445.96</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$447.39</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$448.82</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$450.26</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$451.70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$453.14</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$454.59</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$456.05</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$457.51</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$458.97</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$460.44</w:t>
            </w:r>
          </w:p>
        </w:tc>
      </w:tr>
      <w:tr w:rsidR="00AC448E" w:rsidRPr="00AC448E" w:rsidTr="00877407">
        <w:trPr>
          <w:trHeight w:val="315"/>
        </w:trPr>
        <w:tc>
          <w:tcPr>
            <w:tcW w:w="90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$459.86</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$461.34</w:t>
            </w:r>
          </w:p>
        </w:tc>
        <w:tc>
          <w:tcPr>
            <w:tcW w:w="66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$462.81</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$464.29</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$465.78</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$467.27</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$468.76</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$470.26</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$471.77</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$473.28</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$474.79</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$476.31</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$498.02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$499.61</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$501.21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$502.81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$504.42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$506.03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$507.65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$509.28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$510.91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$512.54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$515.83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$515.73</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$517.38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$519.03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$520.70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$522.36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$524.03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$527.39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$529.08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$530.77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$532.47</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$530.15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$531.85</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$533.55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$536.97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$538.69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$540.41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$542.14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$543.88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$545.62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$547.36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$549.11</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$547.97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$549.72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$551.48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$553.24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$555.01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$556.79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$558.57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$560.36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$562.15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$563.95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$565.76</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$562.28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$564.08</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$565.88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$567.69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$569.51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$571.33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$573.16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$574.99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$576.83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$578.68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$580.53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$582.39</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$606.43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$610.32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$612.27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$614.23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$616.20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$618.17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$620.15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$622.13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$624.12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$626.12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$628.12</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$623.27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$625.27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$627.27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$629.28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$633.31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$635.34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$637.37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$639.41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$641.46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$643.51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$645.57</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$640.12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$642.17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$644.23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$646.29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$648.36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$650.43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$652.51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$656.70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$658.80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$660.91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$663.02</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$656.96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$659.07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$661.18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$663.29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$667.54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$669.68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$671.82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$673.97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$676.13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$678.29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$680.46</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$673.82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$675.97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$678.14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$680.31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$682.48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$684.67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$686.86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$689.05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$691.26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$693.47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$695.69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$697.92</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$723.10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$725.42</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$727.74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$730.07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$732.40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$734.75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$739.45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$741.82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$744.20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$746.58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$748.97</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$740.73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$743.11</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$745.48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$747.87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$750.26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$752.66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$755.07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$757.49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$759.91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$762.34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$764.78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$767.23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$758.37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$760.80</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$763.23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$765.67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$768.12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$770.58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$775.52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$778.00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$780.49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$782.99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$785.49</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$776.00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$778.49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$780.98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$783.48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$788.50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$791.02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$793.55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$798.64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$801.19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$803.76</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$793.65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$796.19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$798.73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$801.29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$803.85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$811.60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$814.19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$816.80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$819.41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$822.03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$811.28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$813.88</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$816.48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$819.09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$826.98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$829.63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$832.28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$837.62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$840.30</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$828.91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$831.57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$836.90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$839.57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$842.26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$844.96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$847.66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$850.37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$853.09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$855.82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$858.56</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$846.55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$849.26</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$851.97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$854.70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$857.43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$860.18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$865.69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$868.46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$874.03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$876.83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$864.19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$866.96</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$869.73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$872.51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$875.31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$878.11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$880.92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$883.74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$886.56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$889.40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$892.25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$895.10</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$884.65</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$887.48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$893.17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$896.02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$898.89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$901.77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$904.65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$907.55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$910.45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$913.37</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$944.29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$947.32</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$953.39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$956.44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$959.50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$965.65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$968.74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$971.84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$974.95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$978.07</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$965.89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$968.98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$972.09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$978.32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$984.59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$987.74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$990.90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$994.07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$997.25</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$984.46</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$987.61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$990.77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$993.94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$997.12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$1,003.52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$1,006.73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$1,009.95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$1,016.42</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$999.84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$1,003.04</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$1,006.25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$1,009.47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$1,012.70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$1,015.94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$1,019.19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$1,022.45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$1,025.73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$1,029.01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$1,032.30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$1,035.60</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$1,018.36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$1,021.62</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$1,024.89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$1,028.17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$1,031.46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$1,034.76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$1,038.07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$1,041.39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$1,044.72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$1,048.07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$1,051.42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$1,054.79</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$1,036.87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$1,040.19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$1,043.52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$1,046.86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$1,050.21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$1,053.57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$1,056.94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$1,060.32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$1,067.12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$1,070.53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$1,073.96</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$1,055.39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$1,058.77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$1,062.15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$1,065.55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$1,068.96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$1,072.38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$1,075.82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$1,079.26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$1,082.71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$1,086.18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$1,089.65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$1,093.14</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$1,073.90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$1,077.34</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$1,080.78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$1,084.24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$1,087.71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$1,094.68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$1,098.19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$1,101.70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$1,108.76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$1,112.31</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$1,092.42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$1,095.91</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$1,099.42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$1,102.94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$1,106.47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$1,110.01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$1,113.56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$1,117.12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$1,120.70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$1,124.29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$1,127.88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$1,131.49</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$1,110.94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$1,114.49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$1,121.64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$1,125.23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$1,128.83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$1,132.44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$1,136.06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$1,139.70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$1,143.35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$1,147.00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$1,150.67</w:t>
            </w:r>
          </w:p>
        </w:tc>
      </w:tr>
      <w:tr w:rsidR="00AC448E" w:rsidRPr="00AC448E" w:rsidTr="00877407">
        <w:trPr>
          <w:trHeight w:val="315"/>
        </w:trPr>
        <w:tc>
          <w:tcPr>
            <w:tcW w:w="900" w:type="dxa"/>
            <w:tcBorders>
              <w:top w:val="nil"/>
              <w:left w:val="single" w:sz="8" w:space="0" w:color="auto"/>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$1,183.08</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$1,186.86</w:t>
            </w:r>
          </w:p>
        </w:tc>
        <w:tc>
          <w:tcPr>
            <w:tcW w:w="66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$1,190.66</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$1,194.47</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$1,202.13</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$1,205.98</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$1,209.84</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$1,213.71</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$1,217.59</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$1,221.49</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$1,225.40</w:t>
            </w:r>
          </w:p>
        </w:tc>
      </w:tr>
      <w:tr w:rsidR="00AC448E" w:rsidRPr="00AC448E" w:rsidTr="00877407">
        <w:trPr>
          <w:trHeight w:val="315"/>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lastRenderedPageBreak/>
              <w:t>62</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$1,202.46</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$1,206.31</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$1,210.17</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$1,214.04</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$1,217.93</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$1,221.83</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$1,225.74</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$1,229.66</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$1,233.59</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$1,237.54</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$1,241.50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$1,245.47</w:t>
            </w:r>
          </w:p>
        </w:tc>
      </w:tr>
      <w:tr w:rsidR="00AC448E" w:rsidRPr="00AC448E" w:rsidTr="00877407">
        <w:trPr>
          <w:trHeight w:val="315"/>
        </w:trPr>
        <w:tc>
          <w:tcPr>
            <w:tcW w:w="90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$1,221.86</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$1,225.77</w:t>
            </w:r>
          </w:p>
        </w:tc>
        <w:tc>
          <w:tcPr>
            <w:tcW w:w="66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$1,229.69</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$1,233.63</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$1,237.57</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$1,241.53</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$1,245.51</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$1,249.49</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$1,253.49</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$1,257.50</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$1,261.53</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$1,265.56</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$1,241.25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$1,245.23</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$1,249.21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$1,253.21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$1,257.22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$1,261.24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$1,265.28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$1,269.33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$1,277.46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$1,281.55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$1,285.65</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$1,260.65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$1,264.68</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$1,268.73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$1,272.79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$1,276.86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$1,280.95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$1,285.05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$1,289.16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$1,293.28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$1,297.42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$1,305.74</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$1,280.04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$1,284.14</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$1,288.25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$1,292.37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$1,296.51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$1,300.65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$1,304.82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$1,308.99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$1,313.18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$1,317.38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$1,321.60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$1,325.83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$1,299.44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$1,303.60</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$1,307.77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$1,311.95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$1,316.15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$1,320.36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$1,324.59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$1,328.83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$1,333.08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$1,337.34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$1,341.62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$1,345.92</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$1,318.83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$1,323.05</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$1,327.29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$1,331.53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$1,335.79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$1,340.07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$1,344.36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$1,348.66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$1,352.98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$1,361.65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$1,366.01</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$1,338.23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$1,342.51</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$1,346.81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$1,351.12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$1,355.44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$1,359.78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$1,364.13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$1,368.49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$1,372.87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$1,377.27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$1,381.67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$1,386.09</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$1,361.97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$1,366.33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$1,370.70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$1,375.08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$1,379.48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$1,383.90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$1,388.33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$1,392.77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$1,397.23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$1,401.70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$1,406.18</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$1,448.02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$1,452.65</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$1,457.30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$1,461.96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$1,466.64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$1,471.33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$1,476.04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$1,480.76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$1,485.50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$1,490.26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$1,495.02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$1,499.81</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$1,468.41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$1,473.11</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$1,477.82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$1,482.55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$1,487.30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$1,492.05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$1,496.83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$1,501.62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$1,506.42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$1,511.24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$1,516.08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$1,520.93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$1,488.80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$1,493.57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$1,498.35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$1,503.14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$1,507.95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$1,512.78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$1,517.62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$1,522.47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$1,527.35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$1,532.23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$1,537.14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$1,542.06</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$1,509.20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$1,514.03</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$1,518.87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$1,523.73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$1,528.61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$1,533.50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$1,538.41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$1,543.33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$1,553.22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$1,558.19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$1,563.18</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$1,529.59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$1,534.49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$1,539.40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$1,544.32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$1,549.26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$1,554.22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$1,559.20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$1,564.18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$1,569.19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$1,574.21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$1,579.25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$1,584.30</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$1,549.99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$1,554.95</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$1,559.92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$1,564.91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$1,569.92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$1,574.94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$1,579.98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$1,585.04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$1,590.11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$1,595.20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$1,600.31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$1,605.43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$1,570.38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$1,575.40</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$1,580.45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$1,585.50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$1,590.58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$1,595.67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$1,600.77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$1,605.90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$1,611.03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$1,616.19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$1,621.36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$1,626.55</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$1,590.78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$1,595.87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$1,600.98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$1,606.10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$1,611.24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$1,616.40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$1,621.57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$1,626.76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$1,631.97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$1,637.19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$1,642.43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$1,647.68</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$1,611.18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$1,616.33</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$1,621.51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$1,626.69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$1,631.90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$1,637.12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$1,642.36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$1,647.62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$1,652.89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$1,658.18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$1,663.48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$1,668.81</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$1,631.57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$1,636.79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$1,642.03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$1,647.28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$1,652.56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$1,657.84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$1,663.15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$1,668.47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$1,673.81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$1,679.17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$1,684.54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$1,689.93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$1,731.18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$1,736.72</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$1,742.28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$1,747.86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$1,753.45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$1,759.06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$1,764.69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$1,770.34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$1,776.00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$1,781.68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$1,787.39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$1,793.10</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$1,752.56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$1,758.16</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$1,763.79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$1,769.43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$1,775.10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$1,780.78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$1,786.47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$1,792.19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$1,797.93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$1,803.68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$1,809.45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$1,815.24</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$1,773.93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$1,779.60</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$1,785.30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$1,791.01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$1,796.74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$1,802.49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$1,808.26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$1,814.05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$1,819.85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$1,825.68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$1,831.52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$1,837.38</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$1,795.30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$1,801.05</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$1,806.81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$1,812.59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$1,818.39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$1,824.21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$1,830.05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$1,835.90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$1,841.78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$1,847.67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$1,853.58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$1,859.52</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$1,816.67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$1,822.49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$1,828.32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$1,834.17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$1,840.04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$1,845.93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$1,851.83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$1,857.76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$1,863.70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$1,869.67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$1,875.65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$1,881.65</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$1,838.05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$1,843.93</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$1,849.83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$1,855.75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$1,861.69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$1,867.64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$1,873.62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$1,879.61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$1,885.63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$1,891.66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$1,897.72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$1,903.79</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$1,859.42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$1,865.37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$1,871.34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$1,877.33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$1,883.33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$1,889.36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$1,895.41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$1,901.47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$1,907.56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$1,913.66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$1,919.78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$1,925.93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$1,880.79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$1,886.81</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$1,892.85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$1,898.90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$1,904.98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$1,911.08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$1,917.19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$1,923.33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$1,929.48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$1,935.66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$1,941.85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$1,948.06</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$1,902.16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$1,908.25</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$1,914.36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$1,920.48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$1,926.63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$1,932.79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$1,938.98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$1,945.18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$1,951.41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$1,957.65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$1,963.92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$1,970.20</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$1,923.54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$1,929.69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$1,935.87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$1,942.06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$1,948.27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$1,954.51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$1,960.76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$1,967.04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$1,973.33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$1,979.65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$1,985.98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$1,992.34</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$2,040.90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$2,047.43</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$2,053.99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$2,060.56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$2,067.15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$2,073.77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$2,080.40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$2,087.06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$2,093.74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$2,100.44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$2,107.16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$2,113.90</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$2,063.33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$2,069.93</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$2,076.55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$2,083.20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$2,089.86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$2,096.55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$2,103.26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$2,109.99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$2,116.74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$2,123.52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$2,130.31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$2,137.13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$2,085.75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$2,092.42</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$2,099.12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$2,105.84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$2,112.58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$2,119.34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$2,126.12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$2,132.92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$2,139.75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$2,146.59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$2,153.46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$2,160.35</w:t>
            </w:r>
          </w:p>
        </w:tc>
      </w:tr>
      <w:tr w:rsidR="00AC448E" w:rsidRPr="00AC448E" w:rsidTr="00877407">
        <w:trPr>
          <w:trHeight w:val="315"/>
        </w:trPr>
        <w:tc>
          <w:tcPr>
            <w:tcW w:w="900" w:type="dxa"/>
            <w:tcBorders>
              <w:top w:val="nil"/>
              <w:left w:val="single" w:sz="8" w:space="0" w:color="auto"/>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94</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$2,108.18</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$2,114.93</w:t>
            </w:r>
          </w:p>
        </w:tc>
        <w:tc>
          <w:tcPr>
            <w:tcW w:w="66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$2,121.70</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$2,128.49</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$2,135.30</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$2,142.13</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$2,148.99</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$2,155.86</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$2,162.76</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$2,169.68</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$2,176.63</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$2,183.59</w:t>
            </w:r>
          </w:p>
        </w:tc>
      </w:tr>
      <w:tr w:rsidR="00AC448E" w:rsidRPr="00AC448E" w:rsidTr="00877407">
        <w:trPr>
          <w:trHeight w:val="315"/>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lastRenderedPageBreak/>
              <w:t>95</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$2,130.61</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$2,137.42</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$2,144.26</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$2,151.13</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$2,158.01</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$2,164.92</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$2,171.84</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$2,178.79</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$2,185.76</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$2,192.76</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$2,199.78</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$2,206.82</w:t>
            </w:r>
          </w:p>
        </w:tc>
      </w:tr>
      <w:tr w:rsidR="00AC448E" w:rsidRPr="00AC448E" w:rsidTr="00877407">
        <w:trPr>
          <w:trHeight w:val="315"/>
        </w:trPr>
        <w:tc>
          <w:tcPr>
            <w:tcW w:w="90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$2,153.04</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$2,159.93</w:t>
            </w:r>
          </w:p>
        </w:tc>
        <w:tc>
          <w:tcPr>
            <w:tcW w:w="66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$2,166.84</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$2,173.78</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$2,180.73</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$2,187.71</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$2,194.71</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$2,201.73</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$2,208.78</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$2,215.85</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$2,222.94</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$2,230.05</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$2,175.46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$2,182.42</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$2,189.41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$2,196.41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$2,203.44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$2,210.49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$2,217.57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$2,224.66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$2,231.78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$2,238.92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$2,246.09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$2,253.28</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$2,197.90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$2,204.93</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$2,211.99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$2,219.06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$2,226.16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$2,233.29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$2,240.44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$2,247.60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$2,262.01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$2,269.25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$2,276.51</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$2,220.32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$2,227.42</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$2,234.55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$2,241.70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$2,248.88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$2,256.07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$2,263.29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$2,270.53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$2,277.80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$2,285.09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$2,292.40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$2,299.74</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$2,242.74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$2,249.92</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$2,257.12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$2,264.34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$2,271.59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$2,278.86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$2,286.15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$2,293.46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$2,300.80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$2,308.17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$2,315.55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$2,322.96</w:t>
            </w:r>
          </w:p>
        </w:tc>
      </w:tr>
      <w:tr w:rsidR="00AC448E" w:rsidRPr="00AC448E" w:rsidTr="00AC448E">
        <w:trPr>
          <w:trHeight w:val="510"/>
        </w:trPr>
        <w:tc>
          <w:tcPr>
            <w:tcW w:w="900" w:type="dxa"/>
            <w:tcBorders>
              <w:top w:val="nil"/>
              <w:left w:val="single" w:sz="8" w:space="0" w:color="auto"/>
              <w:bottom w:val="single" w:sz="8" w:space="0" w:color="auto"/>
              <w:right w:val="single" w:sz="8" w:space="0" w:color="auto"/>
            </w:tcBorders>
            <w:shd w:val="clear" w:color="auto" w:fill="auto"/>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Costo por cada m</w:t>
            </w:r>
            <w:r w:rsidRPr="00AC448E">
              <w:rPr>
                <w:rFonts w:ascii="Calibri" w:eastAsia="Times New Roman" w:hAnsi="Calibri" w:cs="Times New Roman"/>
                <w:color w:val="000000"/>
                <w:sz w:val="12"/>
                <w:szCs w:val="12"/>
                <w:vertAlign w:val="superscript"/>
                <w:lang w:eastAsia="es-MX"/>
              </w:rPr>
              <w:t>3</w:t>
            </w:r>
            <w:r w:rsidRPr="00AC448E">
              <w:rPr>
                <w:rFonts w:ascii="Calibri" w:eastAsia="Times New Roman" w:hAnsi="Calibri" w:cs="Times New Roman"/>
                <w:color w:val="000000"/>
                <w:sz w:val="12"/>
                <w:szCs w:val="12"/>
                <w:lang w:eastAsia="es-MX"/>
              </w:rPr>
              <w:t xml:space="preserve"> adicional</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$23.23</w:t>
            </w:r>
          </w:p>
        </w:tc>
      </w:tr>
    </w:tbl>
    <w:p w:rsidR="00AC448E" w:rsidRPr="00AC448E" w:rsidRDefault="00AC448E" w:rsidP="00AC448E">
      <w:pPr>
        <w:spacing w:after="0" w:line="240" w:lineRule="auto"/>
        <w:rPr>
          <w:rFonts w:ascii="Arial" w:eastAsia="Arial Unicode MS" w:hAnsi="Arial" w:cs="Arial"/>
          <w:sz w:val="24"/>
          <w:szCs w:val="24"/>
          <w:lang w:val="es-ES"/>
        </w:rPr>
      </w:pPr>
    </w:p>
    <w:p w:rsidR="00160C8F" w:rsidRDefault="00160C8F" w:rsidP="00160C8F">
      <w:pPr>
        <w:spacing w:after="0" w:line="240" w:lineRule="auto"/>
        <w:rPr>
          <w:rFonts w:ascii="Arial" w:eastAsia="Arial Unicode MS" w:hAnsi="Arial" w:cs="Arial"/>
          <w:sz w:val="24"/>
          <w:szCs w:val="24"/>
          <w:lang w:val="es-ES"/>
        </w:rPr>
      </w:pPr>
    </w:p>
    <w:p w:rsidR="00160C8F" w:rsidRDefault="00160C8F" w:rsidP="0029627D">
      <w:pPr>
        <w:pStyle w:val="Prrafodelista"/>
        <w:numPr>
          <w:ilvl w:val="0"/>
          <w:numId w:val="29"/>
        </w:numPr>
        <w:jc w:val="both"/>
        <w:rPr>
          <w:rFonts w:ascii="Arial" w:eastAsia="Arial Unicode MS" w:hAnsi="Arial" w:cs="Arial"/>
          <w:sz w:val="24"/>
          <w:szCs w:val="24"/>
          <w:lang w:val="es-ES"/>
        </w:rPr>
      </w:pPr>
      <w:r>
        <w:rPr>
          <w:rFonts w:ascii="Arial" w:eastAsia="Arial Unicode MS" w:hAnsi="Arial" w:cs="Arial"/>
          <w:sz w:val="24"/>
          <w:szCs w:val="24"/>
          <w:lang w:val="es-ES"/>
        </w:rPr>
        <w:t>Servicio industrial:</w:t>
      </w:r>
    </w:p>
    <w:tbl>
      <w:tblPr>
        <w:tblW w:w="8980" w:type="dxa"/>
        <w:tblInd w:w="-10" w:type="dxa"/>
        <w:tblCellMar>
          <w:left w:w="70" w:type="dxa"/>
          <w:right w:w="70" w:type="dxa"/>
        </w:tblCellMar>
        <w:tblLook w:val="04A0" w:firstRow="1" w:lastRow="0" w:firstColumn="1" w:lastColumn="0" w:noHBand="0" w:noVBand="1"/>
      </w:tblPr>
      <w:tblGrid>
        <w:gridCol w:w="820"/>
        <w:gridCol w:w="680"/>
        <w:gridCol w:w="680"/>
        <w:gridCol w:w="680"/>
        <w:gridCol w:w="680"/>
        <w:gridCol w:w="680"/>
        <w:gridCol w:w="680"/>
        <w:gridCol w:w="680"/>
        <w:gridCol w:w="680"/>
        <w:gridCol w:w="680"/>
        <w:gridCol w:w="680"/>
        <w:gridCol w:w="680"/>
        <w:gridCol w:w="680"/>
      </w:tblGrid>
      <w:tr w:rsidR="00AC448E" w:rsidRPr="00AC448E" w:rsidTr="00AC448E">
        <w:trPr>
          <w:trHeight w:val="315"/>
        </w:trPr>
        <w:tc>
          <w:tcPr>
            <w:tcW w:w="8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Consumo</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Ene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Feb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Mar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Abr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May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Jun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Jul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Ago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Sep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Oct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Nov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Dic </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vAlign w:val="center"/>
            <w:hideMark/>
          </w:tcPr>
          <w:p w:rsidR="00AC448E" w:rsidRPr="00AC448E" w:rsidRDefault="007E14EE" w:rsidP="00AC448E">
            <w:pPr>
              <w:spacing w:after="0" w:line="240" w:lineRule="auto"/>
              <w:jc w:val="center"/>
              <w:rPr>
                <w:rFonts w:ascii="Calibri" w:eastAsia="Times New Roman" w:hAnsi="Calibri" w:cs="Times New Roman"/>
                <w:color w:val="000000"/>
                <w:sz w:val="12"/>
                <w:szCs w:val="12"/>
                <w:lang w:eastAsia="es-MX"/>
              </w:rPr>
            </w:pPr>
            <w:r>
              <w:rPr>
                <w:rFonts w:ascii="Calibri" w:eastAsia="Times New Roman" w:hAnsi="Calibri" w:cs="Times New Roman"/>
                <w:color w:val="000000"/>
                <w:sz w:val="12"/>
                <w:szCs w:val="12"/>
                <w:lang w:eastAsia="es-MX"/>
              </w:rPr>
              <w:t>Industrial m</w:t>
            </w:r>
            <w:r w:rsidR="00AC448E" w:rsidRPr="007E14EE">
              <w:rPr>
                <w:rFonts w:ascii="Calibri" w:eastAsia="Times New Roman" w:hAnsi="Calibri" w:cs="Times New Roman"/>
                <w:color w:val="000000"/>
                <w:sz w:val="12"/>
                <w:szCs w:val="12"/>
                <w:vertAlign w:val="superscript"/>
                <w:lang w:eastAsia="es-MX"/>
              </w:rPr>
              <w:t>3</w:t>
            </w: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$331.24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$332.30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$333.36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$334.43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$335.50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$336.57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$338.73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$339.81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$340.90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$341.99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$343.09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$332.53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$333.59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$334.66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$335.73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$336.80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$338.96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$340.05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$341.13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$342.23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$343.32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$344.42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$333.81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$334.88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$335.95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$338.11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$339.19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$340.27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$341.36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$342.45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$343.55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$344.65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$345.75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$335.10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$336.17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$338.33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$339.41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$340.50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$341.59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$342.68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$343.78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$344.88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$345.98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$347.09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$336.39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$338.54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$339.63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$340.71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$341.80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$342.90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$344.00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$345.10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$346.20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$348.42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$338.76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$339.84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$340.93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$342.02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$343.11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$344.21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$345.31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$346.42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$348.64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$349.75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$338.96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$340.05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$341.14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$342.23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$343.32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$344.42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$345.52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$346.63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$348.85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$349.97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$351.09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$340.25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$341.34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$342.43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$343.53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$344.63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$345.73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$346.84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$349.06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$350.18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$351.30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$352.42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$341.53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$342.62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$343.72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$344.82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$345.92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$348.14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$349.25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$350.37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$351.49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$352.62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$353.74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$342.81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$343.91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$345.01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$346.12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$348.34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$349.45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$350.57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$351.69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$352.82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$353.94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$355.08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$344.10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$345.20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$346.31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$348.53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$349.64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$350.76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$351.88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$353.01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$354.14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$355.27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$356.41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$345.39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$346.50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$348.72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$349.83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$350.95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$352.07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$353.20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$354.33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$355.47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$356.60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$357.74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$346.68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$348.90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$350.02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$351.14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$352.26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$353.39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$354.52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$355.65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$356.79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$357.93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$359.08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$349.08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$350.20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$351.32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$352.44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$353.57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$354.70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$355.83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$356.97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$358.12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$359.26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$360.41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$349.25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$350.37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$351.49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$352.62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$353.74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$354.88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$356.01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$357.15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$358.29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$359.44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$360.59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$361.74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$350.54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$351.66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$352.79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$353.92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$355.05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$356.18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$357.32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$358.47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$359.61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$360.77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$361.92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$363.08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$351.83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$352.95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$354.08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$355.22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$356.35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$357.49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$358.64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$359.78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$360.94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$362.09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$363.25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$364.41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$353.11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$354.24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$355.38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$356.52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$357.66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$358.80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$359.95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$361.10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$362.26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$363.42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$364.58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$365.75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$354.40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$355.54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$356.67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$357.82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$358.96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$360.11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$361.26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$362.42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$363.58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$364.74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$365.91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$367.08</w:t>
            </w:r>
          </w:p>
        </w:tc>
      </w:tr>
      <w:tr w:rsidR="00AC448E" w:rsidRPr="00AC448E" w:rsidTr="007E14EE">
        <w:trPr>
          <w:trHeight w:val="315"/>
        </w:trPr>
        <w:tc>
          <w:tcPr>
            <w:tcW w:w="820" w:type="dxa"/>
            <w:tcBorders>
              <w:top w:val="nil"/>
              <w:left w:val="single" w:sz="8" w:space="0" w:color="auto"/>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$355.68</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$356.82</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$357.96</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$359.11</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$360.25</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$361.41</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$362.56</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$363.72</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$364.89</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$366.06</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$367.23</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$368.40</w:t>
            </w:r>
          </w:p>
        </w:tc>
      </w:tr>
      <w:tr w:rsidR="00AC448E" w:rsidRPr="00AC448E" w:rsidTr="007E14EE">
        <w:trPr>
          <w:trHeight w:val="315"/>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lastRenderedPageBreak/>
              <w:t>20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$356.97</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$358.11</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$359.26</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$360.40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$361.56</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$362.72</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$363.88</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$365.04</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$366.21</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$367.38</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$368.56</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$369.74</w:t>
            </w:r>
          </w:p>
        </w:tc>
      </w:tr>
      <w:tr w:rsidR="00AC448E" w:rsidRPr="00AC448E" w:rsidTr="007E14EE">
        <w:trPr>
          <w:trHeight w:val="315"/>
        </w:trPr>
        <w:tc>
          <w:tcPr>
            <w:tcW w:w="82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$358.25</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$359.40</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$360.55</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$361.70</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$362.86</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$364.02</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$365.19</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$366.36</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$367.53</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$368.71</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$369.89</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$371.07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$387.03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$388.27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$389.51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$390.76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$392.01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$393.27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$394.52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$395.79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$398.32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$399.60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$400.88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$404.63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$405.92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$408.52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$409.83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$411.14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$412.46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$413.78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$415.10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$416.43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$419.10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$422.22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$423.57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$424.92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$426.28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$427.65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$429.02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$430.39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$431.77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$433.15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$434.53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$435.92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$437.32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$439.81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$441.22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$442.63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$444.05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$445.47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$446.89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$449.76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$451.20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$452.64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$454.09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$455.54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$457.40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$458.87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$460.33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$461.81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$463.29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$464.77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$466.26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$467.75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$469.24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$472.25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$473.76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$474.99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$476.51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$478.04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$479.57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$482.64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$484.19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$485.74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$487.29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$488.85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$490.42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$491.98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$494.16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$495.74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$497.33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$498.92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$500.52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$502.12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$505.34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$506.96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$508.58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$510.21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$510.18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$511.81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$513.45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$515.09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$516.74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$518.39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$520.05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$521.72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$523.39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$526.74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$528.43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$527.77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$529.46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$531.16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$532.85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$534.56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$536.27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$537.99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$539.71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$541.44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$543.17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$544.91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$546.65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$554.90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$556.68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$558.46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$560.25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$562.04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$563.84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$565.64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$567.45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$569.27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$571.09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$572.92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$574.75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$572.80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$574.64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$576.48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$578.32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$580.17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$582.03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$583.89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$587.63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$589.51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$591.40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$593.29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$590.71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$592.60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$594.49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$598.30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$600.22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$602.14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$604.06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$606.00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$607.94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$609.88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$611.83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$610.55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$612.51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$614.47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$616.43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$618.41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$620.39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$622.37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$624.36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$626.36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$628.36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$630.38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$626.51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$628.51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$630.52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$632.54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$634.57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$636.60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$638.63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$640.68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$644.78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$646.85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$648.92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$644.41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$646.47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$648.54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$650.62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$652.70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$656.88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$658.98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$661.09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$663.21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$667.46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$662.31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$664.43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$666.56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$668.69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$670.83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$672.98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$675.13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$679.46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$681.63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$683.81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$686.00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$680.21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$682.39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$684.57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$686.76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$691.17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$693.38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$695.60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$697.82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$700.05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$702.29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$704.54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$698.11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$700.35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$702.59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$704.84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$707.09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$709.35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$711.62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$713.90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$716.19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$718.48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$720.78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$723.08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$716.00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$718.30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$720.59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$722.90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$725.21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$727.53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$729.86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$732.20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$734.54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$736.89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$739.25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$741.62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$742.02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$744.40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$746.78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$751.57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$753.97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$756.38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$758.80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$763.67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$766.11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$768.56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$760.12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$762.55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$764.99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$767.44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$769.90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$772.36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$774.83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$777.31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$779.80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$782.29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$784.80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$787.31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$778.22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$780.71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$783.21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$788.23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$790.75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$793.28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$795.82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$798.36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$800.92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$803.48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$798.86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$801.42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$803.98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$811.73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$814.32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$816.93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$819.54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$822.17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$824.80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$814.41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$817.02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$819.63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$822.25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$827.52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$830.17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$832.83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$835.49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$838.17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$840.85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$857.28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$860.02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$865.54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$868.31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$873.87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$876.67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$879.47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$882.29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$885.11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$887.94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$875.91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$878.71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$884.35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$887.18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$892.86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$895.72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$898.59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$901.46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$904.35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$907.24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$894.54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$897.41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$900.28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$903.16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$906.05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$908.95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$911.86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$914.78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$917.70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$920.64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$923.59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$926.54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$913.19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$916.11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$919.04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$921.98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$927.89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$930.86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$933.84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$936.83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$939.83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$942.83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$945.85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$931.82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$934.80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$940.79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$943.81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$946.83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$949.86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$952.89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$955.94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$959.00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$965.15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$984.08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$987.23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$990.39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$993.56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$996.74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$999.93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$1,003.13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$1,006.34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$1,009.56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$1,012.79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$1,016.03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$1,019.28</w:t>
            </w:r>
          </w:p>
        </w:tc>
      </w:tr>
      <w:tr w:rsidR="00AC448E" w:rsidRPr="00AC448E" w:rsidTr="007E14EE">
        <w:trPr>
          <w:trHeight w:val="315"/>
        </w:trPr>
        <w:tc>
          <w:tcPr>
            <w:tcW w:w="820" w:type="dxa"/>
            <w:tcBorders>
              <w:top w:val="nil"/>
              <w:left w:val="single" w:sz="8" w:space="0" w:color="auto"/>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$1,003.37</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$1,006.59</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$1,009.81</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$1,013.04</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$1,016.28</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$1,019.53</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$1,022.79</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$1,026.07</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$1,029.35</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$1,032.64</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$1,035.95</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$1,039.26</w:t>
            </w:r>
          </w:p>
        </w:tc>
      </w:tr>
      <w:tr w:rsidR="00AC448E" w:rsidRPr="00AC448E" w:rsidTr="007E14EE">
        <w:trPr>
          <w:trHeight w:val="315"/>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lastRenderedPageBreak/>
              <w:t>53</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$1,022.68</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$1,025.95</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$1,029.23</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$1,032.53</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$1,035.83</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$1,039.14</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$1,042.47</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$1,045.81</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$1,049.15</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$1,052.51</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$1,055.88</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$1,059.26</w:t>
            </w:r>
          </w:p>
        </w:tc>
      </w:tr>
      <w:tr w:rsidR="00AC448E" w:rsidRPr="00AC448E" w:rsidTr="007E14EE">
        <w:trPr>
          <w:trHeight w:val="315"/>
        </w:trPr>
        <w:tc>
          <w:tcPr>
            <w:tcW w:w="82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$1,041.97</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$1,045.30</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$1,048.65</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$1,052.00</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$1,055.37</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$1,058.75</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$1,062.14</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$1,065.53</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$1,068.94</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$1,072.36</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$1,075.80</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$1,079.24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$1,061.27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$1,064.67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$1,068.07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$1,071.49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$1,074.92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$1,081.81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$1,085.27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$1,088.75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$1,092.23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$1,095.72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$1,099.23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$1,109.49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$1,113.04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$1,116.60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$1,120.17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$1,123.75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$1,127.35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$1,130.96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$1,134.58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$1,138.21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$1,141.85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$1,149.17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$1,129.29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$1,132.91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$1,136.53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$1,140.17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$1,143.82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$1,147.48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$1,151.15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$1,154.83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$1,162.24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$1,165.95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$1,169.69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$1,149.11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$1,152.79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$1,156.48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$1,160.18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$1,163.89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$1,167.61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$1,175.10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$1,178.86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$1,182.63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$1,186.41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$1,190.21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$1,168.92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$1,172.66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$1,176.41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$1,180.17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$1,183.95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$1,187.74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$1,191.54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$1,195.35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$1,199.18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$1,203.02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$1,206.86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$1,210.73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$1,188.73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$1,192.54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$1,196.35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$1,200.18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$1,204.02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$1,207.88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$1,211.74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$1,215.62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$1,219.51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$1,223.41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$1,227.33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$1,231.25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$1,243.40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$1,247.37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$1,251.37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$1,255.37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$1,259.39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$1,263.42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$1,267.46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$1,271.52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$1,275.59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$1,279.67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$1,283.76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$1,287.87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$1,263.78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$1,267.82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$1,271.88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$1,275.95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$1,280.03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$1,284.13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$1,288.24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$1,292.36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$1,296.50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$1,300.65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$1,304.81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$1,308.98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$1,284.16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$1,288.27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$1,292.39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$1,296.53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$1,300.68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$1,304.84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$1,309.02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$1,313.21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$1,317.41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$1,321.62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$1,325.85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$1,330.10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$1,304.55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$1,308.72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$1,312.91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$1,317.11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$1,321.33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$1,325.55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$1,334.05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$1,338.32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$1,342.60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$1,346.90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$1,351.21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$1,324.93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$1,333.42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$1,337.69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$1,341.97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$1,346.27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$1,350.57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$1,354.90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$1,359.23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$1,363.58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$1,367.94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$1,372.32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$1,384.48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$1,388.92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$1,393.36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$1,397.82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$1,402.29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$1,406.78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$1,411.28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$1,415.80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$1,420.33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$1,424.87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$1,429.43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$1,434.01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$1,405.46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$1,409.95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$1,414.46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$1,418.99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$1,423.53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$1,428.09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$1,432.66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$1,437.24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$1,441.84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$1,446.45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$1,451.08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$1,455.73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$1,426.44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$1,431.00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$1,435.58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$1,440.17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$1,444.78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$1,449.41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$1,454.04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$1,458.70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$1,463.37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$1,468.05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$1,472.75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$1,477.46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$1,447.41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$1,452.04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$1,456.69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$1,461.35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$1,466.02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$1,470.71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$1,475.42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$1,480.14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$1,484.88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$1,489.63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$1,494.40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$1,499.18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$1,468.39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$1,473.09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$1,477.80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$1,482.53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$1,487.27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$1,492.03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$1,496.81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$1,501.60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$1,506.40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$1,511.22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$1,516.06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$1,520.91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$1,533.83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$1,538.74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$1,543.67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$1,553.56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$1,558.53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$1,563.52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$1,568.52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$1,573.54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$1,578.58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$1,583.63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$1,588.70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$1,555.44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$1,560.42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$1,565.41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$1,570.42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$1,575.45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$1,580.49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$1,585.55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$1,590.62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$1,595.71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$1,600.82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$1,605.94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$1,611.08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$1,577.04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$1,582.09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$1,587.15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$1,592.23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$1,597.33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$1,602.44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$1,607.57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$1,612.71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$1,617.87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$1,623.05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$1,628.24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$1,633.45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$1,598.64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$1,603.76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$1,608.89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$1,614.04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$1,619.20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$1,624.38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$1,629.58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$1,640.03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$1,645.28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$1,650.54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$1,655.82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$1,620.25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$1,625.44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$1,630.64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$1,635.86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$1,641.09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$1,646.34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$1,651.61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$1,656.90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$1,662.20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$1,667.52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$1,672.85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$1,678.21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$1,641.85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$1,647.10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$1,652.38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$1,657.66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$1,662.97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$1,668.29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$1,673.63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$1,678.98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$1,684.36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$1,689.75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$1,695.15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$1,700.58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$1,663.46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$1,668.78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$1,674.12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$1,679.48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$1,684.86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$1,690.25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$1,695.66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$1,701.08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$1,706.52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$1,711.99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$1,717.46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$1,722.96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$1,685.06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$1,690.45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$1,695.86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$1,701.29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$1,706.73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$1,712.19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$1,717.67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$1,723.17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$1,728.68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$1,734.21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$1,739.76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$1,745.33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$1,706.66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$1,712.12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$1,717.60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$1,723.09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$1,728.61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$1,734.14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$1,739.69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$1,745.26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$1,750.84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$1,756.44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$1,762.06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$1,767.70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$1,728.27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$1,733.80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$1,739.35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$1,744.91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$1,750.50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$1,756.10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$1,761.72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$1,767.35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$1,773.01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$1,778.68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$1,784.38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$1,790.09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$1,805.94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$1,811.72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$1,817.52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$1,823.33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$1,829.17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$1,835.02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$1,840.89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$1,846.78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$1,852.69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$1,858.62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$1,864.57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$1,870.54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$1,828.24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$1,834.09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$1,839.96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$1,845.85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$1,851.75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$1,857.68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$1,863.62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$1,869.59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$1,875.57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$1,881.57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$1,887.59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$1,893.63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$1,850.54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$1,856.46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$1,862.40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$1,868.36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$1,874.34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$1,880.34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$1,886.36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$1,892.39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$1,898.45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$1,904.52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$1,910.62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$1,916.73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$1,872.83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$1,878.82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$1,884.83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$1,890.87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$1,896.92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$1,902.99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$1,909.08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$1,915.18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$1,921.31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$1,927.46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$1,933.63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$1,939.82</w:t>
            </w:r>
          </w:p>
        </w:tc>
      </w:tr>
      <w:tr w:rsidR="00AC448E" w:rsidRPr="00AC448E" w:rsidTr="007E14EE">
        <w:trPr>
          <w:trHeight w:val="315"/>
        </w:trPr>
        <w:tc>
          <w:tcPr>
            <w:tcW w:w="820" w:type="dxa"/>
            <w:tcBorders>
              <w:top w:val="nil"/>
              <w:left w:val="single" w:sz="8" w:space="0" w:color="auto"/>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$1,895.13</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$1,901.19</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$1,907.28</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$1,913.38</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$1,919.50</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$1,925.64</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$1,931.81</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$1,937.99</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$1,944.19</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$1,950.41</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$1,956.65</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$1,962.91</w:t>
            </w:r>
          </w:p>
        </w:tc>
      </w:tr>
      <w:tr w:rsidR="00AC448E" w:rsidRPr="00AC448E" w:rsidTr="007E14EE">
        <w:trPr>
          <w:trHeight w:val="315"/>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lastRenderedPageBreak/>
              <w:t>86</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$1,917.42</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$1,923.55</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$1,929.71</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$1,935.88</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$1,942.08</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$1,948.29</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$1,954.53</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$1,960.78</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$1,967.06</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$1,973.35</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$1,979.67</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$1,986.00</w:t>
            </w:r>
          </w:p>
        </w:tc>
      </w:tr>
      <w:tr w:rsidR="00AC448E" w:rsidRPr="00AC448E" w:rsidTr="007E14EE">
        <w:trPr>
          <w:trHeight w:val="315"/>
        </w:trPr>
        <w:tc>
          <w:tcPr>
            <w:tcW w:w="82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$1,939.72</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$1,945.92</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$1,952.15</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$1,958.40</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$1,964.66</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$1,970.95</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$1,977.26</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$1,983.59</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$1,989.93</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$1,996.30</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$2,002.69</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$2,009.10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$1,962.02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$1,968.29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$1,974.59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$1,980.91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$1,987.25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$1,993.61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$1,999.99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$2,006.39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$2,012.81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$2,019.25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$2,025.71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$2,032.19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$1,984.31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$1,990.66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$1,997.03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$2,003.42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$2,009.83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$2,016.26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$2,022.71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$2,029.18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$2,035.68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$2,042.19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$2,048.73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$2,055.28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$2,006.60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$2,013.03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$2,019.47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$2,025.93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$2,032.41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$2,038.92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$2,045.44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$2,051.99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$2,058.55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$2,065.14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$2,071.75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$2,078.38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$2,086.89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$2,093.57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$2,100.27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$2,106.99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$2,113.73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$2,120.50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$2,127.28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$2,134.09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$2,140.92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$2,147.77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$2,154.64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$2,161.54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$2,109.83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$2,116.58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$2,123.36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$2,130.15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$2,136.97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$2,143.81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$2,150.67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$2,157.55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$2,171.38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$2,178.33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$2,185.30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$2,132.76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$2,139.58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$2,146.43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$2,153.30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$2,160.19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$2,167.10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$2,174.04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$2,180.99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$2,187.97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$2,194.97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$2,202.00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$2,209.05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$2,155.70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$2,162.60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$2,169.52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$2,176.46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$2,183.42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$2,190.41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$2,197.42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$2,204.45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$2,211.51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$2,218.58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$2,225.68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$2,232.80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$2,178.63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$2,185.60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$2,192.59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$2,199.61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$2,206.65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$2,213.71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$2,220.79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$2,227.90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$2,235.03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$2,242.18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$2,249.35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$2,256.55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$2,201.56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$2,208.61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$2,215.68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$2,222.77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$2,229.88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$2,237.01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$2,244.17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$2,251.35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$2,258.56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$2,265.79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$2,273.04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$2,280.31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$2,224.49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$2,231.61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$2,238.75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$2,245.91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$2,253.10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$2,260.31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$2,267.54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$2,274.80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$2,282.08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$2,289.38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$2,296.71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$2,304.06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$2,247.43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$2,261.84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$2,269.07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$2,276.33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$2,283.62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$2,290.93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$2,298.26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$2,305.61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$2,312.99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$2,320.39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$2,327.82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$2,270.36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$2,277.62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$2,284.91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$2,292.22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$2,299.56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$2,306.92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$2,314.30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$2,321.70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$2,329.13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$2,336.59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$2,344.06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$2,351.56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$2,293.30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$2,300.63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$2,308.00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$2,315.38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$2,322.79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$2,330.22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$2,337.68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$2,345.16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$2,352.67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$2,360.19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$2,367.75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$2,375.32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$2,387.25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$2,394.89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$2,402.55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$2,410.24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$2,417.96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$2,425.69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$2,433.46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$2,441.24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$2,449.05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$2,456.89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$2,464.75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$2,472.64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$2,410.89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$2,418.60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$2,426.34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$2,434.11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$2,441.90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$2,449.71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$2,457.55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$2,473.30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$2,481.22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$2,489.16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$2,497.12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$2,434.53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$2,442.32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$2,450.13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$2,457.97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$2,473.73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$2,481.65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$2,489.59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$2,497.56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$2,505.55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$2,513.56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$2,521.61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$2,458.17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$2,466.03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$2,473.92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$2,481.84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$2,489.78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$2,497.75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$2,505.74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$2,513.76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$2,521.81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$2,529.88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$2,537.97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$2,546.09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$2,481.81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$2,489.75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$2,497.71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$2,505.71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$2,513.73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$2,521.77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$2,529.84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$2,537.93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$2,546.06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$2,554.20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$2,562.38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$2,570.58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$2,505.43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$2,513.45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$2,521.49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$2,529.56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$2,537.66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$2,545.78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$2,553.92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$2,562.10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$2,570.30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$2,578.52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$2,586.77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$2,595.05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$2,529.07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$2,537.17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$2,545.28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$2,553.43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$2,561.60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$2,569.80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$2,578.02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$2,586.27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$2,594.55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$2,602.85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$2,611.18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$2,619.53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$2,552.71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$2,569.07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$2,577.30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$2,585.54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$2,593.82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$2,602.12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$2,610.44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$2,618.80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$2,627.18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$2,635.58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$2,644.02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$2,576.35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$2,584.59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$2,592.86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$2,601.16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$2,609.49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$2,617.84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$2,626.21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$2,634.62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$2,643.05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$2,651.51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$2,659.99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$2,668.50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$2,599.98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$2,608.30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$2,616.64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$2,625.02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$2,633.42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$2,641.84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$2,650.30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$2,658.78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$2,667.29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$2,675.82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$2,684.39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$2,692.98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$2,702.90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$2,711.54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$2,720.22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$2,728.93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$2,737.66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$2,746.42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$2,755.21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$2,764.02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$2,772.87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$2,781.74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$2,790.64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$2,799.57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$2,727.25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$2,735.98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$2,744.74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$2,753.52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$2,762.33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$2,771.17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$2,780.04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$2,788.93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$2,797.86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$2,806.81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$2,815.79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$2,824.80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$2,751.60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$2,760.41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$2,769.24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$2,778.10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$2,786.99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$2,795.91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$2,804.86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$2,813.83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$2,822.84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$2,831.87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$2,840.93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$2,850.02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$2,775.95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$2,784.84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$2,793.75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$2,802.69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$2,811.66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$2,820.65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$2,829.68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$2,838.73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$2,847.82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$2,856.93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$2,866.07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$2,875.25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$2,800.30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$2,809.26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$2,818.25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$2,827.27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$2,836.32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$2,854.50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$2,863.63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$2,872.80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$2,881.99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$2,891.21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$2,900.47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$2,824.65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$2,833.69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$2,842.76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$2,851.85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$2,860.98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$2,870.14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$2,879.32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$2,888.53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$2,897.78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$2,907.05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$2,916.35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$2,925.69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$2,849.00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$2,858.12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$2,867.26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$2,876.44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$2,885.64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$2,894.88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$2,904.14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$2,913.43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$2,922.76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$2,932.11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$2,941.49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$2,950.91</w:t>
            </w:r>
          </w:p>
        </w:tc>
      </w:tr>
      <w:tr w:rsidR="00AC448E" w:rsidRPr="00AC448E" w:rsidTr="007E14EE">
        <w:trPr>
          <w:trHeight w:val="315"/>
        </w:trPr>
        <w:tc>
          <w:tcPr>
            <w:tcW w:w="820" w:type="dxa"/>
            <w:tcBorders>
              <w:top w:val="nil"/>
              <w:left w:val="single" w:sz="8" w:space="0" w:color="auto"/>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$2,873.35</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$2,882.54</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$2,891.77</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$2,901.02</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$2,910.31</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$2,919.62</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$2,928.96</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$2,938.33</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$2,947.74</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$2,957.17</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$2,966.63</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$2,976.13</w:t>
            </w:r>
          </w:p>
        </w:tc>
      </w:tr>
      <w:tr w:rsidR="00AC448E" w:rsidRPr="00AC448E" w:rsidTr="007E14EE">
        <w:trPr>
          <w:trHeight w:val="315"/>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lastRenderedPageBreak/>
              <w:t>119</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$2,897.70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$2,906.97</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$2,916.27</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$2,925.61</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$2,934.97</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$2,944.36</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$2,953.78</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$2,963.23</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$2,972.72</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$2,982.23</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$2,991.77</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$3,001.35</w:t>
            </w:r>
          </w:p>
        </w:tc>
      </w:tr>
      <w:tr w:rsidR="00AC448E" w:rsidRPr="00AC448E" w:rsidTr="007E14EE">
        <w:trPr>
          <w:trHeight w:val="315"/>
        </w:trPr>
        <w:tc>
          <w:tcPr>
            <w:tcW w:w="82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120</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$2,922.06</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$2,931.41</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$2,940.79</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$2,950.20</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$2,959.64</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$2,969.11</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$2,978.61</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$2,988.14</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$2,997.71</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$3,007.30</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$3,016.92</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$3,026.58</w:t>
            </w:r>
          </w:p>
        </w:tc>
      </w:tr>
      <w:tr w:rsidR="00AC448E" w:rsidRPr="00AC448E" w:rsidTr="00AC448E">
        <w:trPr>
          <w:trHeight w:val="510"/>
        </w:trPr>
        <w:tc>
          <w:tcPr>
            <w:tcW w:w="820" w:type="dxa"/>
            <w:tcBorders>
              <w:top w:val="nil"/>
              <w:left w:val="single" w:sz="8" w:space="0" w:color="auto"/>
              <w:bottom w:val="single" w:sz="8" w:space="0" w:color="auto"/>
              <w:right w:val="single" w:sz="8" w:space="0" w:color="auto"/>
            </w:tcBorders>
            <w:shd w:val="clear" w:color="auto" w:fill="auto"/>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m</w:t>
            </w:r>
            <w:r w:rsidRPr="007E14EE">
              <w:rPr>
                <w:rFonts w:ascii="Calibri" w:eastAsia="Times New Roman" w:hAnsi="Calibri" w:cs="Times New Roman"/>
                <w:color w:val="000000"/>
                <w:sz w:val="12"/>
                <w:szCs w:val="12"/>
                <w:vertAlign w:val="superscript"/>
                <w:lang w:eastAsia="es-MX"/>
              </w:rPr>
              <w:t>3</w:t>
            </w:r>
            <w:r w:rsidRPr="00AC448E">
              <w:rPr>
                <w:rFonts w:ascii="Calibri" w:eastAsia="Times New Roman" w:hAnsi="Calibri" w:cs="Times New Roman"/>
                <w:color w:val="000000"/>
                <w:sz w:val="12"/>
                <w:szCs w:val="12"/>
                <w:lang w:eastAsia="es-MX"/>
              </w:rPr>
              <w:t xml:space="preserve"> adicional</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$25.95</w:t>
            </w:r>
          </w:p>
        </w:tc>
      </w:tr>
    </w:tbl>
    <w:p w:rsidR="00203C8D" w:rsidRDefault="00203C8D" w:rsidP="00203C8D">
      <w:pPr>
        <w:pStyle w:val="Prrafodelista"/>
        <w:spacing w:after="0" w:line="240" w:lineRule="auto"/>
        <w:ind w:left="0"/>
        <w:rPr>
          <w:rFonts w:ascii="Arial" w:eastAsia="Arial Unicode MS" w:hAnsi="Arial" w:cs="Arial"/>
          <w:sz w:val="24"/>
          <w:szCs w:val="24"/>
          <w:lang w:val="es-ES"/>
        </w:rPr>
      </w:pPr>
    </w:p>
    <w:p w:rsidR="00203C8D" w:rsidRDefault="00203C8D" w:rsidP="00203C8D">
      <w:pPr>
        <w:pStyle w:val="Prrafodelista"/>
        <w:spacing w:after="0" w:line="240" w:lineRule="auto"/>
        <w:ind w:left="0"/>
        <w:rPr>
          <w:rFonts w:ascii="Arial" w:eastAsia="Arial Unicode MS" w:hAnsi="Arial" w:cs="Arial"/>
          <w:sz w:val="24"/>
          <w:szCs w:val="24"/>
          <w:lang w:val="es-ES"/>
        </w:rPr>
      </w:pPr>
    </w:p>
    <w:p w:rsidR="00203C8D" w:rsidRDefault="00160C8F" w:rsidP="0029627D">
      <w:pPr>
        <w:pStyle w:val="Prrafodelista"/>
        <w:numPr>
          <w:ilvl w:val="0"/>
          <w:numId w:val="29"/>
        </w:numPr>
        <w:spacing w:after="0" w:line="240" w:lineRule="auto"/>
        <w:ind w:left="0" w:firstLine="0"/>
        <w:rPr>
          <w:rFonts w:ascii="Arial" w:eastAsia="Arial Unicode MS" w:hAnsi="Arial" w:cs="Arial"/>
          <w:sz w:val="24"/>
          <w:szCs w:val="24"/>
          <w:lang w:val="es-ES"/>
        </w:rPr>
      </w:pPr>
      <w:r>
        <w:rPr>
          <w:rFonts w:ascii="Arial" w:eastAsia="Arial Unicode MS" w:hAnsi="Arial" w:cs="Arial"/>
          <w:sz w:val="24"/>
          <w:szCs w:val="24"/>
          <w:lang w:val="es-ES"/>
        </w:rPr>
        <w:t xml:space="preserve">Servicio mixto: </w:t>
      </w:r>
    </w:p>
    <w:p w:rsidR="00203C8D" w:rsidRDefault="00203C8D" w:rsidP="00203C8D">
      <w:pPr>
        <w:spacing w:after="0" w:line="240" w:lineRule="auto"/>
        <w:rPr>
          <w:rFonts w:ascii="Arial" w:eastAsia="Arial Unicode MS" w:hAnsi="Arial" w:cs="Arial"/>
          <w:sz w:val="24"/>
          <w:szCs w:val="24"/>
          <w:lang w:val="es-ES"/>
        </w:rPr>
      </w:pPr>
    </w:p>
    <w:tbl>
      <w:tblPr>
        <w:tblW w:w="8440" w:type="dxa"/>
        <w:tblInd w:w="-10" w:type="dxa"/>
        <w:tblCellMar>
          <w:left w:w="70" w:type="dxa"/>
          <w:right w:w="70" w:type="dxa"/>
        </w:tblCellMar>
        <w:tblLook w:val="04A0" w:firstRow="1" w:lastRow="0" w:firstColumn="1" w:lastColumn="0" w:noHBand="0" w:noVBand="1"/>
      </w:tblPr>
      <w:tblGrid>
        <w:gridCol w:w="851"/>
        <w:gridCol w:w="626"/>
        <w:gridCol w:w="640"/>
        <w:gridCol w:w="640"/>
        <w:gridCol w:w="640"/>
        <w:gridCol w:w="640"/>
        <w:gridCol w:w="640"/>
        <w:gridCol w:w="640"/>
        <w:gridCol w:w="640"/>
        <w:gridCol w:w="640"/>
        <w:gridCol w:w="640"/>
        <w:gridCol w:w="640"/>
        <w:gridCol w:w="640"/>
      </w:tblGrid>
      <w:tr w:rsidR="00203C8D" w:rsidRPr="00203C8D" w:rsidTr="00203C8D">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Consumo</w:t>
            </w:r>
          </w:p>
        </w:tc>
        <w:tc>
          <w:tcPr>
            <w:tcW w:w="54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Ene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Feb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Mar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Abr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May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Jun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Jul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Ago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Sep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Oct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Nov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Dic </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203C8D" w:rsidRPr="00203C8D" w:rsidRDefault="00203C8D" w:rsidP="007E14EE">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Mixto </w:t>
            </w:r>
            <w:r w:rsidR="007E14EE">
              <w:rPr>
                <w:rFonts w:ascii="Calibri" w:eastAsia="Times New Roman" w:hAnsi="Calibri" w:cs="Times New Roman"/>
                <w:color w:val="000000"/>
                <w:sz w:val="12"/>
                <w:szCs w:val="12"/>
                <w:lang w:eastAsia="es-MX"/>
              </w:rPr>
              <w:t>m</w:t>
            </w:r>
            <w:r w:rsidRPr="007E14EE">
              <w:rPr>
                <w:rFonts w:ascii="Calibri" w:eastAsia="Times New Roman" w:hAnsi="Calibri" w:cs="Times New Roman"/>
                <w:color w:val="000000"/>
                <w:sz w:val="12"/>
                <w:szCs w:val="12"/>
                <w:vertAlign w:val="superscript"/>
                <w:lang w:eastAsia="es-MX"/>
              </w:rPr>
              <w:t>3</w:t>
            </w:r>
          </w:p>
        </w:tc>
        <w:tc>
          <w:tcPr>
            <w:tcW w:w="549"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0</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$112.72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$114.17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$114.54</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$112.46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$112.82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$113.54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$115.74</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$114.73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$115.46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$116.95</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$115.17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$115.54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$118.15</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$115.24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$116.72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$117.47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$119.36</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$120.56</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$118.33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$119.47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$121.78</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$121.42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$122.99</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$123.01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$124.19</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$123.02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$124.20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$124.60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$125.40</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$123.01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$124.20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$124.60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$124.99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$126.20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$126.60</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$127.68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$129.33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$129.74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$131.41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$131.83</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$138.85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$141.09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$141.54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$141.99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$143.82</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$150.42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$151.39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$151.87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$153.33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$153.82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$155.30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$155.80</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$161.99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$162.51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$163.55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$164.07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$164.60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$166.18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$166.71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$167.78</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$174.68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$175.24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$175.80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$177.49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$179.20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$179.77</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$194.81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$195.43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$196.06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$196.68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$197.31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$197.95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$198.58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$199.21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$200.49</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$205.67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$206.33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$206.99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$207.65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$208.32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$208.98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$209.65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$210.32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$210.99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$211.67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$212.35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$213.03</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$217.77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$218.47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$219.17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$219.87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$220.57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$221.28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$221.99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$222.70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$223.41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$224.13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$225.56</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$229.87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$230.60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$231.34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$232.08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$232.82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$234.31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$235.06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$235.82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$236.57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$237.33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$238.09</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$241.97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$242.74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$243.52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$244.30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$245.08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$245.86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$246.65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$247.44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$249.03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$249.82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$250.62</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$266.99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$267.84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$268.70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$269.56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$270.42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$272.15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$273.02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$273.90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$274.77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$275.65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$276.54</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$279.70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$280.59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$281.49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$282.39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$284.20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$286.02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$286.94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$287.86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$288.78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$289.70</w:t>
            </w:r>
          </w:p>
        </w:tc>
      </w:tr>
      <w:tr w:rsidR="00203C8D" w:rsidRPr="00203C8D" w:rsidTr="007E14EE">
        <w:trPr>
          <w:trHeight w:val="315"/>
        </w:trPr>
        <w:tc>
          <w:tcPr>
            <w:tcW w:w="851" w:type="dxa"/>
            <w:tcBorders>
              <w:top w:val="nil"/>
              <w:left w:val="single" w:sz="8" w:space="0" w:color="auto"/>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w:t>
            </w:r>
          </w:p>
        </w:tc>
        <w:tc>
          <w:tcPr>
            <w:tcW w:w="549"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$292.42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$293.35</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$294.29</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$295.23</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$296.18</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$297.13</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$298.08</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$299.03</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$299.99</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$300.95</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$301.91</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$302.88</w:t>
            </w:r>
          </w:p>
        </w:tc>
      </w:tr>
      <w:tr w:rsidR="00203C8D" w:rsidRPr="00203C8D" w:rsidTr="007E14EE">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lastRenderedPageBreak/>
              <w:t>24</w:t>
            </w:r>
          </w:p>
        </w:tc>
        <w:tc>
          <w:tcPr>
            <w:tcW w:w="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$305.13</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$306.10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$307.08</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$308.07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$309.05</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$310.04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$311.03</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$312.03</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$313.03</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$314.03</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$315.03</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$316.04</w:t>
            </w:r>
          </w:p>
        </w:tc>
      </w:tr>
      <w:tr w:rsidR="00203C8D" w:rsidRPr="00203C8D" w:rsidTr="007E14EE">
        <w:trPr>
          <w:trHeight w:val="315"/>
        </w:trPr>
        <w:tc>
          <w:tcPr>
            <w:tcW w:w="85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w:t>
            </w:r>
          </w:p>
        </w:tc>
        <w:tc>
          <w:tcPr>
            <w:tcW w:w="549"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$317.84</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$318.85</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$319.87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$320.90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$321.93</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$322.96</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$323.99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$325.03</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$326.07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$327.11</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$328.16</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$329.21</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26</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$346.55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$347.66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$348.78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$349.89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$351.01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$352.13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$353.26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$354.39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$355.53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$356.66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$357.80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$358.95</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$361.03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$362.19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$363.35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$364.51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$365.68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$366.85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$368.02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$369.20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$370.38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$372.75</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$373.21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$374.40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$375.60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$376.80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$378.01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$379.22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$380.43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$381.65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$382.87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$384.10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$385.33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$386.56</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$386.54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$387.78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$389.02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$390.26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$391.51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$392.76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$394.02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$395.28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$396.55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$397.81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$399.09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$400.36</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30</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$399.87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$401.15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$402.43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$403.72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$405.01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$406.31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$407.61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$408.91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$410.22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$412.85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$414.17</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31</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$433.98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$435.37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$436.76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$438.16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$439.56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$440.97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$442.38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$443.80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$445.22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$446.64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$448.07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$449.50</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$447.98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$450.85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$452.29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$453.74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$456.65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$458.11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$459.58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$461.05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$462.52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$464.00</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$461.98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$463.45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$464.94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$466.42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$467.92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$469.41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$470.92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$472.42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$473.94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$475.45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$476.97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$478.50</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$475.97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$477.50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$479.02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$480.56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$482.10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$483.64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$485.19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$486.74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$488.30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$489.86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$491.43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$493.00</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$489.97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$491.54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$493.11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$494.69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$496.27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$497.86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$499.45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$501.05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$502.66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$505.88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$507.50</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36</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$527.71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$529.40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$531.09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$534.50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$536.21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$537.92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$539.64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$541.37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$543.10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$546.59</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$542.37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$544.10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$547.59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$549.34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$551.10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$552.86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$554.63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$556.41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$558.19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$559.97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$561.77</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38</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$557.02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$558.81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$560.59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$562.39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$564.19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$565.99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$567.80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$569.62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$571.44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$573.27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$575.11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$576.95</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39</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$571.69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$573.52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$575.36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$577.20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$579.04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$580.90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$582.76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$586.49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$588.37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$590.25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$592.14</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$586.35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$588.22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$590.11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$592.00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$593.89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$595.79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$597.70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$599.61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$603.45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$605.38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$607.32</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$631.18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$633.20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$635.23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$637.26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$639.30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$641.35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$643.40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$645.46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$647.52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$649.60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$651.68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$653.76</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$646.58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$648.65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$650.73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$652.81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$654.90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$656.99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$661.21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$663.32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$665.44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$667.57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$669.71</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43</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$661.98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$664.10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$666.22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$668.36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$670.50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$672.64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$674.79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$676.95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$679.12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$681.29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$683.47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$685.66</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$677.37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$679.54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$681.71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$683.89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$686.08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$688.28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$690.48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$692.69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$694.91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$697.13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$699.36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$701.60</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$692.77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$694.98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$697.21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$699.44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$701.68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$703.92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$706.18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$708.44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$710.70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$712.98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$715.26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$717.55</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46</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$708.17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$710.43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$712.71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$717.27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$719.57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$721.87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$724.18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$726.50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$728.82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$731.16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$733.50</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47</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$723.55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$725.87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$728.19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$730.52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$732.86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$735.21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$737.56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$739.92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$742.29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$744.66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$747.04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$749.43</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48</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$738.95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$741.32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$743.69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$746.07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$748.46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$750.85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$753.25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$755.67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$758.08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$760.51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$762.94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$765.38</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$754.35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$756.77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$759.19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$761.62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$766.50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$768.95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$771.41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$773.88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$776.36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$778.84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$781.33</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$769.74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$774.67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$782.13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$784.64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$787.15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$789.67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$792.19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$794.73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$797.27</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$822.68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$825.31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$827.96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$830.60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$833.26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$835.93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$838.60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$841.29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$843.98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$846.68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$849.39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$852.11</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52</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$838.81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$841.50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$844.19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$846.89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$849.60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$852.32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$855.05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$857.78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$860.53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$863.28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$866.04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$868.81</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$857.69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$860.43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$863.19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$865.95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$868.72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$871.50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$874.29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$877.08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$879.89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$882.71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$885.53</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$871.08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$873.87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$876.67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$879.47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$882.28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$887.94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$890.78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$893.63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$896.49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$902.24</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55</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$887.21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$890.05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$892.90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$895.76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$898.62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$901.50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$904.38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$907.28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$910.18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$913.09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$916.01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$918.95</w:t>
            </w:r>
          </w:p>
        </w:tc>
      </w:tr>
      <w:tr w:rsidR="00203C8D" w:rsidRPr="00203C8D" w:rsidTr="007E14EE">
        <w:trPr>
          <w:trHeight w:val="315"/>
        </w:trPr>
        <w:tc>
          <w:tcPr>
            <w:tcW w:w="851" w:type="dxa"/>
            <w:tcBorders>
              <w:top w:val="nil"/>
              <w:left w:val="single" w:sz="8" w:space="0" w:color="auto"/>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56</w:t>
            </w:r>
          </w:p>
        </w:tc>
        <w:tc>
          <w:tcPr>
            <w:tcW w:w="549"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$903.34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$906.23</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$909.13</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$912.04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$914.96</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$917.89</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$920.82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$923.77</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$926.73</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$929.69</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$932.67</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$935.65</w:t>
            </w:r>
          </w:p>
        </w:tc>
      </w:tr>
      <w:tr w:rsidR="00203C8D" w:rsidRPr="00203C8D" w:rsidTr="007E14EE">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lastRenderedPageBreak/>
              <w:t>57</w:t>
            </w:r>
          </w:p>
        </w:tc>
        <w:tc>
          <w:tcPr>
            <w:tcW w:w="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$919.47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$922.41</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$925.36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$928.33</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$931.30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$934.28</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$937.27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$940.27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$943.27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$946.29</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$949.32</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$952.36</w:t>
            </w:r>
          </w:p>
        </w:tc>
      </w:tr>
      <w:tr w:rsidR="00203C8D" w:rsidRPr="00203C8D" w:rsidTr="007E14EE">
        <w:trPr>
          <w:trHeight w:val="315"/>
        </w:trPr>
        <w:tc>
          <w:tcPr>
            <w:tcW w:w="85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w:t>
            </w:r>
          </w:p>
        </w:tc>
        <w:tc>
          <w:tcPr>
            <w:tcW w:w="549"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$935.60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$938.59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$941.60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$944.61</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$947.63</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$950.67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$953.71</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$956.76</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$959.82</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$962.89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$965.97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$969.07</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59</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$951.73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$954.78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$957.83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$963.97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$967.06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$970.15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$973.25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$976.37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$979.49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$982.63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$985.77</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$967.86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$970.96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$974.06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$977.18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$980.31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$983.45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$986.59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$989.75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$992.92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$996.09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$999.28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$1,002.48</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$1,032.26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$1,035.56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$1,052.23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$1,055.60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$1,058.98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$1,062.37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$1,065.77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$1,069.18</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$1,049.18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$1,052.54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$1,055.90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$1,062.67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$1,066.07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$1,069.48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$1,072.91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$1,076.34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$1,079.78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$1,083.24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$1,086.71</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63</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$1,066.10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$1,069.51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$1,072.94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$1,076.37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$1,079.81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$1,083.27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$1,090.21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$1,093.70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$1,097.20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$1,100.71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$1,104.23</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$1,083.02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$1,086.49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$1,089.97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$1,093.45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$1,096.95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$1,100.46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$1,103.99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$1,107.52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$1,111.06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$1,118.18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$1,121.76</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$1,099.95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$1,103.47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$1,107.00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$1,110.54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$1,114.09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$1,117.66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$1,121.24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$1,124.82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$1,128.42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$1,132.03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$1,135.66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$1,139.29</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66</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$1,116.87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$1,120.44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$1,124.03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$1,127.63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$1,131.23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$1,138.49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$1,142.13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$1,145.78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$1,149.45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$1,153.13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$1,156.82</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$1,133.79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$1,137.42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$1,141.06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$1,144.71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$1,148.38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$1,152.05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$1,155.74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$1,159.44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$1,163.15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$1,166.87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$1,170.60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$1,174.35</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$1,150.72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$1,154.40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$1,158.09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$1,161.80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$1,165.52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$1,169.25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$1,172.99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$1,176.74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$1,180.51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$1,184.28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$1,188.07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$1,191.88</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69</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$1,167.64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$1,171.38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$1,175.12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$1,182.66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$1,186.44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$1,194.05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$1,197.87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$1,201.70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$1,205.55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$1,209.40</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$1,184.56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$1,188.35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$1,192.16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$1,195.97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$1,199.80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$1,203.64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$1,207.49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$1,211.35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$1,215.23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$1,219.12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$1,223.02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$1,226.93</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$1,260.89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$1,264.92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$1,268.97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$1,277.11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$1,281.19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$1,285.29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$1,293.53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$1,297.67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$1,301.82</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72</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$1,274.57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$1,278.65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$1,282.74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$1,290.97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$1,295.10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$1,299.24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$1,303.40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$1,307.57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$1,311.75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$1,315.95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$1,320.16</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73</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$1,292.28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$1,296.41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$1,300.56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$1,304.72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$1,308.90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$1,313.09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$1,317.29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$1,321.51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$1,325.73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$1,329.98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$1,334.23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$1,338.50</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74</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$1,309.97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$1,314.17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$1,318.37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$1,326.82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$1,331.07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$1,335.33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$1,339.60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$1,343.89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$1,348.19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$1,352.50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$1,356.83</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75</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$1,327.68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$1,331.93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$1,336.19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$1,340.47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$1,344.76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$1,349.06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$1,353.38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$1,357.71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$1,362.05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$1,366.41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$1,370.78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$1,375.17</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$1,345.39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$1,349.69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$1,354.01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$1,358.34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$1,362.69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$1,367.05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$1,371.42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$1,375.81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$1,380.22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$1,384.63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$1,389.06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$1,393.51</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$1,363.09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$1,367.45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$1,371.83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$1,376.22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$1,380.62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$1,385.04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$1,389.47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$1,393.92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$1,398.38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$1,402.86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$1,407.34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$1,411.85</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78</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$1,380.79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$1,385.21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$1,389.64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$1,394.09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$1,398.55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$1,403.02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$1,407.51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$1,412.02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$1,416.53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$1,421.07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$1,425.61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$1,430.18</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$1,398.49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$1,402.97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$1,407.46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$1,411.96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$1,416.48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$1,421.01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$1,425.56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$1,430.12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$1,434.70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$1,443.89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$1,448.51</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$1,416.20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$1,420.73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$1,425.28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$1,434.41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$1,443.61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$1,448.23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$1,452.86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$1,457.51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$1,462.18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$1,466.85</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81</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$1,500.65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$1,505.45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$1,510.27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$1,515.10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$1,519.95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$1,524.81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$1,529.69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$1,534.59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$1,539.50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$1,544.42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$1,549.37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$1,554.32</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$1,519.18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$1,524.04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$1,528.92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$1,533.81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$1,538.72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$1,548.58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$1,553.54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$1,558.51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$1,563.49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$1,568.50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$1,573.52</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$1,537.71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$1,542.63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$1,547.56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$1,552.52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$1,557.48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$1,562.47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$1,567.47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$1,572.48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$1,577.52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$1,582.56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$1,587.63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$1,592.71</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84</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$1,556.23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$1,561.21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$1,566.20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$1,571.21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$1,576.24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$1,581.29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$1,586.35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$1,591.42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$1,596.52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$1,601.62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$1,606.75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$1,611.89</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$1,574.76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$1,579.80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$1,584.85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$1,589.92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$1,595.01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$1,600.11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$1,605.23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$1,610.37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$1,615.52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$1,620.69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$1,625.88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$1,631.08</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$1,593.29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$1,598.38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$1,603.50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$1,608.63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$1,613.78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$1,618.94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$1,624.12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$1,629.32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$1,634.53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$1,639.76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$1,645.01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$1,650.28</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87</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$1,611.81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$1,616.96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$1,622.14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$1,627.33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$1,632.54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$1,637.76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$1,643.00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$1,648.26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$1,653.53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$1,658.82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$1,664.13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$1,669.46</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$1,630.34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$1,635.55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$1,640.79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$1,646.04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$1,651.30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$1,656.59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$1,661.89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$1,667.21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$1,672.54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$1,677.89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$1,683.26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$1,688.65</w:t>
            </w:r>
          </w:p>
        </w:tc>
      </w:tr>
      <w:tr w:rsidR="00203C8D" w:rsidRPr="00203C8D" w:rsidTr="007E14EE">
        <w:trPr>
          <w:trHeight w:val="315"/>
        </w:trPr>
        <w:tc>
          <w:tcPr>
            <w:tcW w:w="851" w:type="dxa"/>
            <w:tcBorders>
              <w:top w:val="nil"/>
              <w:left w:val="single" w:sz="8" w:space="0" w:color="auto"/>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w:t>
            </w:r>
          </w:p>
        </w:tc>
        <w:tc>
          <w:tcPr>
            <w:tcW w:w="549"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$1,648.87</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$1,654.14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$1,659.43</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$1,664.75</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$1,670.07</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$1,675.42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$1,680.78</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$1,686.16</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$1,691.55</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$1,696.96</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$1,702.40</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$1,707.84</w:t>
            </w:r>
          </w:p>
        </w:tc>
      </w:tr>
      <w:tr w:rsidR="00203C8D" w:rsidRPr="00203C8D" w:rsidTr="007E14EE">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lastRenderedPageBreak/>
              <w:t>90</w:t>
            </w:r>
          </w:p>
        </w:tc>
        <w:tc>
          <w:tcPr>
            <w:tcW w:w="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$1,667.39</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$1,672.73</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$1,678.08</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$1,683.45</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$1,688.84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$1,694.24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$1,699.67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$1,705.11</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$1,710.56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$1,716.04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$1,721.53</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$1,727.04</w:t>
            </w:r>
          </w:p>
        </w:tc>
      </w:tr>
      <w:tr w:rsidR="00203C8D" w:rsidRPr="00203C8D" w:rsidTr="007E14EE">
        <w:trPr>
          <w:trHeight w:val="315"/>
        </w:trPr>
        <w:tc>
          <w:tcPr>
            <w:tcW w:w="85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91</w:t>
            </w:r>
          </w:p>
        </w:tc>
        <w:tc>
          <w:tcPr>
            <w:tcW w:w="549"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$1,700.91</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$1,706.35</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$1,711.81</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$1,717.29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$1,722.79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$1,728.30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$1,733.83</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$1,739.38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$1,744.95</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$1,750.53</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$1,756.13</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$1,761.75</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92</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$1,719.61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$1,730.63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$1,736.17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$1,741.72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$1,747.30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$1,752.89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$1,758.50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$1,764.12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$1,769.77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$1,775.43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$1,781.11</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93</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$1,738.30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$1,743.86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$1,749.44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$1,755.04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$1,760.66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$1,771.94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$1,777.61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$1,783.30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$1,789.01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$1,794.73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$1,800.48</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94</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$1,756.99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$1,762.62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$1,768.26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$1,773.92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$1,779.59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$1,785.29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$1,791.00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$1,796.73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$1,808.25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$1,814.03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$1,819.84</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95</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$1,775.68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$1,781.36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$1,787.06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$1,792.78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$1,798.52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$1,810.05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$1,815.84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$1,827.48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$1,833.33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$1,839.19</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$1,794.37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$1,800.12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$1,805.88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$1,811.65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$1,817.45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$1,823.27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$1,834.96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$1,840.83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$1,846.72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$1,852.63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$1,858.56</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$1,813.07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$1,818.87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$1,824.69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$1,830.53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$1,836.39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$1,842.26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$1,848.16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$1,854.07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$1,860.01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$1,865.96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$1,871.93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$1,877.92</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98</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$1,831.75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$1,837.61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$1,843.49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$1,849.39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$1,855.31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$1,861.25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$1,867.20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$1,873.18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$1,879.17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$1,885.19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$1,891.22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$1,897.27</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$1,850.45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$1,856.37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$1,862.31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$1,868.27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$1,874.25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$1,880.24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$1,886.26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$1,892.30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$1,898.35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$1,904.43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$1,910.52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$1,916.63</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$1,869.14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$1,875.12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$1,881.12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$1,887.14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$1,893.18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$1,899.24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$1,905.32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$1,911.41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$1,923.67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$1,929.82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$1,936.00</w:t>
            </w:r>
          </w:p>
        </w:tc>
      </w:tr>
      <w:tr w:rsidR="00203C8D" w:rsidRPr="00203C8D" w:rsidTr="00203C8D">
        <w:trPr>
          <w:trHeight w:val="51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Costo por cada m</w:t>
            </w:r>
            <w:r w:rsidRPr="007E14EE">
              <w:rPr>
                <w:rFonts w:ascii="Calibri" w:eastAsia="Times New Roman" w:hAnsi="Calibri" w:cs="Times New Roman"/>
                <w:color w:val="000000"/>
                <w:sz w:val="12"/>
                <w:szCs w:val="12"/>
                <w:vertAlign w:val="superscript"/>
                <w:lang w:eastAsia="es-MX"/>
              </w:rPr>
              <w:t>3</w:t>
            </w:r>
            <w:r w:rsidRPr="00203C8D">
              <w:rPr>
                <w:rFonts w:ascii="Calibri" w:eastAsia="Times New Roman" w:hAnsi="Calibri" w:cs="Times New Roman"/>
                <w:color w:val="000000"/>
                <w:sz w:val="12"/>
                <w:szCs w:val="12"/>
                <w:lang w:eastAsia="es-MX"/>
              </w:rPr>
              <w:t xml:space="preserve"> adicional</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$18.69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$18.75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$19.24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$19.36</w:t>
            </w:r>
          </w:p>
        </w:tc>
      </w:tr>
    </w:tbl>
    <w:p w:rsidR="00160C8F" w:rsidRDefault="00160C8F" w:rsidP="00203C8D">
      <w:pPr>
        <w:pStyle w:val="Prrafodelista"/>
        <w:spacing w:after="0" w:line="240" w:lineRule="auto"/>
        <w:ind w:left="0"/>
        <w:rPr>
          <w:rFonts w:ascii="Arial" w:eastAsia="Arial Unicode MS" w:hAnsi="Arial" w:cs="Arial"/>
          <w:sz w:val="24"/>
          <w:szCs w:val="24"/>
          <w:lang w:val="es-ES"/>
        </w:rPr>
      </w:pPr>
    </w:p>
    <w:p w:rsidR="00203C8D" w:rsidRPr="00203C8D" w:rsidRDefault="00203C8D" w:rsidP="00203C8D">
      <w:pPr>
        <w:pStyle w:val="Prrafodelista"/>
        <w:spacing w:after="0" w:line="240" w:lineRule="auto"/>
        <w:ind w:left="0"/>
        <w:rPr>
          <w:rFonts w:ascii="Arial" w:eastAsia="Arial Unicode MS" w:hAnsi="Arial" w:cs="Arial"/>
          <w:sz w:val="24"/>
          <w:szCs w:val="24"/>
          <w:lang w:val="es-ES"/>
        </w:rPr>
      </w:pPr>
    </w:p>
    <w:p w:rsidR="00160C8F" w:rsidRDefault="00160C8F" w:rsidP="0029627D">
      <w:pPr>
        <w:pStyle w:val="Prrafodelista"/>
        <w:numPr>
          <w:ilvl w:val="0"/>
          <w:numId w:val="29"/>
        </w:numPr>
        <w:jc w:val="both"/>
        <w:rPr>
          <w:rFonts w:ascii="Arial" w:eastAsia="Arial Unicode MS" w:hAnsi="Arial" w:cs="Arial"/>
          <w:sz w:val="24"/>
          <w:szCs w:val="24"/>
          <w:lang w:val="es-ES"/>
        </w:rPr>
      </w:pPr>
      <w:r>
        <w:rPr>
          <w:rFonts w:ascii="Arial" w:eastAsia="Arial Unicode MS" w:hAnsi="Arial" w:cs="Arial"/>
          <w:sz w:val="24"/>
          <w:szCs w:val="24"/>
          <w:lang w:val="es-ES"/>
        </w:rPr>
        <w:t>Servicio Público:</w:t>
      </w:r>
    </w:p>
    <w:p w:rsidR="00160C8F" w:rsidRDefault="00160C8F" w:rsidP="00160C8F">
      <w:pPr>
        <w:spacing w:after="0" w:line="240" w:lineRule="auto"/>
        <w:rPr>
          <w:rFonts w:ascii="Arial" w:eastAsia="Arial Unicode MS" w:hAnsi="Arial" w:cs="Arial"/>
          <w:noProof/>
          <w:sz w:val="24"/>
          <w:szCs w:val="24"/>
          <w:lang w:eastAsia="es-MX"/>
        </w:rPr>
      </w:pPr>
    </w:p>
    <w:tbl>
      <w:tblPr>
        <w:tblW w:w="8480" w:type="dxa"/>
        <w:tblInd w:w="-10" w:type="dxa"/>
        <w:tblCellMar>
          <w:left w:w="70" w:type="dxa"/>
          <w:right w:w="70" w:type="dxa"/>
        </w:tblCellMar>
        <w:tblLook w:val="04A0" w:firstRow="1" w:lastRow="0" w:firstColumn="1" w:lastColumn="0" w:noHBand="0" w:noVBand="1"/>
      </w:tblPr>
      <w:tblGrid>
        <w:gridCol w:w="800"/>
        <w:gridCol w:w="640"/>
        <w:gridCol w:w="640"/>
        <w:gridCol w:w="640"/>
        <w:gridCol w:w="640"/>
        <w:gridCol w:w="640"/>
        <w:gridCol w:w="640"/>
        <w:gridCol w:w="640"/>
        <w:gridCol w:w="640"/>
        <w:gridCol w:w="640"/>
        <w:gridCol w:w="640"/>
        <w:gridCol w:w="640"/>
        <w:gridCol w:w="640"/>
      </w:tblGrid>
      <w:tr w:rsidR="00203C8D" w:rsidRPr="00203C8D" w:rsidTr="00203C8D">
        <w:trPr>
          <w:trHeight w:val="315"/>
        </w:trPr>
        <w:tc>
          <w:tcPr>
            <w:tcW w:w="8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Consumo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Ene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Feb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Mar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Abr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May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Jun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Jul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Ago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Sep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Oct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Nov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Dic </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203C8D" w:rsidRPr="00203C8D" w:rsidRDefault="007E14EE" w:rsidP="00203C8D">
            <w:pPr>
              <w:spacing w:after="0" w:line="240" w:lineRule="auto"/>
              <w:jc w:val="center"/>
              <w:rPr>
                <w:rFonts w:ascii="Calibri" w:eastAsia="Times New Roman" w:hAnsi="Calibri" w:cs="Times New Roman"/>
                <w:color w:val="000000"/>
                <w:sz w:val="12"/>
                <w:szCs w:val="12"/>
                <w:lang w:eastAsia="es-MX"/>
              </w:rPr>
            </w:pPr>
            <w:r>
              <w:rPr>
                <w:rFonts w:ascii="Calibri" w:eastAsia="Times New Roman" w:hAnsi="Calibri" w:cs="Times New Roman"/>
                <w:color w:val="000000"/>
                <w:sz w:val="12"/>
                <w:szCs w:val="12"/>
                <w:lang w:eastAsia="es-MX"/>
              </w:rPr>
              <w:t>Público m</w:t>
            </w:r>
            <w:r w:rsidR="00203C8D" w:rsidRPr="007E14EE">
              <w:rPr>
                <w:rFonts w:ascii="Calibri" w:eastAsia="Times New Roman" w:hAnsi="Calibri" w:cs="Times New Roman"/>
                <w:color w:val="000000"/>
                <w:sz w:val="12"/>
                <w:szCs w:val="12"/>
                <w:vertAlign w:val="superscript"/>
                <w:lang w:eastAsia="es-MX"/>
              </w:rPr>
              <w:t>3</w:t>
            </w: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$100.30</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$101.71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$101.71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$101.71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$101.71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$101.71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$101.71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$101.71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$101.71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$101.71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$101.71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$101.71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$101.71</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$103.12</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$104.53</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$105.94</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$107.35</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$108.76</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$110.16</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$111.57</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$112.98</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$114.39</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$115.79</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$128.79</w:t>
            </w:r>
          </w:p>
        </w:tc>
      </w:tr>
      <w:tr w:rsidR="00203C8D" w:rsidRPr="00203C8D" w:rsidTr="00877407">
        <w:trPr>
          <w:trHeight w:val="315"/>
        </w:trPr>
        <w:tc>
          <w:tcPr>
            <w:tcW w:w="800" w:type="dxa"/>
            <w:tcBorders>
              <w:top w:val="nil"/>
              <w:left w:val="single" w:sz="8" w:space="0" w:color="auto"/>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$139.52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$139.52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$139.52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$139.52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$139.52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$139.52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$139.52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$139.52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$139.52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$139.52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$139.52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$139.52</w:t>
            </w:r>
          </w:p>
        </w:tc>
      </w:tr>
      <w:tr w:rsidR="00203C8D" w:rsidRPr="00203C8D" w:rsidTr="00877407">
        <w:trPr>
          <w:trHeight w:val="315"/>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lastRenderedPageBreak/>
              <w:t>14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$150.26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$150.26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$150.26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$150.26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$150.26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$150.26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$150.26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$150.26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$150.26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$150.26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$150.26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$150.26</w:t>
            </w:r>
          </w:p>
        </w:tc>
      </w:tr>
      <w:tr w:rsidR="00203C8D" w:rsidRPr="00203C8D" w:rsidTr="00877407">
        <w:trPr>
          <w:trHeight w:val="315"/>
        </w:trPr>
        <w:tc>
          <w:tcPr>
            <w:tcW w:w="80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$160.99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$160.99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$160.99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$160.99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$160.99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$160.99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$160.99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$160.99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$160.99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$160.99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$160.99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$160.99</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$180.48</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$191.76</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$203.03</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$214.31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$214.31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$214.31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$214.31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$214.31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$214.31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$214.31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$214.31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$214.31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$214.31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$214.31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$214.31</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$225.59</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$248.14</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$259.95</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$271.78</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$283.59</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$295.40</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$322.58</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$334.98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$334.98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$334.98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$334.98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$334.98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$334.98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$334.98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$334.98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$334.98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$334.98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$334.98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$334.98</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$347.39</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$359.79</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$372.20</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$403.09</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$416.09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$416.09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$416.09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$416.09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$416.09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$416.09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$416.09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$416.09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$416.09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$416.09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$416.09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$416.09</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$429.10</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$442.10</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$455.11</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$491.31</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$504.96</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$518.61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$518.61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$518.61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$518.61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$518.61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$518.61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$518.61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$518.61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$518.61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$518.61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$518.61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$518.61</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$532.25</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$545.90</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$585.77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$585.77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$585.77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$585.77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$585.77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$585.77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$585.77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$585.77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$585.77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$585.77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$585.77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$585.77</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$600.06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$600.06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$600.06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$600.06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$600.06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$600.06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$600.06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$600.06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$600.06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$600.06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$600.06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$600.06</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$614.35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$614.35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$614.35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$614.35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$614.35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$614.35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$614.35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$614.35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$614.35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$614.35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$614.35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$614.35</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$628.64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$628.64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$628.64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$628.64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$628.64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$628.64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$628.64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$628.64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$628.64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$628.64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$628.64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$628.64</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$642.93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$642.93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$642.93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$642.93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$642.93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$642.93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$642.93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$642.93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$642.93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$642.93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$642.93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$642.93</w:t>
            </w:r>
          </w:p>
        </w:tc>
      </w:tr>
      <w:tr w:rsidR="00203C8D" w:rsidRPr="00203C8D" w:rsidTr="007E14EE">
        <w:trPr>
          <w:trHeight w:val="315"/>
        </w:trPr>
        <w:tc>
          <w:tcPr>
            <w:tcW w:w="800" w:type="dxa"/>
            <w:tcBorders>
              <w:top w:val="nil"/>
              <w:left w:val="single" w:sz="8" w:space="0" w:color="auto"/>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46</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$657.21</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$657.21</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$657.21</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$657.21</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$657.21</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$657.21</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$657.21</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$657.21</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$657.21</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$657.21</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$657.21</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$657.21</w:t>
            </w:r>
          </w:p>
        </w:tc>
      </w:tr>
      <w:tr w:rsidR="00203C8D" w:rsidRPr="00203C8D" w:rsidTr="007E14EE">
        <w:trPr>
          <w:trHeight w:val="315"/>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lastRenderedPageBreak/>
              <w:t>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$671.50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$671.50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$671.50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$671.50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$671.50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$671.50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$671.50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$671.50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$671.50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$671.50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$671.50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$671.50</w:t>
            </w:r>
          </w:p>
        </w:tc>
      </w:tr>
      <w:tr w:rsidR="00203C8D" w:rsidRPr="00203C8D" w:rsidTr="007E14EE">
        <w:trPr>
          <w:trHeight w:val="315"/>
        </w:trPr>
        <w:tc>
          <w:tcPr>
            <w:tcW w:w="80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$685.78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$685.78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$685.78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$685.78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$685.78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$685.78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$685.78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$685.78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$685.78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$685.78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$685.78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$685.78</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$700.07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$700.07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$700.07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$700.07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$700.07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$700.07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$700.07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$700.07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$700.07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$700.07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$700.07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$700.07</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$714.36</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$764.86</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$779.85</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$794.85</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$809.85</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$824.84</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$839.84</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$854.85</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$869.85</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$884.84</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$899.84</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$960.08</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$975.83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$975.83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$975.83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$975.83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$975.83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$975.83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$975.83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$975.83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$975.83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$975.83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$975.83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$975.83</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$991.57</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$1,007.31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$1,007.31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$1,007.31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$1,007.31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$1,007.31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$1,007.31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$1,007.31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$1,007.31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$1,007.31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$1,007.31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$1,007.31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$1,007.31</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$1,023.05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$1,023.05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$1,023.05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$1,023.05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$1,023.05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$1,023.05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$1,023.05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$1,023.05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$1,023.05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$1,023.05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$1,023.05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$1,023.05</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$1,038.79</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$1,054.52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$1,054.52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$1,054.52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$1,054.52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$1,054.52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$1,054.52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$1,054.52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$1,054.52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$1,054.52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$1,054.52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$1,054.52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$1,054.52</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$1,070.26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$1,070.26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$1,070.26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$1,070.26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$1,070.26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$1,070.26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$1,070.26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$1,070.26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$1,070.26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$1,070.26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$1,070.26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$1,070.26</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$1,086.00</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$1,101.74</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$1,173.70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$1,173.70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$1,173.70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$1,173.70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$1,173.70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$1,173.70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$1,173.70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$1,173.70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$1,173.70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$1,173.70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$1,173.70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$1,173.70</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$1,190.23</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$1,206.76</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$1,223.28</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$1,239.81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$1,239.81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$1,239.81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$1,239.81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$1,239.81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$1,239.81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$1,239.81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$1,239.81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$1,239.81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$1,239.81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$1,239.81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$1,239.81</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$1,256.34</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$1,272.87</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r>
      <w:tr w:rsidR="00203C8D" w:rsidRPr="00203C8D" w:rsidTr="007E14EE">
        <w:trPr>
          <w:trHeight w:val="315"/>
        </w:trPr>
        <w:tc>
          <w:tcPr>
            <w:tcW w:w="800" w:type="dxa"/>
            <w:tcBorders>
              <w:top w:val="nil"/>
              <w:left w:val="single" w:sz="8" w:space="0" w:color="auto"/>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$1,305.94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$1,305.94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$1,305.94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$1,305.94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$1,305.94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$1,305.94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$1,305.94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$1,305.94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$1,305.94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$1,305.94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$1,305.94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$1,305.94</w:t>
            </w:r>
          </w:p>
        </w:tc>
      </w:tr>
      <w:tr w:rsidR="00203C8D" w:rsidRPr="00203C8D" w:rsidTr="007E14EE">
        <w:trPr>
          <w:trHeight w:val="315"/>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lastRenderedPageBreak/>
              <w:t>80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$1,322.47</w:t>
            </w:r>
          </w:p>
        </w:tc>
      </w:tr>
      <w:tr w:rsidR="00203C8D" w:rsidRPr="00203C8D" w:rsidTr="007E14EE">
        <w:trPr>
          <w:trHeight w:val="315"/>
        </w:trPr>
        <w:tc>
          <w:tcPr>
            <w:tcW w:w="80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81</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$1,404.82</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$1,404.82</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$1,404.82</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$1,404.82</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$1,404.82</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$1,404.82</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$1,404.82</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$1,404.82</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$1,404.82</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$1,404.82</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$1,404.82</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$1,404.82</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$1,422.16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$1,422.16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$1,422.16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$1,422.16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$1,422.16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$1,422.16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$1,422.16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$1,422.16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$1,422.16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$1,422.16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$1,422.16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$1,422.16</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$1,439.51</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$1,456.85</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$1,474.19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$1,474.19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$1,474.19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$1,474.19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$1,474.19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$1,474.19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$1,474.19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$1,474.19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$1,474.19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$1,474.19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$1,474.19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$1,474.19</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$1,491.53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$1,491.53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$1,491.53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$1,491.53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$1,491.53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$1,491.53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$1,491.53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$1,491.53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$1,491.53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$1,491.53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$1,491.53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$1,491.53</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$1,508.88</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$1,526.22</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$1,543.57</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$1,560.91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$1,560.91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$1,560.91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$1,560.91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$1,560.91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$1,560.91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$1,560.91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$1,560.91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$1,560.91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$1,560.91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$1,560.91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$1,560.91</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$1,657.15</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$1,675.36</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$1,693.57</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$1,711.78</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$1,729.99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$1,729.99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$1,729.99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$1,729.99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$1,729.99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$1,729.99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$1,729.99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$1,729.99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$1,729.99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$1,729.99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$1,729.99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$1,729.99</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$1,748.20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$1,748.20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$1,748.20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$1,748.20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$1,748.20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$1,748.20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$1,748.20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$1,748.20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$1,748.20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$1,748.20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$1,748.20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$1,748.20</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$1,766.41</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$1,784.62</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$1,802.83</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$1,821.04</w:t>
            </w:r>
          </w:p>
        </w:tc>
      </w:tr>
      <w:tr w:rsidR="00203C8D" w:rsidRPr="00203C8D" w:rsidTr="00203C8D">
        <w:trPr>
          <w:trHeight w:val="510"/>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Costo por cada m</w:t>
            </w:r>
            <w:r w:rsidRPr="007E14EE">
              <w:rPr>
                <w:rFonts w:ascii="Calibri" w:eastAsia="Times New Roman" w:hAnsi="Calibri" w:cs="Times New Roman"/>
                <w:color w:val="000000"/>
                <w:sz w:val="12"/>
                <w:szCs w:val="12"/>
                <w:vertAlign w:val="superscript"/>
                <w:lang w:eastAsia="es-MX"/>
              </w:rPr>
              <w:t>3</w:t>
            </w:r>
            <w:r w:rsidRPr="00203C8D">
              <w:rPr>
                <w:rFonts w:ascii="Calibri" w:eastAsia="Times New Roman" w:hAnsi="Calibri" w:cs="Times New Roman"/>
                <w:color w:val="000000"/>
                <w:sz w:val="12"/>
                <w:szCs w:val="12"/>
                <w:lang w:eastAsia="es-MX"/>
              </w:rPr>
              <w:t xml:space="preserve"> adicional</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w:t>
            </w:r>
          </w:p>
        </w:tc>
      </w:tr>
    </w:tbl>
    <w:p w:rsidR="00203C8D" w:rsidRDefault="00203C8D" w:rsidP="00160C8F">
      <w:pPr>
        <w:spacing w:after="0" w:line="240" w:lineRule="auto"/>
        <w:rPr>
          <w:rFonts w:ascii="Arial" w:eastAsia="Arial Unicode MS" w:hAnsi="Arial" w:cs="Arial"/>
          <w:noProof/>
          <w:sz w:val="24"/>
          <w:szCs w:val="24"/>
          <w:lang w:eastAsia="es-MX"/>
        </w:rPr>
      </w:pPr>
    </w:p>
    <w:p w:rsidR="00203C8D" w:rsidRDefault="00203C8D" w:rsidP="00160C8F">
      <w:pPr>
        <w:spacing w:after="0" w:line="240" w:lineRule="auto"/>
        <w:rPr>
          <w:rFonts w:ascii="Arial" w:eastAsia="Arial Unicode MS" w:hAnsi="Arial" w:cs="Arial"/>
          <w:noProof/>
          <w:sz w:val="24"/>
          <w:szCs w:val="24"/>
          <w:lang w:eastAsia="es-MX"/>
        </w:rPr>
      </w:pPr>
    </w:p>
    <w:p w:rsidR="00203C8D" w:rsidRDefault="00203C8D" w:rsidP="00160C8F">
      <w:pPr>
        <w:spacing w:after="0" w:line="240" w:lineRule="auto"/>
        <w:rPr>
          <w:rFonts w:ascii="Arial" w:eastAsia="Arial Unicode MS" w:hAnsi="Arial" w:cs="Arial"/>
          <w:bCs/>
          <w:iCs/>
          <w:sz w:val="24"/>
          <w:szCs w:val="24"/>
          <w:lang w:val="es-ES" w:eastAsia="es-MX"/>
        </w:rPr>
      </w:pPr>
    </w:p>
    <w:p w:rsidR="00160C8F" w:rsidRDefault="00160C8F" w:rsidP="001B4B82">
      <w:pPr>
        <w:spacing w:line="360" w:lineRule="auto"/>
        <w:jc w:val="both"/>
        <w:rPr>
          <w:rFonts w:ascii="Arial" w:eastAsia="Arial Unicode MS" w:hAnsi="Arial" w:cs="Arial"/>
          <w:bCs/>
          <w:iCs/>
          <w:sz w:val="24"/>
          <w:szCs w:val="24"/>
          <w:lang w:val="es-ES"/>
        </w:rPr>
      </w:pPr>
      <w:r>
        <w:rPr>
          <w:rFonts w:ascii="Arial" w:eastAsia="Arial Unicode MS" w:hAnsi="Arial" w:cs="Arial"/>
          <w:bCs/>
          <w:iCs/>
          <w:sz w:val="24"/>
          <w:szCs w:val="24"/>
          <w:lang w:val="es-ES"/>
        </w:rPr>
        <w:t>Las instituciones educativas públicas tendrán una asignación mensual gratuita de agua potable en relación a los alumnos que tengan inscritos por turno y de acuerdo a su nivel educativo, conforme a la tabla siguiente:</w:t>
      </w:r>
    </w:p>
    <w:p w:rsidR="007E14EE" w:rsidRDefault="007E14EE" w:rsidP="001B4B82">
      <w:pPr>
        <w:spacing w:line="360" w:lineRule="auto"/>
        <w:jc w:val="both"/>
        <w:rPr>
          <w:rFonts w:ascii="Arial" w:eastAsia="Arial Unicode MS" w:hAnsi="Arial" w:cs="Arial"/>
          <w:bCs/>
          <w:iCs/>
          <w:sz w:val="24"/>
          <w:szCs w:val="24"/>
          <w:lang w:val="es-ES"/>
        </w:rPr>
      </w:pPr>
    </w:p>
    <w:tbl>
      <w:tblPr>
        <w:tblW w:w="0" w:type="auto"/>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153"/>
        <w:gridCol w:w="2157"/>
        <w:gridCol w:w="2122"/>
      </w:tblGrid>
      <w:tr w:rsidR="00160C8F" w:rsidTr="00160C8F">
        <w:trPr>
          <w:trHeight w:val="1163"/>
        </w:trPr>
        <w:tc>
          <w:tcPr>
            <w:tcW w:w="2268" w:type="dxa"/>
            <w:tcBorders>
              <w:top w:val="single" w:sz="4" w:space="0" w:color="auto"/>
              <w:left w:val="single" w:sz="4" w:space="0" w:color="auto"/>
              <w:bottom w:val="single" w:sz="4" w:space="0" w:color="auto"/>
              <w:right w:val="single" w:sz="4" w:space="0" w:color="auto"/>
            </w:tcBorders>
            <w:hideMark/>
          </w:tcPr>
          <w:p w:rsidR="00160C8F" w:rsidRDefault="00160C8F">
            <w:pPr>
              <w:jc w:val="center"/>
              <w:rPr>
                <w:rFonts w:ascii="Arial" w:eastAsia="Arial Unicode MS" w:hAnsi="Arial" w:cs="Arial"/>
                <w:bCs/>
                <w:sz w:val="24"/>
                <w:szCs w:val="24"/>
                <w:lang w:val="es-ES"/>
              </w:rPr>
            </w:pPr>
            <w:r>
              <w:rPr>
                <w:rFonts w:ascii="Arial" w:eastAsia="Arial Unicode MS" w:hAnsi="Arial" w:cs="Arial"/>
                <w:bCs/>
                <w:iCs/>
                <w:sz w:val="24"/>
                <w:szCs w:val="24"/>
                <w:lang w:val="es-ES"/>
              </w:rPr>
              <w:lastRenderedPageBreak/>
              <w:t>Nivel escolar</w:t>
            </w:r>
          </w:p>
        </w:tc>
        <w:tc>
          <w:tcPr>
            <w:tcW w:w="2268" w:type="dxa"/>
            <w:tcBorders>
              <w:top w:val="single" w:sz="4" w:space="0" w:color="auto"/>
              <w:left w:val="single" w:sz="4" w:space="0" w:color="auto"/>
              <w:bottom w:val="single" w:sz="4" w:space="0" w:color="auto"/>
              <w:right w:val="single" w:sz="4" w:space="0" w:color="auto"/>
            </w:tcBorders>
            <w:hideMark/>
          </w:tcPr>
          <w:p w:rsidR="00160C8F" w:rsidRDefault="00160C8F">
            <w:pPr>
              <w:jc w:val="center"/>
              <w:rPr>
                <w:rFonts w:ascii="Arial" w:eastAsia="Arial Unicode MS" w:hAnsi="Arial" w:cs="Arial"/>
                <w:bCs/>
                <w:sz w:val="24"/>
                <w:szCs w:val="24"/>
                <w:lang w:val="es-ES"/>
              </w:rPr>
            </w:pPr>
            <w:r>
              <w:rPr>
                <w:rFonts w:ascii="Arial" w:eastAsia="Arial Unicode MS" w:hAnsi="Arial" w:cs="Arial"/>
                <w:bCs/>
                <w:iCs/>
                <w:sz w:val="24"/>
                <w:szCs w:val="24"/>
                <w:lang w:val="es-ES"/>
              </w:rPr>
              <w:t>Preescolar</w:t>
            </w:r>
          </w:p>
        </w:tc>
        <w:tc>
          <w:tcPr>
            <w:tcW w:w="2268" w:type="dxa"/>
            <w:tcBorders>
              <w:top w:val="single" w:sz="4" w:space="0" w:color="auto"/>
              <w:left w:val="single" w:sz="4" w:space="0" w:color="auto"/>
              <w:bottom w:val="single" w:sz="4" w:space="0" w:color="auto"/>
              <w:right w:val="single" w:sz="4" w:space="0" w:color="auto"/>
            </w:tcBorders>
            <w:hideMark/>
          </w:tcPr>
          <w:p w:rsidR="00160C8F" w:rsidRDefault="00160C8F">
            <w:pPr>
              <w:jc w:val="center"/>
              <w:rPr>
                <w:rFonts w:ascii="Arial" w:eastAsia="Arial Unicode MS" w:hAnsi="Arial" w:cs="Arial"/>
                <w:bCs/>
                <w:sz w:val="24"/>
                <w:szCs w:val="24"/>
                <w:lang w:val="es-ES"/>
              </w:rPr>
            </w:pPr>
            <w:r>
              <w:rPr>
                <w:rFonts w:ascii="Arial" w:eastAsia="Arial Unicode MS" w:hAnsi="Arial" w:cs="Arial"/>
                <w:bCs/>
                <w:iCs/>
                <w:sz w:val="24"/>
                <w:szCs w:val="24"/>
                <w:lang w:val="es-ES"/>
              </w:rPr>
              <w:t>Primaria y secundaria</w:t>
            </w:r>
          </w:p>
        </w:tc>
        <w:tc>
          <w:tcPr>
            <w:tcW w:w="2268" w:type="dxa"/>
            <w:tcBorders>
              <w:top w:val="single" w:sz="4" w:space="0" w:color="auto"/>
              <w:left w:val="single" w:sz="4" w:space="0" w:color="auto"/>
              <w:bottom w:val="single" w:sz="4" w:space="0" w:color="auto"/>
              <w:right w:val="single" w:sz="4" w:space="0" w:color="auto"/>
            </w:tcBorders>
            <w:hideMark/>
          </w:tcPr>
          <w:p w:rsidR="00160C8F" w:rsidRDefault="00160C8F">
            <w:pPr>
              <w:jc w:val="center"/>
              <w:rPr>
                <w:rFonts w:ascii="Arial" w:eastAsia="Arial Unicode MS" w:hAnsi="Arial" w:cs="Arial"/>
                <w:bCs/>
                <w:sz w:val="24"/>
                <w:szCs w:val="24"/>
                <w:lang w:val="es-ES"/>
              </w:rPr>
            </w:pPr>
            <w:r>
              <w:rPr>
                <w:rFonts w:ascii="Arial" w:eastAsia="Arial Unicode MS" w:hAnsi="Arial" w:cs="Arial"/>
                <w:bCs/>
                <w:iCs/>
                <w:sz w:val="24"/>
                <w:szCs w:val="24"/>
                <w:lang w:val="es-ES"/>
              </w:rPr>
              <w:t>Media superior y superior</w:t>
            </w:r>
          </w:p>
        </w:tc>
      </w:tr>
      <w:tr w:rsidR="00160C8F" w:rsidTr="00160C8F">
        <w:trPr>
          <w:trHeight w:val="1537"/>
        </w:trPr>
        <w:tc>
          <w:tcPr>
            <w:tcW w:w="2268" w:type="dxa"/>
            <w:tcBorders>
              <w:top w:val="single" w:sz="4" w:space="0" w:color="auto"/>
              <w:left w:val="single" w:sz="4" w:space="0" w:color="auto"/>
              <w:bottom w:val="single" w:sz="4" w:space="0" w:color="auto"/>
              <w:right w:val="single" w:sz="4" w:space="0" w:color="auto"/>
            </w:tcBorders>
            <w:hideMark/>
          </w:tcPr>
          <w:p w:rsidR="00160C8F" w:rsidRDefault="00160C8F">
            <w:pPr>
              <w:jc w:val="center"/>
              <w:rPr>
                <w:rFonts w:ascii="Arial" w:eastAsia="Arial Unicode MS" w:hAnsi="Arial" w:cs="Arial"/>
                <w:bCs/>
                <w:sz w:val="24"/>
                <w:szCs w:val="24"/>
                <w:lang w:val="es-ES"/>
              </w:rPr>
            </w:pPr>
            <w:r>
              <w:rPr>
                <w:rFonts w:ascii="Arial" w:eastAsia="Arial Unicode MS" w:hAnsi="Arial" w:cs="Arial"/>
                <w:bCs/>
                <w:sz w:val="24"/>
                <w:szCs w:val="24"/>
                <w:lang w:val="es-ES"/>
              </w:rPr>
              <w:t>Asignación mensual en m³ por alumno por turno</w:t>
            </w:r>
          </w:p>
        </w:tc>
        <w:tc>
          <w:tcPr>
            <w:tcW w:w="2268" w:type="dxa"/>
            <w:tcBorders>
              <w:top w:val="single" w:sz="4" w:space="0" w:color="auto"/>
              <w:left w:val="single" w:sz="4" w:space="0" w:color="auto"/>
              <w:bottom w:val="single" w:sz="4" w:space="0" w:color="auto"/>
              <w:right w:val="single" w:sz="4" w:space="0" w:color="auto"/>
            </w:tcBorders>
          </w:tcPr>
          <w:p w:rsidR="00160C8F" w:rsidRDefault="00160C8F" w:rsidP="001B4B82">
            <w:pPr>
              <w:jc w:val="center"/>
              <w:rPr>
                <w:rFonts w:ascii="Arial" w:eastAsia="Arial Unicode MS" w:hAnsi="Arial" w:cs="Arial"/>
                <w:bCs/>
                <w:sz w:val="24"/>
                <w:szCs w:val="24"/>
                <w:lang w:val="es-ES"/>
              </w:rPr>
            </w:pPr>
          </w:p>
          <w:p w:rsidR="00160C8F" w:rsidRDefault="00160C8F" w:rsidP="001B4B82">
            <w:pPr>
              <w:jc w:val="center"/>
              <w:rPr>
                <w:rFonts w:ascii="Arial" w:eastAsia="Arial Unicode MS" w:hAnsi="Arial" w:cs="Arial"/>
                <w:bCs/>
                <w:sz w:val="24"/>
                <w:szCs w:val="24"/>
                <w:lang w:val="es-ES"/>
              </w:rPr>
            </w:pPr>
            <w:r>
              <w:rPr>
                <w:rFonts w:ascii="Arial" w:eastAsia="Arial Unicode MS" w:hAnsi="Arial" w:cs="Arial"/>
                <w:bCs/>
                <w:sz w:val="24"/>
                <w:szCs w:val="24"/>
                <w:lang w:val="es-ES"/>
              </w:rPr>
              <w:t>0.44 m³</w:t>
            </w:r>
          </w:p>
        </w:tc>
        <w:tc>
          <w:tcPr>
            <w:tcW w:w="2268" w:type="dxa"/>
            <w:tcBorders>
              <w:top w:val="single" w:sz="4" w:space="0" w:color="auto"/>
              <w:left w:val="single" w:sz="4" w:space="0" w:color="auto"/>
              <w:bottom w:val="single" w:sz="4" w:space="0" w:color="auto"/>
              <w:right w:val="single" w:sz="4" w:space="0" w:color="auto"/>
            </w:tcBorders>
            <w:hideMark/>
          </w:tcPr>
          <w:p w:rsidR="00160C8F" w:rsidRDefault="00160C8F" w:rsidP="001B4B82">
            <w:pPr>
              <w:tabs>
                <w:tab w:val="left" w:pos="510"/>
                <w:tab w:val="center" w:pos="1146"/>
              </w:tabs>
              <w:jc w:val="center"/>
              <w:rPr>
                <w:rFonts w:ascii="Arial" w:eastAsia="Arial Unicode MS" w:hAnsi="Arial" w:cs="Arial"/>
                <w:bCs/>
                <w:sz w:val="24"/>
                <w:szCs w:val="24"/>
                <w:lang w:val="es-ES"/>
              </w:rPr>
            </w:pPr>
          </w:p>
          <w:p w:rsidR="00160C8F" w:rsidRDefault="00160C8F" w:rsidP="001B4B82">
            <w:pPr>
              <w:tabs>
                <w:tab w:val="left" w:pos="510"/>
                <w:tab w:val="center" w:pos="1146"/>
              </w:tabs>
              <w:jc w:val="center"/>
              <w:rPr>
                <w:rFonts w:ascii="Arial" w:eastAsia="Arial Unicode MS" w:hAnsi="Arial" w:cs="Arial"/>
                <w:bCs/>
                <w:sz w:val="24"/>
                <w:szCs w:val="24"/>
                <w:lang w:val="es-ES"/>
              </w:rPr>
            </w:pPr>
            <w:r>
              <w:rPr>
                <w:rFonts w:ascii="Arial" w:eastAsia="Arial Unicode MS" w:hAnsi="Arial" w:cs="Arial"/>
                <w:bCs/>
                <w:sz w:val="24"/>
                <w:szCs w:val="24"/>
                <w:lang w:val="es-ES"/>
              </w:rPr>
              <w:t>0.55 m³</w:t>
            </w:r>
          </w:p>
        </w:tc>
        <w:tc>
          <w:tcPr>
            <w:tcW w:w="2268" w:type="dxa"/>
            <w:tcBorders>
              <w:top w:val="single" w:sz="4" w:space="0" w:color="auto"/>
              <w:left w:val="single" w:sz="4" w:space="0" w:color="auto"/>
              <w:bottom w:val="single" w:sz="4" w:space="0" w:color="auto"/>
              <w:right w:val="single" w:sz="4" w:space="0" w:color="auto"/>
            </w:tcBorders>
          </w:tcPr>
          <w:p w:rsidR="00160C8F" w:rsidRDefault="00160C8F" w:rsidP="001B4B82">
            <w:pPr>
              <w:ind w:left="435"/>
              <w:jc w:val="center"/>
              <w:rPr>
                <w:rFonts w:ascii="Arial" w:eastAsia="Arial Unicode MS" w:hAnsi="Arial" w:cs="Arial"/>
                <w:bCs/>
                <w:sz w:val="24"/>
                <w:szCs w:val="24"/>
                <w:lang w:val="es-ES"/>
              </w:rPr>
            </w:pPr>
          </w:p>
          <w:p w:rsidR="00160C8F" w:rsidRDefault="00160C8F" w:rsidP="001B4B82">
            <w:pPr>
              <w:ind w:left="435"/>
              <w:jc w:val="center"/>
              <w:rPr>
                <w:rFonts w:ascii="Arial" w:eastAsia="Arial Unicode MS" w:hAnsi="Arial" w:cs="Arial"/>
                <w:bCs/>
                <w:sz w:val="24"/>
                <w:szCs w:val="24"/>
                <w:lang w:val="es-ES"/>
              </w:rPr>
            </w:pPr>
            <w:r>
              <w:rPr>
                <w:rFonts w:ascii="Arial" w:eastAsia="Arial Unicode MS" w:hAnsi="Arial" w:cs="Arial"/>
                <w:bCs/>
                <w:sz w:val="24"/>
                <w:szCs w:val="24"/>
                <w:lang w:val="es-ES"/>
              </w:rPr>
              <w:t>0.66 m³</w:t>
            </w:r>
          </w:p>
        </w:tc>
      </w:tr>
    </w:tbl>
    <w:p w:rsidR="001B4B82" w:rsidRDefault="001B4B82" w:rsidP="001B4B82">
      <w:pPr>
        <w:spacing w:line="360" w:lineRule="auto"/>
        <w:ind w:firstLine="709"/>
        <w:jc w:val="both"/>
        <w:rPr>
          <w:rFonts w:ascii="Arial" w:eastAsia="Arial Unicode MS" w:hAnsi="Arial" w:cs="Arial"/>
          <w:bCs/>
          <w:iCs/>
          <w:sz w:val="24"/>
          <w:szCs w:val="24"/>
          <w:lang w:val="es-ES"/>
        </w:rPr>
      </w:pPr>
    </w:p>
    <w:p w:rsidR="00160C8F" w:rsidRDefault="00160C8F" w:rsidP="001B4B82">
      <w:pPr>
        <w:spacing w:line="360" w:lineRule="auto"/>
        <w:ind w:firstLine="709"/>
        <w:jc w:val="both"/>
        <w:rPr>
          <w:rFonts w:ascii="Arial" w:eastAsia="Arial Unicode MS" w:hAnsi="Arial" w:cs="Arial"/>
          <w:bCs/>
          <w:iCs/>
          <w:sz w:val="24"/>
          <w:szCs w:val="24"/>
          <w:lang w:val="es-ES"/>
        </w:rPr>
      </w:pPr>
      <w:r>
        <w:rPr>
          <w:rFonts w:ascii="Arial" w:eastAsia="Arial Unicode MS" w:hAnsi="Arial" w:cs="Arial"/>
          <w:bCs/>
          <w:iCs/>
          <w:sz w:val="24"/>
          <w:szCs w:val="24"/>
          <w:lang w:val="es-ES"/>
        </w:rPr>
        <w:t>Cuando sus consumos mensuales sean mayores que la asignación volumétrica gratuita, se les cobrará cada metro cúbico de acuerdo a lo establecido en este inciso.</w:t>
      </w:r>
    </w:p>
    <w:p w:rsidR="00160C8F" w:rsidRDefault="00160C8F" w:rsidP="00160C8F">
      <w:pPr>
        <w:spacing w:line="240" w:lineRule="auto"/>
        <w:ind w:firstLine="709"/>
        <w:rPr>
          <w:rFonts w:ascii="Arial" w:eastAsia="Arial Unicode MS" w:hAnsi="Arial" w:cs="Arial"/>
          <w:bCs/>
          <w:iCs/>
          <w:sz w:val="24"/>
          <w:szCs w:val="24"/>
          <w:lang w:val="es-ES"/>
        </w:rPr>
      </w:pPr>
    </w:p>
    <w:p w:rsidR="00160C8F" w:rsidRDefault="001B4B82" w:rsidP="00160C8F">
      <w:pPr>
        <w:pStyle w:val="Prrafodelista"/>
        <w:spacing w:line="360" w:lineRule="auto"/>
        <w:jc w:val="both"/>
        <w:rPr>
          <w:rFonts w:ascii="Arial" w:eastAsia="Arial Unicode MS" w:hAnsi="Arial" w:cs="Arial"/>
          <w:b/>
          <w:bCs/>
          <w:sz w:val="24"/>
          <w:szCs w:val="24"/>
          <w:lang w:val="es-ES"/>
        </w:rPr>
      </w:pPr>
      <w:r>
        <w:rPr>
          <w:rFonts w:ascii="Arial" w:eastAsia="Arial Unicode MS" w:hAnsi="Arial" w:cs="Arial"/>
          <w:b/>
          <w:bCs/>
          <w:sz w:val="24"/>
          <w:szCs w:val="24"/>
          <w:lang w:val="es-ES"/>
        </w:rPr>
        <w:t xml:space="preserve">II. </w:t>
      </w:r>
      <w:r w:rsidR="00160C8F">
        <w:rPr>
          <w:rFonts w:ascii="Arial" w:eastAsia="Arial Unicode MS" w:hAnsi="Arial" w:cs="Arial"/>
          <w:b/>
          <w:bCs/>
          <w:sz w:val="24"/>
          <w:szCs w:val="24"/>
          <w:lang w:val="es-ES"/>
        </w:rPr>
        <w:t xml:space="preserve">Tarifas mensuales por servicio de agua potable a cuotas fijas: </w:t>
      </w:r>
    </w:p>
    <w:tbl>
      <w:tblPr>
        <w:tblW w:w="9500" w:type="dxa"/>
        <w:tblInd w:w="-5" w:type="dxa"/>
        <w:tblCellMar>
          <w:left w:w="70" w:type="dxa"/>
          <w:right w:w="70" w:type="dxa"/>
        </w:tblCellMar>
        <w:tblLook w:val="04A0" w:firstRow="1" w:lastRow="0" w:firstColumn="1" w:lastColumn="0" w:noHBand="0" w:noVBand="1"/>
      </w:tblPr>
      <w:tblGrid>
        <w:gridCol w:w="914"/>
        <w:gridCol w:w="733"/>
        <w:gridCol w:w="733"/>
        <w:gridCol w:w="733"/>
        <w:gridCol w:w="733"/>
        <w:gridCol w:w="733"/>
        <w:gridCol w:w="733"/>
        <w:gridCol w:w="733"/>
        <w:gridCol w:w="733"/>
        <w:gridCol w:w="733"/>
        <w:gridCol w:w="733"/>
        <w:gridCol w:w="733"/>
        <w:gridCol w:w="733"/>
      </w:tblGrid>
      <w:tr w:rsidR="00203C8D" w:rsidRPr="00203C8D" w:rsidTr="00203C8D">
        <w:trPr>
          <w:trHeight w:val="315"/>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3C8D" w:rsidRPr="007E14EE" w:rsidRDefault="00203C8D" w:rsidP="00203C8D">
            <w:pPr>
              <w:spacing w:after="0" w:line="240" w:lineRule="auto"/>
              <w:jc w:val="center"/>
              <w:rPr>
                <w:rFonts w:ascii="Calibri" w:eastAsia="Times New Roman" w:hAnsi="Calibri" w:cs="Times New Roman"/>
                <w:b/>
                <w:color w:val="000000"/>
                <w:sz w:val="18"/>
                <w:szCs w:val="18"/>
                <w:lang w:eastAsia="es-MX"/>
              </w:rPr>
            </w:pPr>
            <w:r w:rsidRPr="007E14EE">
              <w:rPr>
                <w:rFonts w:ascii="Calibri" w:eastAsia="Times New Roman" w:hAnsi="Calibri" w:cs="Times New Roman"/>
                <w:b/>
                <w:color w:val="000000"/>
                <w:sz w:val="18"/>
                <w:szCs w:val="18"/>
                <w:lang w:eastAsia="es-MX"/>
              </w:rPr>
              <w:t xml:space="preserve">TARIFA </w:t>
            </w:r>
          </w:p>
        </w:tc>
        <w:tc>
          <w:tcPr>
            <w:tcW w:w="700" w:type="dxa"/>
            <w:tcBorders>
              <w:top w:val="single" w:sz="8" w:space="0" w:color="auto"/>
              <w:left w:val="nil"/>
              <w:bottom w:val="single" w:sz="8" w:space="0" w:color="auto"/>
              <w:right w:val="single" w:sz="8" w:space="0" w:color="auto"/>
            </w:tcBorders>
            <w:shd w:val="clear" w:color="auto" w:fill="auto"/>
            <w:vAlign w:val="center"/>
            <w:hideMark/>
          </w:tcPr>
          <w:p w:rsidR="00203C8D" w:rsidRPr="007E14EE" w:rsidRDefault="000B4B9C" w:rsidP="00203C8D">
            <w:pPr>
              <w:spacing w:after="0" w:line="240" w:lineRule="auto"/>
              <w:jc w:val="center"/>
              <w:rPr>
                <w:rFonts w:ascii="Calibri" w:eastAsia="Times New Roman" w:hAnsi="Calibri" w:cs="Times New Roman"/>
                <w:b/>
                <w:color w:val="000000"/>
                <w:sz w:val="18"/>
                <w:szCs w:val="18"/>
                <w:lang w:eastAsia="es-MX"/>
              </w:rPr>
            </w:pPr>
            <w:r>
              <w:rPr>
                <w:rFonts w:ascii="Calibri" w:eastAsia="Times New Roman" w:hAnsi="Calibri" w:cs="Times New Roman"/>
                <w:b/>
                <w:color w:val="000000"/>
                <w:sz w:val="18"/>
                <w:szCs w:val="18"/>
                <w:lang w:eastAsia="es-MX"/>
              </w:rPr>
              <w:t>Ene</w:t>
            </w:r>
          </w:p>
        </w:tc>
        <w:tc>
          <w:tcPr>
            <w:tcW w:w="700" w:type="dxa"/>
            <w:tcBorders>
              <w:top w:val="single" w:sz="8" w:space="0" w:color="auto"/>
              <w:left w:val="nil"/>
              <w:bottom w:val="single" w:sz="8" w:space="0" w:color="auto"/>
              <w:right w:val="single" w:sz="8" w:space="0" w:color="auto"/>
            </w:tcBorders>
            <w:shd w:val="clear" w:color="auto" w:fill="auto"/>
            <w:vAlign w:val="center"/>
            <w:hideMark/>
          </w:tcPr>
          <w:p w:rsidR="00203C8D" w:rsidRPr="007E14EE" w:rsidRDefault="000B4B9C" w:rsidP="00203C8D">
            <w:pPr>
              <w:spacing w:after="0" w:line="240" w:lineRule="auto"/>
              <w:jc w:val="center"/>
              <w:rPr>
                <w:rFonts w:ascii="Calibri" w:eastAsia="Times New Roman" w:hAnsi="Calibri" w:cs="Times New Roman"/>
                <w:b/>
                <w:color w:val="000000"/>
                <w:sz w:val="18"/>
                <w:szCs w:val="18"/>
                <w:lang w:eastAsia="es-MX"/>
              </w:rPr>
            </w:pPr>
            <w:r>
              <w:rPr>
                <w:rFonts w:ascii="Calibri" w:eastAsia="Times New Roman" w:hAnsi="Calibri" w:cs="Times New Roman"/>
                <w:b/>
                <w:color w:val="000000"/>
                <w:sz w:val="18"/>
                <w:szCs w:val="18"/>
                <w:lang w:eastAsia="es-MX"/>
              </w:rPr>
              <w:t>Feb</w:t>
            </w:r>
          </w:p>
        </w:tc>
        <w:tc>
          <w:tcPr>
            <w:tcW w:w="700" w:type="dxa"/>
            <w:tcBorders>
              <w:top w:val="single" w:sz="8" w:space="0" w:color="auto"/>
              <w:left w:val="nil"/>
              <w:bottom w:val="single" w:sz="8" w:space="0" w:color="auto"/>
              <w:right w:val="single" w:sz="8" w:space="0" w:color="auto"/>
            </w:tcBorders>
            <w:shd w:val="clear" w:color="auto" w:fill="auto"/>
            <w:vAlign w:val="center"/>
            <w:hideMark/>
          </w:tcPr>
          <w:p w:rsidR="00203C8D" w:rsidRPr="007E14EE" w:rsidRDefault="000B4B9C" w:rsidP="00203C8D">
            <w:pPr>
              <w:spacing w:after="0" w:line="240" w:lineRule="auto"/>
              <w:jc w:val="center"/>
              <w:rPr>
                <w:rFonts w:ascii="Calibri" w:eastAsia="Times New Roman" w:hAnsi="Calibri" w:cs="Times New Roman"/>
                <w:b/>
                <w:color w:val="000000"/>
                <w:sz w:val="18"/>
                <w:szCs w:val="18"/>
                <w:lang w:eastAsia="es-MX"/>
              </w:rPr>
            </w:pPr>
            <w:r>
              <w:rPr>
                <w:rFonts w:ascii="Calibri" w:eastAsia="Times New Roman" w:hAnsi="Calibri" w:cs="Times New Roman"/>
                <w:b/>
                <w:color w:val="000000"/>
                <w:sz w:val="18"/>
                <w:szCs w:val="18"/>
                <w:lang w:eastAsia="es-MX"/>
              </w:rPr>
              <w:t>Mar</w:t>
            </w:r>
          </w:p>
        </w:tc>
        <w:tc>
          <w:tcPr>
            <w:tcW w:w="700" w:type="dxa"/>
            <w:tcBorders>
              <w:top w:val="single" w:sz="8" w:space="0" w:color="auto"/>
              <w:left w:val="nil"/>
              <w:bottom w:val="single" w:sz="8" w:space="0" w:color="auto"/>
              <w:right w:val="single" w:sz="8" w:space="0" w:color="auto"/>
            </w:tcBorders>
            <w:shd w:val="clear" w:color="auto" w:fill="auto"/>
            <w:vAlign w:val="center"/>
            <w:hideMark/>
          </w:tcPr>
          <w:p w:rsidR="00203C8D" w:rsidRPr="007E14EE" w:rsidRDefault="000B4B9C" w:rsidP="00203C8D">
            <w:pPr>
              <w:spacing w:after="0" w:line="240" w:lineRule="auto"/>
              <w:jc w:val="center"/>
              <w:rPr>
                <w:rFonts w:ascii="Calibri" w:eastAsia="Times New Roman" w:hAnsi="Calibri" w:cs="Times New Roman"/>
                <w:b/>
                <w:color w:val="000000"/>
                <w:sz w:val="18"/>
                <w:szCs w:val="18"/>
                <w:lang w:eastAsia="es-MX"/>
              </w:rPr>
            </w:pPr>
            <w:r>
              <w:rPr>
                <w:rFonts w:ascii="Calibri" w:eastAsia="Times New Roman" w:hAnsi="Calibri" w:cs="Times New Roman"/>
                <w:b/>
                <w:color w:val="000000"/>
                <w:sz w:val="18"/>
                <w:szCs w:val="18"/>
                <w:lang w:eastAsia="es-MX"/>
              </w:rPr>
              <w:t>Abr</w:t>
            </w:r>
          </w:p>
        </w:tc>
        <w:tc>
          <w:tcPr>
            <w:tcW w:w="700" w:type="dxa"/>
            <w:tcBorders>
              <w:top w:val="single" w:sz="8" w:space="0" w:color="auto"/>
              <w:left w:val="nil"/>
              <w:bottom w:val="single" w:sz="8" w:space="0" w:color="auto"/>
              <w:right w:val="single" w:sz="8" w:space="0" w:color="auto"/>
            </w:tcBorders>
            <w:shd w:val="clear" w:color="auto" w:fill="auto"/>
            <w:vAlign w:val="center"/>
            <w:hideMark/>
          </w:tcPr>
          <w:p w:rsidR="00203C8D" w:rsidRPr="007E14EE" w:rsidRDefault="000B4B9C" w:rsidP="00203C8D">
            <w:pPr>
              <w:spacing w:after="0" w:line="240" w:lineRule="auto"/>
              <w:jc w:val="center"/>
              <w:rPr>
                <w:rFonts w:ascii="Calibri" w:eastAsia="Times New Roman" w:hAnsi="Calibri" w:cs="Times New Roman"/>
                <w:b/>
                <w:color w:val="000000"/>
                <w:sz w:val="18"/>
                <w:szCs w:val="18"/>
                <w:lang w:eastAsia="es-MX"/>
              </w:rPr>
            </w:pPr>
            <w:r>
              <w:rPr>
                <w:rFonts w:ascii="Calibri" w:eastAsia="Times New Roman" w:hAnsi="Calibri" w:cs="Times New Roman"/>
                <w:b/>
                <w:color w:val="000000"/>
                <w:sz w:val="18"/>
                <w:szCs w:val="18"/>
                <w:lang w:eastAsia="es-MX"/>
              </w:rPr>
              <w:t>May</w:t>
            </w:r>
          </w:p>
        </w:tc>
        <w:tc>
          <w:tcPr>
            <w:tcW w:w="700" w:type="dxa"/>
            <w:tcBorders>
              <w:top w:val="single" w:sz="8" w:space="0" w:color="auto"/>
              <w:left w:val="nil"/>
              <w:bottom w:val="single" w:sz="8" w:space="0" w:color="auto"/>
              <w:right w:val="single" w:sz="8" w:space="0" w:color="auto"/>
            </w:tcBorders>
            <w:shd w:val="clear" w:color="auto" w:fill="auto"/>
            <w:vAlign w:val="center"/>
            <w:hideMark/>
          </w:tcPr>
          <w:p w:rsidR="00203C8D" w:rsidRPr="007E14EE" w:rsidRDefault="000B4B9C" w:rsidP="00203C8D">
            <w:pPr>
              <w:spacing w:after="0" w:line="240" w:lineRule="auto"/>
              <w:jc w:val="center"/>
              <w:rPr>
                <w:rFonts w:ascii="Calibri" w:eastAsia="Times New Roman" w:hAnsi="Calibri" w:cs="Times New Roman"/>
                <w:b/>
                <w:color w:val="000000"/>
                <w:sz w:val="18"/>
                <w:szCs w:val="18"/>
                <w:lang w:eastAsia="es-MX"/>
              </w:rPr>
            </w:pPr>
            <w:r>
              <w:rPr>
                <w:rFonts w:ascii="Calibri" w:eastAsia="Times New Roman" w:hAnsi="Calibri" w:cs="Times New Roman"/>
                <w:b/>
                <w:color w:val="000000"/>
                <w:sz w:val="18"/>
                <w:szCs w:val="18"/>
                <w:lang w:eastAsia="es-MX"/>
              </w:rPr>
              <w:t>Jun</w:t>
            </w:r>
          </w:p>
        </w:tc>
        <w:tc>
          <w:tcPr>
            <w:tcW w:w="700" w:type="dxa"/>
            <w:tcBorders>
              <w:top w:val="single" w:sz="8" w:space="0" w:color="auto"/>
              <w:left w:val="nil"/>
              <w:bottom w:val="single" w:sz="8" w:space="0" w:color="auto"/>
              <w:right w:val="single" w:sz="8" w:space="0" w:color="auto"/>
            </w:tcBorders>
            <w:shd w:val="clear" w:color="auto" w:fill="auto"/>
            <w:vAlign w:val="center"/>
            <w:hideMark/>
          </w:tcPr>
          <w:p w:rsidR="00203C8D" w:rsidRPr="007E14EE" w:rsidRDefault="000B4B9C" w:rsidP="00203C8D">
            <w:pPr>
              <w:spacing w:after="0" w:line="240" w:lineRule="auto"/>
              <w:jc w:val="center"/>
              <w:rPr>
                <w:rFonts w:ascii="Calibri" w:eastAsia="Times New Roman" w:hAnsi="Calibri" w:cs="Times New Roman"/>
                <w:b/>
                <w:color w:val="000000"/>
                <w:sz w:val="18"/>
                <w:szCs w:val="18"/>
                <w:lang w:eastAsia="es-MX"/>
              </w:rPr>
            </w:pPr>
            <w:r>
              <w:rPr>
                <w:rFonts w:ascii="Calibri" w:eastAsia="Times New Roman" w:hAnsi="Calibri" w:cs="Times New Roman"/>
                <w:b/>
                <w:color w:val="000000"/>
                <w:sz w:val="18"/>
                <w:szCs w:val="18"/>
                <w:lang w:eastAsia="es-MX"/>
              </w:rPr>
              <w:t>Jul</w:t>
            </w:r>
          </w:p>
        </w:tc>
        <w:tc>
          <w:tcPr>
            <w:tcW w:w="700" w:type="dxa"/>
            <w:tcBorders>
              <w:top w:val="single" w:sz="8" w:space="0" w:color="auto"/>
              <w:left w:val="nil"/>
              <w:bottom w:val="single" w:sz="8" w:space="0" w:color="auto"/>
              <w:right w:val="single" w:sz="8" w:space="0" w:color="auto"/>
            </w:tcBorders>
            <w:shd w:val="clear" w:color="auto" w:fill="auto"/>
            <w:vAlign w:val="center"/>
            <w:hideMark/>
          </w:tcPr>
          <w:p w:rsidR="00203C8D" w:rsidRPr="007E14EE" w:rsidRDefault="000B4B9C" w:rsidP="00203C8D">
            <w:pPr>
              <w:spacing w:after="0" w:line="240" w:lineRule="auto"/>
              <w:jc w:val="center"/>
              <w:rPr>
                <w:rFonts w:ascii="Calibri" w:eastAsia="Times New Roman" w:hAnsi="Calibri" w:cs="Times New Roman"/>
                <w:b/>
                <w:color w:val="000000"/>
                <w:sz w:val="18"/>
                <w:szCs w:val="18"/>
                <w:lang w:eastAsia="es-MX"/>
              </w:rPr>
            </w:pPr>
            <w:r>
              <w:rPr>
                <w:rFonts w:ascii="Calibri" w:eastAsia="Times New Roman" w:hAnsi="Calibri" w:cs="Times New Roman"/>
                <w:b/>
                <w:color w:val="000000"/>
                <w:sz w:val="18"/>
                <w:szCs w:val="18"/>
                <w:lang w:eastAsia="es-MX"/>
              </w:rPr>
              <w:t>Ago</w:t>
            </w:r>
          </w:p>
        </w:tc>
        <w:tc>
          <w:tcPr>
            <w:tcW w:w="700" w:type="dxa"/>
            <w:tcBorders>
              <w:top w:val="single" w:sz="8" w:space="0" w:color="auto"/>
              <w:left w:val="nil"/>
              <w:bottom w:val="single" w:sz="8" w:space="0" w:color="auto"/>
              <w:right w:val="single" w:sz="8" w:space="0" w:color="auto"/>
            </w:tcBorders>
            <w:shd w:val="clear" w:color="auto" w:fill="auto"/>
            <w:vAlign w:val="center"/>
            <w:hideMark/>
          </w:tcPr>
          <w:p w:rsidR="00203C8D" w:rsidRPr="007E14EE" w:rsidRDefault="000B4B9C" w:rsidP="00203C8D">
            <w:pPr>
              <w:spacing w:after="0" w:line="240" w:lineRule="auto"/>
              <w:jc w:val="center"/>
              <w:rPr>
                <w:rFonts w:ascii="Calibri" w:eastAsia="Times New Roman" w:hAnsi="Calibri" w:cs="Times New Roman"/>
                <w:b/>
                <w:color w:val="000000"/>
                <w:sz w:val="18"/>
                <w:szCs w:val="18"/>
                <w:lang w:eastAsia="es-MX"/>
              </w:rPr>
            </w:pPr>
            <w:r>
              <w:rPr>
                <w:rFonts w:ascii="Calibri" w:eastAsia="Times New Roman" w:hAnsi="Calibri" w:cs="Times New Roman"/>
                <w:b/>
                <w:color w:val="000000"/>
                <w:sz w:val="18"/>
                <w:szCs w:val="18"/>
                <w:lang w:eastAsia="es-MX"/>
              </w:rPr>
              <w:t>Sep</w:t>
            </w:r>
          </w:p>
        </w:tc>
        <w:tc>
          <w:tcPr>
            <w:tcW w:w="700" w:type="dxa"/>
            <w:tcBorders>
              <w:top w:val="single" w:sz="8" w:space="0" w:color="auto"/>
              <w:left w:val="nil"/>
              <w:bottom w:val="single" w:sz="8" w:space="0" w:color="auto"/>
              <w:right w:val="single" w:sz="8" w:space="0" w:color="auto"/>
            </w:tcBorders>
            <w:shd w:val="clear" w:color="auto" w:fill="auto"/>
            <w:vAlign w:val="center"/>
            <w:hideMark/>
          </w:tcPr>
          <w:p w:rsidR="00203C8D" w:rsidRPr="007E14EE" w:rsidRDefault="000B4B9C" w:rsidP="00203C8D">
            <w:pPr>
              <w:spacing w:after="0" w:line="240" w:lineRule="auto"/>
              <w:jc w:val="center"/>
              <w:rPr>
                <w:rFonts w:ascii="Calibri" w:eastAsia="Times New Roman" w:hAnsi="Calibri" w:cs="Times New Roman"/>
                <w:b/>
                <w:color w:val="000000"/>
                <w:sz w:val="18"/>
                <w:szCs w:val="18"/>
                <w:lang w:eastAsia="es-MX"/>
              </w:rPr>
            </w:pPr>
            <w:r>
              <w:rPr>
                <w:rFonts w:ascii="Calibri" w:eastAsia="Times New Roman" w:hAnsi="Calibri" w:cs="Times New Roman"/>
                <w:b/>
                <w:color w:val="000000"/>
                <w:sz w:val="18"/>
                <w:szCs w:val="18"/>
                <w:lang w:eastAsia="es-MX"/>
              </w:rPr>
              <w:t>Oct</w:t>
            </w:r>
          </w:p>
        </w:tc>
        <w:tc>
          <w:tcPr>
            <w:tcW w:w="700" w:type="dxa"/>
            <w:tcBorders>
              <w:top w:val="single" w:sz="8" w:space="0" w:color="auto"/>
              <w:left w:val="nil"/>
              <w:bottom w:val="single" w:sz="8" w:space="0" w:color="auto"/>
              <w:right w:val="single" w:sz="8" w:space="0" w:color="auto"/>
            </w:tcBorders>
            <w:shd w:val="clear" w:color="auto" w:fill="auto"/>
            <w:vAlign w:val="center"/>
            <w:hideMark/>
          </w:tcPr>
          <w:p w:rsidR="00203C8D" w:rsidRPr="007E14EE" w:rsidRDefault="000B4B9C" w:rsidP="00203C8D">
            <w:pPr>
              <w:spacing w:after="0" w:line="240" w:lineRule="auto"/>
              <w:jc w:val="center"/>
              <w:rPr>
                <w:rFonts w:ascii="Calibri" w:eastAsia="Times New Roman" w:hAnsi="Calibri" w:cs="Times New Roman"/>
                <w:b/>
                <w:color w:val="000000"/>
                <w:sz w:val="18"/>
                <w:szCs w:val="18"/>
                <w:lang w:eastAsia="es-MX"/>
              </w:rPr>
            </w:pPr>
            <w:r>
              <w:rPr>
                <w:rFonts w:ascii="Calibri" w:eastAsia="Times New Roman" w:hAnsi="Calibri" w:cs="Times New Roman"/>
                <w:b/>
                <w:color w:val="000000"/>
                <w:sz w:val="18"/>
                <w:szCs w:val="18"/>
                <w:lang w:eastAsia="es-MX"/>
              </w:rPr>
              <w:t>Nov</w:t>
            </w:r>
          </w:p>
        </w:tc>
        <w:tc>
          <w:tcPr>
            <w:tcW w:w="700" w:type="dxa"/>
            <w:tcBorders>
              <w:top w:val="single" w:sz="8" w:space="0" w:color="auto"/>
              <w:left w:val="nil"/>
              <w:bottom w:val="single" w:sz="8" w:space="0" w:color="auto"/>
              <w:right w:val="single" w:sz="8" w:space="0" w:color="auto"/>
            </w:tcBorders>
            <w:shd w:val="clear" w:color="auto" w:fill="auto"/>
            <w:vAlign w:val="center"/>
            <w:hideMark/>
          </w:tcPr>
          <w:p w:rsidR="00203C8D" w:rsidRPr="007E14EE" w:rsidRDefault="000B4B9C" w:rsidP="00203C8D">
            <w:pPr>
              <w:spacing w:after="0" w:line="240" w:lineRule="auto"/>
              <w:jc w:val="center"/>
              <w:rPr>
                <w:rFonts w:ascii="Calibri" w:eastAsia="Times New Roman" w:hAnsi="Calibri" w:cs="Times New Roman"/>
                <w:b/>
                <w:color w:val="000000"/>
                <w:sz w:val="18"/>
                <w:szCs w:val="18"/>
                <w:lang w:eastAsia="es-MX"/>
              </w:rPr>
            </w:pPr>
            <w:r>
              <w:rPr>
                <w:rFonts w:ascii="Calibri" w:eastAsia="Times New Roman" w:hAnsi="Calibri" w:cs="Times New Roman"/>
                <w:b/>
                <w:color w:val="000000"/>
                <w:sz w:val="18"/>
                <w:szCs w:val="18"/>
                <w:lang w:eastAsia="es-MX"/>
              </w:rPr>
              <w:t>Dic</w:t>
            </w:r>
          </w:p>
        </w:tc>
      </w:tr>
      <w:tr w:rsidR="00203C8D" w:rsidRPr="00203C8D" w:rsidTr="00203C8D">
        <w:trPr>
          <w:trHeight w:val="315"/>
        </w:trPr>
        <w:tc>
          <w:tcPr>
            <w:tcW w:w="1100" w:type="dxa"/>
            <w:tcBorders>
              <w:top w:val="nil"/>
              <w:left w:val="single" w:sz="8" w:space="0" w:color="auto"/>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szCs w:val="18"/>
                <w:lang w:eastAsia="es-MX"/>
              </w:rPr>
              <w:t>Lote Baldío</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$92.57</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$92.86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$93.16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$93.46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$93.76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$94.06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$94.36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$94.66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$94.96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$95.27</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$95.57</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$95.88</w:t>
            </w:r>
          </w:p>
        </w:tc>
      </w:tr>
      <w:tr w:rsidR="00203C8D" w:rsidRPr="00203C8D" w:rsidTr="00203C8D">
        <w:trPr>
          <w:trHeight w:val="315"/>
        </w:trPr>
        <w:tc>
          <w:tcPr>
            <w:tcW w:w="1100" w:type="dxa"/>
            <w:tcBorders>
              <w:top w:val="nil"/>
              <w:left w:val="single" w:sz="8" w:space="0" w:color="auto"/>
              <w:bottom w:val="single" w:sz="8" w:space="0" w:color="auto"/>
              <w:right w:val="single" w:sz="8" w:space="0" w:color="auto"/>
            </w:tcBorders>
            <w:shd w:val="clear" w:color="auto" w:fill="auto"/>
            <w:vAlign w:val="center"/>
            <w:hideMark/>
          </w:tcPr>
          <w:p w:rsidR="00203C8D" w:rsidRPr="00203C8D" w:rsidRDefault="00BC3ECB" w:rsidP="00203C8D">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Domé</w:t>
            </w:r>
            <w:r w:rsidR="00203C8D" w:rsidRPr="00203C8D">
              <w:rPr>
                <w:rFonts w:ascii="Calibri" w:eastAsia="Times New Roman" w:hAnsi="Calibri" w:cs="Times New Roman"/>
                <w:color w:val="000000"/>
                <w:sz w:val="18"/>
                <w:szCs w:val="18"/>
                <w:lang w:eastAsia="es-MX"/>
              </w:rPr>
              <w:t>stica</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$145.86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$146.33</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$146.79</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$147.26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$147.73</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$148.21</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$148.68</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$149.16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$149.63</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$150.11</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$150.59</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$151.08</w:t>
            </w:r>
          </w:p>
        </w:tc>
      </w:tr>
      <w:tr w:rsidR="00203C8D" w:rsidRPr="00203C8D" w:rsidTr="00203C8D">
        <w:trPr>
          <w:trHeight w:val="300"/>
        </w:trPr>
        <w:tc>
          <w:tcPr>
            <w:tcW w:w="1100" w:type="dxa"/>
            <w:tcBorders>
              <w:top w:val="nil"/>
              <w:left w:val="single" w:sz="8" w:space="0" w:color="auto"/>
              <w:bottom w:val="nil"/>
              <w:right w:val="single" w:sz="8" w:space="0" w:color="auto"/>
            </w:tcBorders>
            <w:shd w:val="clear" w:color="auto" w:fill="auto"/>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szCs w:val="18"/>
                <w:lang w:eastAsia="es-MX"/>
              </w:rPr>
              <w:t>Comercial y</w:t>
            </w: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$198.89</w:t>
            </w: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$199.53</w:t>
            </w: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$200.17</w:t>
            </w: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$200.81</w:t>
            </w: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$201.45</w:t>
            </w: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$202.10</w:t>
            </w: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$202.74</w:t>
            </w: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$203.39</w:t>
            </w: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$204.04</w:t>
            </w: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$204.69</w:t>
            </w: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$205.35</w:t>
            </w: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$206.01</w:t>
            </w:r>
          </w:p>
        </w:tc>
      </w:tr>
      <w:tr w:rsidR="00203C8D" w:rsidRPr="00203C8D" w:rsidTr="00203C8D">
        <w:trPr>
          <w:trHeight w:val="315"/>
        </w:trPr>
        <w:tc>
          <w:tcPr>
            <w:tcW w:w="1100" w:type="dxa"/>
            <w:tcBorders>
              <w:top w:val="nil"/>
              <w:left w:val="single" w:sz="8" w:space="0" w:color="auto"/>
              <w:bottom w:val="single" w:sz="8" w:space="0" w:color="auto"/>
              <w:right w:val="single" w:sz="8" w:space="0" w:color="auto"/>
            </w:tcBorders>
            <w:shd w:val="clear" w:color="auto" w:fill="auto"/>
            <w:vAlign w:val="center"/>
            <w:hideMark/>
          </w:tcPr>
          <w:p w:rsidR="00203C8D" w:rsidRPr="00203C8D" w:rsidRDefault="007E14EE" w:rsidP="00203C8D">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d</w:t>
            </w:r>
            <w:r w:rsidR="00203C8D" w:rsidRPr="00203C8D">
              <w:rPr>
                <w:rFonts w:ascii="Calibri" w:eastAsia="Times New Roman" w:hAnsi="Calibri" w:cs="Times New Roman"/>
                <w:color w:val="000000"/>
                <w:sz w:val="18"/>
                <w:szCs w:val="18"/>
                <w:lang w:eastAsia="es-MX"/>
              </w:rPr>
              <w:t>e Servicios</w:t>
            </w:r>
          </w:p>
        </w:tc>
        <w:tc>
          <w:tcPr>
            <w:tcW w:w="700" w:type="dxa"/>
            <w:vMerge/>
            <w:tcBorders>
              <w:top w:val="nil"/>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p>
        </w:tc>
        <w:tc>
          <w:tcPr>
            <w:tcW w:w="700" w:type="dxa"/>
            <w:vMerge/>
            <w:tcBorders>
              <w:top w:val="nil"/>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p>
        </w:tc>
        <w:tc>
          <w:tcPr>
            <w:tcW w:w="700" w:type="dxa"/>
            <w:vMerge/>
            <w:tcBorders>
              <w:top w:val="nil"/>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p>
        </w:tc>
        <w:tc>
          <w:tcPr>
            <w:tcW w:w="700" w:type="dxa"/>
            <w:vMerge/>
            <w:tcBorders>
              <w:top w:val="nil"/>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p>
        </w:tc>
        <w:tc>
          <w:tcPr>
            <w:tcW w:w="700" w:type="dxa"/>
            <w:vMerge/>
            <w:tcBorders>
              <w:top w:val="nil"/>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p>
        </w:tc>
        <w:tc>
          <w:tcPr>
            <w:tcW w:w="700" w:type="dxa"/>
            <w:vMerge/>
            <w:tcBorders>
              <w:top w:val="nil"/>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p>
        </w:tc>
        <w:tc>
          <w:tcPr>
            <w:tcW w:w="700" w:type="dxa"/>
            <w:vMerge/>
            <w:tcBorders>
              <w:top w:val="nil"/>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p>
        </w:tc>
        <w:tc>
          <w:tcPr>
            <w:tcW w:w="700" w:type="dxa"/>
            <w:vMerge/>
            <w:tcBorders>
              <w:top w:val="nil"/>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p>
        </w:tc>
        <w:tc>
          <w:tcPr>
            <w:tcW w:w="700" w:type="dxa"/>
            <w:vMerge/>
            <w:tcBorders>
              <w:top w:val="nil"/>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p>
        </w:tc>
        <w:tc>
          <w:tcPr>
            <w:tcW w:w="700" w:type="dxa"/>
            <w:vMerge/>
            <w:tcBorders>
              <w:top w:val="nil"/>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p>
        </w:tc>
        <w:tc>
          <w:tcPr>
            <w:tcW w:w="700" w:type="dxa"/>
            <w:vMerge/>
            <w:tcBorders>
              <w:top w:val="nil"/>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p>
        </w:tc>
        <w:tc>
          <w:tcPr>
            <w:tcW w:w="700" w:type="dxa"/>
            <w:vMerge/>
            <w:tcBorders>
              <w:top w:val="nil"/>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p>
        </w:tc>
      </w:tr>
      <w:tr w:rsidR="00203C8D" w:rsidRPr="00203C8D" w:rsidTr="00203C8D">
        <w:trPr>
          <w:trHeight w:val="315"/>
        </w:trPr>
        <w:tc>
          <w:tcPr>
            <w:tcW w:w="1100" w:type="dxa"/>
            <w:tcBorders>
              <w:top w:val="nil"/>
              <w:left w:val="single" w:sz="8" w:space="0" w:color="auto"/>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szCs w:val="18"/>
                <w:lang w:eastAsia="es-MX"/>
              </w:rPr>
              <w:t>Industrial</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$473.80</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$475.32</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$476.84</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$478.36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$479.89</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$481.43</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$482.97</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$484.52</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$486.07</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$487.62</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$489.18</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$490.75</w:t>
            </w:r>
          </w:p>
        </w:tc>
      </w:tr>
      <w:tr w:rsidR="00203C8D" w:rsidRPr="00203C8D" w:rsidTr="00203C8D">
        <w:trPr>
          <w:trHeight w:val="315"/>
        </w:trPr>
        <w:tc>
          <w:tcPr>
            <w:tcW w:w="1100" w:type="dxa"/>
            <w:tcBorders>
              <w:top w:val="nil"/>
              <w:left w:val="single" w:sz="8" w:space="0" w:color="auto"/>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szCs w:val="18"/>
                <w:lang w:eastAsia="es-MX"/>
              </w:rPr>
              <w:t>Mixta</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$162.64</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$163.16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$163.68</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$164.20</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$164.73</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$165.26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$165.78</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$166.32</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$166.85</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$167.38</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$167.92</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$168.45</w:t>
            </w:r>
          </w:p>
        </w:tc>
      </w:tr>
    </w:tbl>
    <w:p w:rsidR="00160C8F" w:rsidRDefault="00160C8F" w:rsidP="00160C8F">
      <w:pPr>
        <w:rPr>
          <w:rFonts w:ascii="Arial" w:eastAsia="Arial Unicode MS" w:hAnsi="Arial" w:cs="Arial"/>
          <w:sz w:val="24"/>
          <w:szCs w:val="24"/>
          <w:lang w:val="es-ES"/>
        </w:rPr>
      </w:pPr>
    </w:p>
    <w:p w:rsidR="001B4B82" w:rsidRDefault="001B4B82" w:rsidP="00160C8F">
      <w:pPr>
        <w:rPr>
          <w:rFonts w:ascii="Arial" w:eastAsia="Arial Unicode MS" w:hAnsi="Arial" w:cs="Arial"/>
          <w:b/>
          <w:bCs/>
          <w:sz w:val="24"/>
          <w:szCs w:val="24"/>
          <w:lang w:val="es-ES"/>
        </w:rPr>
      </w:pPr>
    </w:p>
    <w:p w:rsidR="00160C8F" w:rsidRDefault="001B4B82" w:rsidP="00BC3ECB">
      <w:pPr>
        <w:pStyle w:val="Prrafodelista"/>
        <w:spacing w:line="360" w:lineRule="auto"/>
        <w:jc w:val="both"/>
        <w:rPr>
          <w:rFonts w:ascii="Arial" w:eastAsia="Arial Unicode MS" w:hAnsi="Arial" w:cs="Arial"/>
          <w:b/>
          <w:bCs/>
          <w:sz w:val="24"/>
          <w:szCs w:val="24"/>
          <w:lang w:val="es-ES"/>
        </w:rPr>
      </w:pPr>
      <w:r>
        <w:rPr>
          <w:rFonts w:ascii="Arial" w:eastAsia="Arial Unicode MS" w:hAnsi="Arial" w:cs="Arial"/>
          <w:b/>
          <w:bCs/>
          <w:sz w:val="24"/>
          <w:szCs w:val="24"/>
          <w:lang w:val="es-ES"/>
        </w:rPr>
        <w:t>III.</w:t>
      </w:r>
      <w:r w:rsidR="00160C8F">
        <w:rPr>
          <w:rFonts w:ascii="Arial" w:eastAsia="Arial Unicode MS" w:hAnsi="Arial" w:cs="Arial"/>
          <w:b/>
          <w:bCs/>
          <w:sz w:val="24"/>
          <w:szCs w:val="24"/>
          <w:lang w:val="es-ES"/>
        </w:rPr>
        <w:t xml:space="preserve"> Servicio de drenaje y alcantarillado:</w:t>
      </w:r>
    </w:p>
    <w:p w:rsidR="00160C8F" w:rsidRDefault="00160C8F" w:rsidP="0029627D">
      <w:pPr>
        <w:numPr>
          <w:ilvl w:val="0"/>
          <w:numId w:val="38"/>
        </w:numPr>
        <w:spacing w:after="0" w:line="360" w:lineRule="auto"/>
        <w:ind w:left="709" w:hanging="1"/>
        <w:jc w:val="both"/>
        <w:rPr>
          <w:rFonts w:ascii="Arial" w:eastAsia="Arial Unicode MS" w:hAnsi="Arial" w:cs="Arial"/>
          <w:sz w:val="24"/>
          <w:szCs w:val="24"/>
          <w:lang w:val="es-ES"/>
        </w:rPr>
      </w:pPr>
      <w:r>
        <w:rPr>
          <w:rFonts w:ascii="Arial" w:eastAsia="Arial Unicode MS" w:hAnsi="Arial" w:cs="Arial"/>
          <w:sz w:val="24"/>
          <w:szCs w:val="24"/>
          <w:lang w:val="es-ES"/>
        </w:rPr>
        <w:t xml:space="preserve">Las contraprestaciones correspondientes al servicio de drenaje y alcantarillado se cubrirán a una tasa del 14% sobre el importe mensual de agua. </w:t>
      </w:r>
    </w:p>
    <w:p w:rsidR="00160C8F" w:rsidRDefault="00160C8F" w:rsidP="0029627D">
      <w:pPr>
        <w:numPr>
          <w:ilvl w:val="0"/>
          <w:numId w:val="38"/>
        </w:numPr>
        <w:spacing w:after="0" w:line="360" w:lineRule="auto"/>
        <w:ind w:left="709" w:hanging="1"/>
        <w:jc w:val="both"/>
        <w:rPr>
          <w:rFonts w:ascii="Arial" w:eastAsia="Arial Unicode MS" w:hAnsi="Arial" w:cs="Arial"/>
          <w:sz w:val="24"/>
          <w:szCs w:val="24"/>
          <w:lang w:val="es-ES"/>
        </w:rPr>
      </w:pPr>
      <w:r>
        <w:rPr>
          <w:rFonts w:ascii="Arial" w:eastAsia="Arial Unicode MS" w:hAnsi="Arial" w:cs="Arial"/>
          <w:sz w:val="24"/>
          <w:szCs w:val="24"/>
          <w:lang w:val="es-ES"/>
        </w:rPr>
        <w:lastRenderedPageBreak/>
        <w:t>A los usuarios que se les suministra agua potable por una fuente de abastecimiento no operada por el organismo operador, pero que tengan conexión a la red de drenaje municipal, pagarán una cuota fija mensual de acuerdo a la tabla siguiente:</w:t>
      </w:r>
    </w:p>
    <w:p w:rsidR="00160C8F" w:rsidRDefault="00160C8F" w:rsidP="00160C8F">
      <w:pPr>
        <w:spacing w:after="0"/>
        <w:ind w:left="1698"/>
        <w:rPr>
          <w:rFonts w:ascii="Arial" w:eastAsia="Arial Unicode MS" w:hAnsi="Arial" w:cs="Arial"/>
          <w:sz w:val="24"/>
          <w:szCs w:val="24"/>
          <w:lang w:val="es-ES"/>
        </w:rPr>
      </w:pPr>
    </w:p>
    <w:tbl>
      <w:tblPr>
        <w:tblpPr w:leftFromText="180" w:rightFromText="180" w:bottomFromText="200" w:vertAnchor="text" w:horzAnchor="margin" w:tblpXSpec="center" w:tblpY="139"/>
        <w:tblW w:w="3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1888"/>
      </w:tblGrid>
      <w:tr w:rsidR="00160C8F" w:rsidTr="00160C8F">
        <w:trPr>
          <w:trHeight w:val="330"/>
        </w:trPr>
        <w:tc>
          <w:tcPr>
            <w:tcW w:w="155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sz w:val="24"/>
                <w:szCs w:val="24"/>
                <w:lang w:val="es-ES"/>
              </w:rPr>
              <w:t>Giro</w:t>
            </w:r>
          </w:p>
        </w:tc>
        <w:tc>
          <w:tcPr>
            <w:tcW w:w="188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sz w:val="24"/>
                <w:szCs w:val="24"/>
                <w:lang w:val="es-ES"/>
              </w:rPr>
              <w:t>Cuota fija</w:t>
            </w:r>
          </w:p>
        </w:tc>
      </w:tr>
      <w:tr w:rsidR="00160C8F" w:rsidTr="00160C8F">
        <w:trPr>
          <w:trHeight w:val="315"/>
        </w:trPr>
        <w:tc>
          <w:tcPr>
            <w:tcW w:w="155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Domésticos </w:t>
            </w:r>
          </w:p>
        </w:tc>
        <w:tc>
          <w:tcPr>
            <w:tcW w:w="188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rPr>
              <w:t>$12.36</w:t>
            </w:r>
          </w:p>
        </w:tc>
      </w:tr>
      <w:tr w:rsidR="00160C8F" w:rsidTr="00160C8F">
        <w:trPr>
          <w:trHeight w:val="315"/>
        </w:trPr>
        <w:tc>
          <w:tcPr>
            <w:tcW w:w="155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Comercial y de servicios </w:t>
            </w:r>
          </w:p>
        </w:tc>
        <w:tc>
          <w:tcPr>
            <w:tcW w:w="188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eastAsia="es-ES"/>
              </w:rPr>
            </w:pPr>
            <w:r>
              <w:rPr>
                <w:rFonts w:ascii="Arial" w:eastAsia="Arial Unicode MS" w:hAnsi="Arial" w:cs="Arial"/>
                <w:sz w:val="24"/>
                <w:szCs w:val="24"/>
              </w:rPr>
              <w:t>$17.41</w:t>
            </w:r>
          </w:p>
        </w:tc>
      </w:tr>
      <w:tr w:rsidR="00160C8F" w:rsidTr="00160C8F">
        <w:trPr>
          <w:trHeight w:val="315"/>
        </w:trPr>
        <w:tc>
          <w:tcPr>
            <w:tcW w:w="155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eastAsia="es-MX"/>
              </w:rPr>
            </w:pPr>
            <w:r>
              <w:rPr>
                <w:rFonts w:ascii="Arial" w:eastAsia="Arial Unicode MS" w:hAnsi="Arial" w:cs="Arial"/>
                <w:sz w:val="24"/>
                <w:szCs w:val="24"/>
                <w:lang w:val="es-ES"/>
              </w:rPr>
              <w:t>Industriales</w:t>
            </w:r>
          </w:p>
        </w:tc>
        <w:tc>
          <w:tcPr>
            <w:tcW w:w="188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eastAsia="es-ES"/>
              </w:rPr>
            </w:pPr>
            <w:r>
              <w:rPr>
                <w:rFonts w:ascii="Arial" w:eastAsia="Arial Unicode MS" w:hAnsi="Arial" w:cs="Arial"/>
                <w:sz w:val="24"/>
                <w:szCs w:val="24"/>
              </w:rPr>
              <w:t>$90.13</w:t>
            </w:r>
          </w:p>
        </w:tc>
      </w:tr>
      <w:tr w:rsidR="00160C8F" w:rsidTr="00160C8F">
        <w:trPr>
          <w:trHeight w:val="330"/>
        </w:trPr>
        <w:tc>
          <w:tcPr>
            <w:tcW w:w="155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eastAsia="es-MX"/>
              </w:rPr>
            </w:pPr>
            <w:r>
              <w:rPr>
                <w:rFonts w:ascii="Arial" w:eastAsia="Arial Unicode MS" w:hAnsi="Arial" w:cs="Arial"/>
                <w:sz w:val="24"/>
                <w:szCs w:val="24"/>
                <w:lang w:val="es-ES"/>
              </w:rPr>
              <w:t xml:space="preserve">Otros giros </w:t>
            </w:r>
          </w:p>
        </w:tc>
        <w:tc>
          <w:tcPr>
            <w:tcW w:w="188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eastAsia="es-ES"/>
              </w:rPr>
            </w:pPr>
            <w:r>
              <w:rPr>
                <w:rFonts w:ascii="Arial" w:eastAsia="Arial Unicode MS" w:hAnsi="Arial" w:cs="Arial"/>
                <w:sz w:val="24"/>
                <w:szCs w:val="24"/>
              </w:rPr>
              <w:t>$18.72</w:t>
            </w:r>
          </w:p>
        </w:tc>
      </w:tr>
    </w:tbl>
    <w:p w:rsidR="00160C8F" w:rsidRDefault="00160C8F" w:rsidP="00160C8F">
      <w:pPr>
        <w:spacing w:after="0"/>
        <w:rPr>
          <w:rFonts w:ascii="Arial" w:eastAsia="Arial Unicode MS" w:hAnsi="Arial" w:cs="Arial"/>
          <w:sz w:val="24"/>
          <w:szCs w:val="24"/>
          <w:lang w:val="es-ES" w:eastAsia="es-MX"/>
        </w:rPr>
      </w:pPr>
    </w:p>
    <w:p w:rsidR="00160C8F" w:rsidRDefault="00160C8F" w:rsidP="00160C8F">
      <w:pPr>
        <w:rPr>
          <w:rFonts w:ascii="Arial" w:eastAsia="Arial Unicode MS" w:hAnsi="Arial" w:cs="Arial"/>
          <w:sz w:val="24"/>
          <w:szCs w:val="24"/>
          <w:lang w:val="es-ES"/>
        </w:rPr>
      </w:pPr>
    </w:p>
    <w:p w:rsidR="00160C8F" w:rsidRDefault="00160C8F" w:rsidP="00160C8F">
      <w:pPr>
        <w:rPr>
          <w:rFonts w:ascii="Arial" w:eastAsia="Arial Unicode MS" w:hAnsi="Arial" w:cs="Arial"/>
          <w:sz w:val="24"/>
          <w:szCs w:val="24"/>
          <w:lang w:val="es-ES"/>
        </w:rPr>
      </w:pPr>
    </w:p>
    <w:p w:rsidR="00160C8F" w:rsidRDefault="00160C8F" w:rsidP="00160C8F">
      <w:pPr>
        <w:rPr>
          <w:rFonts w:ascii="Arial" w:eastAsia="Arial Unicode MS" w:hAnsi="Arial" w:cs="Arial"/>
          <w:sz w:val="24"/>
          <w:szCs w:val="24"/>
          <w:lang w:val="es-ES"/>
        </w:rPr>
      </w:pPr>
    </w:p>
    <w:p w:rsidR="00160C8F" w:rsidRDefault="00160C8F" w:rsidP="00160C8F">
      <w:pPr>
        <w:rPr>
          <w:rFonts w:ascii="Arial" w:eastAsia="Arial Unicode MS" w:hAnsi="Arial" w:cs="Arial"/>
          <w:sz w:val="24"/>
          <w:szCs w:val="24"/>
          <w:lang w:val="es-ES"/>
        </w:rPr>
      </w:pPr>
    </w:p>
    <w:p w:rsidR="00160C8F" w:rsidRDefault="00160C8F" w:rsidP="00160C8F">
      <w:pPr>
        <w:pStyle w:val="Prrafodelista"/>
        <w:rPr>
          <w:rFonts w:ascii="Arial" w:eastAsia="Arial Unicode MS" w:hAnsi="Arial" w:cs="Arial"/>
          <w:sz w:val="24"/>
          <w:szCs w:val="24"/>
          <w:lang w:val="es-ES"/>
        </w:rPr>
      </w:pPr>
    </w:p>
    <w:p w:rsidR="00160C8F" w:rsidRDefault="00160C8F" w:rsidP="00160C8F">
      <w:pPr>
        <w:pStyle w:val="Prrafodelista"/>
        <w:rPr>
          <w:rFonts w:ascii="Arial" w:eastAsia="Arial Unicode MS" w:hAnsi="Arial" w:cs="Arial"/>
          <w:sz w:val="24"/>
          <w:szCs w:val="24"/>
          <w:lang w:val="es-ES"/>
        </w:rPr>
      </w:pPr>
    </w:p>
    <w:p w:rsidR="00160C8F" w:rsidRDefault="00160C8F" w:rsidP="00160C8F">
      <w:pPr>
        <w:pStyle w:val="Prrafodelista"/>
        <w:rPr>
          <w:rFonts w:ascii="Arial" w:eastAsia="Arial Unicode MS" w:hAnsi="Arial" w:cs="Arial"/>
          <w:sz w:val="24"/>
          <w:szCs w:val="24"/>
          <w:lang w:val="es-ES"/>
        </w:rPr>
      </w:pPr>
    </w:p>
    <w:p w:rsidR="001B4B82" w:rsidRDefault="001B4B82" w:rsidP="00160C8F">
      <w:pPr>
        <w:pStyle w:val="Prrafodelista"/>
        <w:rPr>
          <w:rFonts w:ascii="Arial" w:eastAsia="Arial Unicode MS" w:hAnsi="Arial" w:cs="Arial"/>
          <w:sz w:val="24"/>
          <w:szCs w:val="24"/>
          <w:lang w:val="es-ES"/>
        </w:rPr>
      </w:pPr>
    </w:p>
    <w:p w:rsidR="00160C8F" w:rsidRDefault="00160C8F" w:rsidP="0029627D">
      <w:pPr>
        <w:pStyle w:val="Prrafodelista"/>
        <w:numPr>
          <w:ilvl w:val="0"/>
          <w:numId w:val="39"/>
        </w:numPr>
        <w:spacing w:after="0"/>
        <w:rPr>
          <w:rFonts w:ascii="Arial" w:eastAsia="Arial Unicode MS" w:hAnsi="Arial" w:cs="Arial"/>
          <w:b/>
          <w:bCs/>
          <w:sz w:val="24"/>
          <w:szCs w:val="24"/>
          <w:lang w:val="es-ES"/>
        </w:rPr>
      </w:pPr>
      <w:r>
        <w:rPr>
          <w:rFonts w:ascii="Arial" w:eastAsia="Arial Unicode MS" w:hAnsi="Arial" w:cs="Arial"/>
          <w:b/>
          <w:bCs/>
          <w:sz w:val="24"/>
          <w:szCs w:val="24"/>
          <w:lang w:val="es-ES"/>
        </w:rPr>
        <w:t>Tratamiento de agua residual:</w:t>
      </w:r>
    </w:p>
    <w:p w:rsidR="00160C8F" w:rsidRDefault="00160C8F" w:rsidP="001B4B82">
      <w:pPr>
        <w:spacing w:line="360" w:lineRule="auto"/>
        <w:jc w:val="both"/>
        <w:rPr>
          <w:rFonts w:ascii="Arial" w:eastAsia="Arial Unicode MS" w:hAnsi="Arial" w:cs="Arial"/>
          <w:sz w:val="24"/>
          <w:szCs w:val="24"/>
          <w:lang w:val="es-ES"/>
        </w:rPr>
      </w:pPr>
      <w:r>
        <w:rPr>
          <w:rFonts w:ascii="Arial" w:eastAsia="Arial Unicode MS" w:hAnsi="Arial" w:cs="Arial"/>
          <w:sz w:val="24"/>
          <w:szCs w:val="24"/>
          <w:lang w:val="es-ES"/>
        </w:rPr>
        <w:t>El tratamiento de aguas residuales se cubrirá a una tasa del 14% sobre el importe mensual de agua.</w:t>
      </w:r>
    </w:p>
    <w:p w:rsidR="00160C8F" w:rsidRDefault="00160C8F" w:rsidP="001B4B82">
      <w:pPr>
        <w:spacing w:line="360" w:lineRule="auto"/>
        <w:jc w:val="both"/>
        <w:rPr>
          <w:rFonts w:ascii="Arial" w:eastAsia="Arial Unicode MS" w:hAnsi="Arial" w:cs="Arial"/>
          <w:sz w:val="24"/>
          <w:szCs w:val="24"/>
          <w:lang w:val="es-ES"/>
        </w:rPr>
      </w:pPr>
      <w:r>
        <w:rPr>
          <w:rFonts w:ascii="Arial" w:eastAsia="Arial Unicode MS" w:hAnsi="Arial" w:cs="Arial"/>
          <w:sz w:val="24"/>
          <w:szCs w:val="24"/>
          <w:lang w:val="es-ES"/>
        </w:rPr>
        <w:t>Este cargo también se hará a los usuarios que se encuentren bajo los supuestos del inciso b) de la fracción III de este artículo y pagarán una cuota fija mensual conforme a la siguiente tabla.</w:t>
      </w:r>
    </w:p>
    <w:p w:rsidR="001B4B82" w:rsidRDefault="001B4B82" w:rsidP="001B4B82">
      <w:pPr>
        <w:spacing w:line="360" w:lineRule="auto"/>
        <w:jc w:val="both"/>
        <w:rPr>
          <w:rFonts w:ascii="Arial" w:eastAsia="Arial Unicode MS" w:hAnsi="Arial" w:cs="Arial"/>
          <w:sz w:val="24"/>
          <w:szCs w:val="24"/>
          <w:lang w:val="es-ES"/>
        </w:rPr>
      </w:pPr>
    </w:p>
    <w:p w:rsidR="001B4B82" w:rsidRDefault="001B4B82" w:rsidP="001B4B82">
      <w:pPr>
        <w:spacing w:line="360" w:lineRule="auto"/>
        <w:jc w:val="both"/>
        <w:rPr>
          <w:rFonts w:ascii="Arial" w:eastAsia="Arial Unicode MS" w:hAnsi="Arial" w:cs="Arial"/>
          <w:sz w:val="24"/>
          <w:szCs w:val="24"/>
          <w:lang w:val="es-ES"/>
        </w:rPr>
      </w:pPr>
    </w:p>
    <w:p w:rsidR="007E14EE" w:rsidRDefault="007E14EE" w:rsidP="001B4B82">
      <w:pPr>
        <w:spacing w:line="360" w:lineRule="auto"/>
        <w:jc w:val="both"/>
        <w:rPr>
          <w:rFonts w:ascii="Arial" w:eastAsia="Arial Unicode MS" w:hAnsi="Arial" w:cs="Arial"/>
          <w:sz w:val="24"/>
          <w:szCs w:val="24"/>
          <w:lang w:val="es-ES"/>
        </w:rPr>
      </w:pPr>
    </w:p>
    <w:tbl>
      <w:tblPr>
        <w:tblpPr w:leftFromText="180" w:rightFromText="180" w:bottomFromText="200" w:vertAnchor="text" w:horzAnchor="margin" w:tblpXSpec="center" w:tblpY="465"/>
        <w:tblW w:w="3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1888"/>
      </w:tblGrid>
      <w:tr w:rsidR="00160C8F" w:rsidTr="00160C8F">
        <w:trPr>
          <w:trHeight w:val="330"/>
        </w:trPr>
        <w:tc>
          <w:tcPr>
            <w:tcW w:w="155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sz w:val="24"/>
                <w:szCs w:val="24"/>
                <w:lang w:val="es-ES"/>
              </w:rPr>
              <w:lastRenderedPageBreak/>
              <w:t>Giro</w:t>
            </w:r>
          </w:p>
        </w:tc>
        <w:tc>
          <w:tcPr>
            <w:tcW w:w="188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sz w:val="24"/>
                <w:szCs w:val="24"/>
                <w:lang w:val="es-ES"/>
              </w:rPr>
              <w:t>Cuota fija</w:t>
            </w:r>
          </w:p>
        </w:tc>
      </w:tr>
      <w:tr w:rsidR="00160C8F" w:rsidTr="00160C8F">
        <w:trPr>
          <w:trHeight w:val="315"/>
        </w:trPr>
        <w:tc>
          <w:tcPr>
            <w:tcW w:w="155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Domésticos </w:t>
            </w:r>
          </w:p>
        </w:tc>
        <w:tc>
          <w:tcPr>
            <w:tcW w:w="188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rPr>
              <w:t>$9.82</w:t>
            </w:r>
          </w:p>
        </w:tc>
      </w:tr>
      <w:tr w:rsidR="00160C8F" w:rsidTr="00160C8F">
        <w:trPr>
          <w:trHeight w:val="315"/>
        </w:trPr>
        <w:tc>
          <w:tcPr>
            <w:tcW w:w="155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Comercial y de servicios </w:t>
            </w:r>
          </w:p>
        </w:tc>
        <w:tc>
          <w:tcPr>
            <w:tcW w:w="188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eastAsia="es-ES"/>
              </w:rPr>
            </w:pPr>
            <w:r>
              <w:rPr>
                <w:rFonts w:ascii="Arial" w:eastAsia="Arial Unicode MS" w:hAnsi="Arial" w:cs="Arial"/>
                <w:sz w:val="24"/>
                <w:szCs w:val="24"/>
              </w:rPr>
              <w:t>$13.82</w:t>
            </w:r>
          </w:p>
        </w:tc>
      </w:tr>
      <w:tr w:rsidR="00160C8F" w:rsidTr="00160C8F">
        <w:trPr>
          <w:trHeight w:val="315"/>
        </w:trPr>
        <w:tc>
          <w:tcPr>
            <w:tcW w:w="155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eastAsia="es-MX"/>
              </w:rPr>
            </w:pPr>
            <w:r>
              <w:rPr>
                <w:rFonts w:ascii="Arial" w:eastAsia="Arial Unicode MS" w:hAnsi="Arial" w:cs="Arial"/>
                <w:sz w:val="24"/>
                <w:szCs w:val="24"/>
                <w:lang w:val="es-ES"/>
              </w:rPr>
              <w:t>Industriales</w:t>
            </w:r>
          </w:p>
        </w:tc>
        <w:tc>
          <w:tcPr>
            <w:tcW w:w="188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eastAsia="es-ES"/>
              </w:rPr>
            </w:pPr>
            <w:r>
              <w:rPr>
                <w:rFonts w:ascii="Arial" w:eastAsia="Arial Unicode MS" w:hAnsi="Arial" w:cs="Arial"/>
                <w:sz w:val="24"/>
                <w:szCs w:val="24"/>
              </w:rPr>
              <w:t>$71.91</w:t>
            </w:r>
          </w:p>
        </w:tc>
      </w:tr>
      <w:tr w:rsidR="00160C8F" w:rsidTr="00160C8F">
        <w:trPr>
          <w:trHeight w:val="330"/>
        </w:trPr>
        <w:tc>
          <w:tcPr>
            <w:tcW w:w="155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eastAsia="es-MX"/>
              </w:rPr>
            </w:pPr>
            <w:r>
              <w:rPr>
                <w:rFonts w:ascii="Arial" w:eastAsia="Arial Unicode MS" w:hAnsi="Arial" w:cs="Arial"/>
                <w:sz w:val="24"/>
                <w:szCs w:val="24"/>
                <w:lang w:val="es-ES"/>
              </w:rPr>
              <w:t xml:space="preserve">Otros giros </w:t>
            </w:r>
          </w:p>
        </w:tc>
        <w:tc>
          <w:tcPr>
            <w:tcW w:w="188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eastAsia="es-ES"/>
              </w:rPr>
            </w:pPr>
            <w:r>
              <w:rPr>
                <w:rFonts w:ascii="Arial" w:eastAsia="Arial Unicode MS" w:hAnsi="Arial" w:cs="Arial"/>
                <w:sz w:val="24"/>
                <w:szCs w:val="24"/>
              </w:rPr>
              <w:t>$15.02</w:t>
            </w:r>
          </w:p>
        </w:tc>
      </w:tr>
    </w:tbl>
    <w:p w:rsidR="00160C8F" w:rsidRDefault="00160C8F" w:rsidP="00160C8F">
      <w:pPr>
        <w:rPr>
          <w:rFonts w:ascii="Arial" w:eastAsia="Arial Unicode MS" w:hAnsi="Arial" w:cs="Arial"/>
          <w:sz w:val="24"/>
          <w:szCs w:val="24"/>
          <w:lang w:val="es-ES" w:eastAsia="es-ES"/>
        </w:rPr>
      </w:pPr>
    </w:p>
    <w:p w:rsidR="00160C8F" w:rsidRDefault="00160C8F" w:rsidP="00160C8F">
      <w:pPr>
        <w:rPr>
          <w:rFonts w:ascii="Arial" w:eastAsia="Arial Unicode MS" w:hAnsi="Arial" w:cs="Arial"/>
          <w:bCs/>
          <w:sz w:val="24"/>
          <w:szCs w:val="24"/>
          <w:lang w:val="es-ES" w:eastAsia="es-MX"/>
        </w:rPr>
      </w:pPr>
    </w:p>
    <w:p w:rsidR="00160C8F" w:rsidRDefault="00160C8F" w:rsidP="00160C8F">
      <w:pPr>
        <w:rPr>
          <w:rFonts w:ascii="Arial" w:eastAsia="Arial Unicode MS" w:hAnsi="Arial" w:cs="Arial"/>
          <w:bCs/>
          <w:sz w:val="24"/>
          <w:szCs w:val="24"/>
          <w:lang w:val="es-ES"/>
        </w:rPr>
      </w:pPr>
    </w:p>
    <w:p w:rsidR="00160C8F" w:rsidRDefault="00160C8F" w:rsidP="00160C8F">
      <w:pPr>
        <w:rPr>
          <w:rFonts w:ascii="Arial" w:eastAsia="Arial Unicode MS" w:hAnsi="Arial" w:cs="Arial"/>
          <w:bCs/>
          <w:sz w:val="24"/>
          <w:szCs w:val="24"/>
          <w:lang w:val="es-ES"/>
        </w:rPr>
      </w:pPr>
    </w:p>
    <w:p w:rsidR="00160C8F" w:rsidRDefault="00160C8F" w:rsidP="00160C8F">
      <w:pPr>
        <w:rPr>
          <w:rFonts w:ascii="Arial" w:eastAsia="Arial Unicode MS" w:hAnsi="Arial" w:cs="Arial"/>
          <w:bCs/>
          <w:sz w:val="24"/>
          <w:szCs w:val="24"/>
          <w:lang w:val="es-ES"/>
        </w:rPr>
      </w:pPr>
    </w:p>
    <w:p w:rsidR="00160C8F" w:rsidRDefault="00160C8F" w:rsidP="00160C8F">
      <w:pPr>
        <w:rPr>
          <w:rFonts w:ascii="Arial" w:eastAsia="Arial Unicode MS" w:hAnsi="Arial" w:cs="Arial"/>
          <w:sz w:val="24"/>
          <w:szCs w:val="24"/>
          <w:lang w:val="es-ES"/>
        </w:rPr>
      </w:pPr>
    </w:p>
    <w:p w:rsidR="009A18EA" w:rsidRDefault="009A18EA" w:rsidP="00160C8F">
      <w:pPr>
        <w:rPr>
          <w:rFonts w:ascii="Arial" w:eastAsia="Arial Unicode MS" w:hAnsi="Arial" w:cs="Arial"/>
          <w:sz w:val="24"/>
          <w:szCs w:val="24"/>
          <w:lang w:val="es-ES"/>
        </w:rPr>
      </w:pPr>
    </w:p>
    <w:p w:rsidR="001B4B82" w:rsidRDefault="001B4B82" w:rsidP="00160C8F">
      <w:pPr>
        <w:rPr>
          <w:rFonts w:ascii="Arial" w:eastAsia="Arial Unicode MS" w:hAnsi="Arial" w:cs="Arial"/>
          <w:sz w:val="24"/>
          <w:szCs w:val="24"/>
          <w:lang w:val="es-ES"/>
        </w:rPr>
      </w:pPr>
    </w:p>
    <w:p w:rsidR="00160C8F" w:rsidRPr="001B4B82" w:rsidRDefault="00160C8F" w:rsidP="001B4B82">
      <w:pPr>
        <w:pStyle w:val="Prrafodelista"/>
        <w:numPr>
          <w:ilvl w:val="0"/>
          <w:numId w:val="39"/>
        </w:numPr>
        <w:spacing w:after="0"/>
        <w:rPr>
          <w:rFonts w:ascii="Arial" w:eastAsia="Arial Unicode MS" w:hAnsi="Arial" w:cs="Arial"/>
          <w:b/>
          <w:bCs/>
          <w:sz w:val="24"/>
          <w:szCs w:val="24"/>
          <w:lang w:val="es-ES"/>
        </w:rPr>
      </w:pPr>
      <w:r w:rsidRPr="001B4B82">
        <w:rPr>
          <w:rFonts w:ascii="Arial" w:eastAsia="Arial Unicode MS" w:hAnsi="Arial" w:cs="Arial"/>
          <w:b/>
          <w:bCs/>
          <w:sz w:val="24"/>
          <w:szCs w:val="24"/>
          <w:lang w:val="es-ES"/>
        </w:rPr>
        <w:t>Contratos para todos los giros:</w:t>
      </w:r>
    </w:p>
    <w:tbl>
      <w:tblPr>
        <w:tblW w:w="6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70"/>
        <w:gridCol w:w="1290"/>
      </w:tblGrid>
      <w:tr w:rsidR="00160C8F" w:rsidTr="00160C8F">
        <w:trPr>
          <w:trHeight w:val="244"/>
          <w:jc w:val="center"/>
        </w:trPr>
        <w:tc>
          <w:tcPr>
            <w:tcW w:w="477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b/>
                <w:iCs/>
                <w:sz w:val="24"/>
                <w:szCs w:val="24"/>
                <w:lang w:val="es-ES"/>
              </w:rPr>
            </w:pPr>
            <w:r>
              <w:rPr>
                <w:rFonts w:ascii="Arial" w:eastAsia="Arial Unicode MS" w:hAnsi="Arial" w:cs="Arial"/>
                <w:b/>
                <w:iCs/>
                <w:sz w:val="24"/>
                <w:szCs w:val="24"/>
                <w:lang w:val="es-ES"/>
              </w:rPr>
              <w:t>Concepto</w:t>
            </w:r>
          </w:p>
        </w:tc>
        <w:tc>
          <w:tcPr>
            <w:tcW w:w="129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b/>
                <w:iCs/>
                <w:sz w:val="24"/>
                <w:szCs w:val="24"/>
                <w:lang w:val="es-ES"/>
              </w:rPr>
            </w:pPr>
            <w:r>
              <w:rPr>
                <w:rFonts w:ascii="Arial" w:eastAsia="Arial Unicode MS" w:hAnsi="Arial" w:cs="Arial"/>
                <w:b/>
                <w:iCs/>
                <w:sz w:val="24"/>
                <w:szCs w:val="24"/>
                <w:lang w:val="es-ES"/>
              </w:rPr>
              <w:t>Importe</w:t>
            </w:r>
          </w:p>
        </w:tc>
      </w:tr>
      <w:tr w:rsidR="00160C8F" w:rsidTr="00160C8F">
        <w:trPr>
          <w:trHeight w:val="244"/>
          <w:jc w:val="center"/>
        </w:trPr>
        <w:tc>
          <w:tcPr>
            <w:tcW w:w="477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29627D">
            <w:pPr>
              <w:numPr>
                <w:ilvl w:val="0"/>
                <w:numId w:val="40"/>
              </w:numPr>
              <w:rPr>
                <w:rFonts w:ascii="Arial" w:eastAsia="Arial Unicode MS" w:hAnsi="Arial" w:cs="Arial"/>
                <w:sz w:val="24"/>
                <w:szCs w:val="24"/>
                <w:lang w:val="es-ES"/>
              </w:rPr>
            </w:pPr>
            <w:r>
              <w:rPr>
                <w:rFonts w:ascii="Arial" w:eastAsia="Arial Unicode MS" w:hAnsi="Arial" w:cs="Arial"/>
                <w:sz w:val="24"/>
                <w:szCs w:val="24"/>
                <w:lang w:val="es-ES"/>
              </w:rPr>
              <w:t xml:space="preserve">Contrato de agua potable </w:t>
            </w:r>
          </w:p>
        </w:tc>
        <w:tc>
          <w:tcPr>
            <w:tcW w:w="129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rPr>
              <w:t>$167.22</w:t>
            </w:r>
          </w:p>
        </w:tc>
      </w:tr>
      <w:tr w:rsidR="00160C8F" w:rsidTr="00160C8F">
        <w:trPr>
          <w:trHeight w:val="258"/>
          <w:jc w:val="center"/>
        </w:trPr>
        <w:tc>
          <w:tcPr>
            <w:tcW w:w="477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29627D">
            <w:pPr>
              <w:numPr>
                <w:ilvl w:val="0"/>
                <w:numId w:val="40"/>
              </w:numPr>
              <w:rPr>
                <w:rFonts w:ascii="Arial" w:eastAsia="Arial Unicode MS" w:hAnsi="Arial" w:cs="Arial"/>
                <w:sz w:val="24"/>
                <w:szCs w:val="24"/>
                <w:lang w:val="es-ES" w:eastAsia="es-ES"/>
              </w:rPr>
            </w:pPr>
            <w:r>
              <w:rPr>
                <w:rFonts w:ascii="Arial" w:eastAsia="Arial Unicode MS" w:hAnsi="Arial" w:cs="Arial"/>
                <w:sz w:val="24"/>
                <w:szCs w:val="24"/>
                <w:lang w:val="es-ES"/>
              </w:rPr>
              <w:t xml:space="preserve">Contrato de descarga de agua residual </w:t>
            </w:r>
          </w:p>
        </w:tc>
        <w:tc>
          <w:tcPr>
            <w:tcW w:w="129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eastAsia="es-MX"/>
              </w:rPr>
            </w:pPr>
            <w:r>
              <w:rPr>
                <w:rFonts w:ascii="Arial" w:eastAsia="Arial Unicode MS" w:hAnsi="Arial" w:cs="Arial"/>
                <w:sz w:val="24"/>
                <w:szCs w:val="24"/>
              </w:rPr>
              <w:t>$167.22</w:t>
            </w:r>
          </w:p>
        </w:tc>
      </w:tr>
    </w:tbl>
    <w:p w:rsidR="00160C8F" w:rsidRDefault="00160C8F" w:rsidP="00160C8F">
      <w:pPr>
        <w:rPr>
          <w:rFonts w:ascii="Arial" w:eastAsia="Arial Unicode MS" w:hAnsi="Arial" w:cs="Arial"/>
          <w:sz w:val="24"/>
          <w:szCs w:val="24"/>
          <w:lang w:val="es-ES" w:eastAsia="es-ES"/>
        </w:rPr>
      </w:pPr>
    </w:p>
    <w:p w:rsidR="00160C8F" w:rsidRDefault="00160C8F" w:rsidP="0029627D">
      <w:pPr>
        <w:numPr>
          <w:ilvl w:val="0"/>
          <w:numId w:val="39"/>
        </w:numPr>
        <w:spacing w:after="0" w:line="360" w:lineRule="auto"/>
        <w:jc w:val="both"/>
        <w:rPr>
          <w:rFonts w:ascii="Arial" w:eastAsia="Arial Unicode MS" w:hAnsi="Arial" w:cs="Arial"/>
          <w:b/>
          <w:bCs/>
          <w:sz w:val="24"/>
          <w:szCs w:val="24"/>
          <w:lang w:val="es-ES" w:eastAsia="es-MX"/>
        </w:rPr>
      </w:pPr>
      <w:r>
        <w:rPr>
          <w:rFonts w:ascii="Arial" w:eastAsia="Arial Unicode MS" w:hAnsi="Arial" w:cs="Arial"/>
          <w:b/>
          <w:bCs/>
          <w:sz w:val="24"/>
          <w:szCs w:val="24"/>
          <w:lang w:val="es-ES"/>
        </w:rPr>
        <w:t>Materiales e instalación del ramal para tomas de agua potable:</w:t>
      </w:r>
    </w:p>
    <w:tbl>
      <w:tblPr>
        <w:tblW w:w="5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647"/>
        <w:gridCol w:w="2594"/>
      </w:tblGrid>
      <w:tr w:rsidR="00160C8F" w:rsidTr="00160C8F">
        <w:trPr>
          <w:trHeight w:val="349"/>
          <w:jc w:val="center"/>
        </w:trPr>
        <w:tc>
          <w:tcPr>
            <w:tcW w:w="1640"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b/>
                <w:bCs/>
                <w:sz w:val="24"/>
                <w:szCs w:val="24"/>
                <w:lang w:val="es-ES"/>
              </w:rPr>
            </w:pPr>
            <w:r>
              <w:rPr>
                <w:rFonts w:ascii="Arial" w:eastAsia="Arial Unicode MS" w:hAnsi="Arial" w:cs="Arial"/>
                <w:b/>
                <w:bCs/>
                <w:sz w:val="24"/>
                <w:szCs w:val="24"/>
                <w:lang w:val="es-ES"/>
              </w:rPr>
              <w:t>Por metro lineal</w:t>
            </w:r>
          </w:p>
        </w:tc>
        <w:tc>
          <w:tcPr>
            <w:tcW w:w="1961"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ind w:left="708"/>
              <w:jc w:val="center"/>
              <w:rPr>
                <w:rFonts w:ascii="Arial" w:eastAsia="Arial Unicode MS" w:hAnsi="Arial" w:cs="Arial"/>
                <w:b/>
                <w:bCs/>
                <w:sz w:val="24"/>
                <w:szCs w:val="24"/>
                <w:lang w:val="es-ES"/>
              </w:rPr>
            </w:pPr>
            <w:r>
              <w:rPr>
                <w:rFonts w:ascii="Arial" w:eastAsia="Arial Unicode MS" w:hAnsi="Arial" w:cs="Arial"/>
                <w:b/>
                <w:bCs/>
                <w:iCs/>
                <w:sz w:val="24"/>
                <w:szCs w:val="24"/>
                <w:lang w:val="es-ES"/>
              </w:rPr>
              <w:t>Ramal concreto/asfalto</w:t>
            </w:r>
          </w:p>
        </w:tc>
        <w:tc>
          <w:tcPr>
            <w:tcW w:w="1399"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Ramal tierra</w:t>
            </w:r>
          </w:p>
        </w:tc>
      </w:tr>
      <w:tr w:rsidR="00160C8F" w:rsidTr="00160C8F">
        <w:trPr>
          <w:trHeight w:val="299"/>
          <w:jc w:val="center"/>
        </w:trPr>
        <w:tc>
          <w:tcPr>
            <w:tcW w:w="1640"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Toma de agua potable ½”</w:t>
            </w:r>
          </w:p>
        </w:tc>
        <w:tc>
          <w:tcPr>
            <w:tcW w:w="1961"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$500.76</w:t>
            </w:r>
          </w:p>
        </w:tc>
        <w:tc>
          <w:tcPr>
            <w:tcW w:w="1399"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$234.62</w:t>
            </w:r>
          </w:p>
        </w:tc>
      </w:tr>
      <w:tr w:rsidR="00160C8F" w:rsidTr="00160C8F">
        <w:trPr>
          <w:trHeight w:val="299"/>
          <w:jc w:val="center"/>
        </w:trPr>
        <w:tc>
          <w:tcPr>
            <w:tcW w:w="1640"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Toma de agua potable ¾”</w:t>
            </w:r>
          </w:p>
        </w:tc>
        <w:tc>
          <w:tcPr>
            <w:tcW w:w="1961"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$728.36</w:t>
            </w:r>
          </w:p>
        </w:tc>
        <w:tc>
          <w:tcPr>
            <w:tcW w:w="1399"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$350.94</w:t>
            </w:r>
          </w:p>
        </w:tc>
      </w:tr>
      <w:tr w:rsidR="00160C8F" w:rsidTr="00160C8F">
        <w:trPr>
          <w:trHeight w:val="299"/>
          <w:jc w:val="center"/>
        </w:trPr>
        <w:tc>
          <w:tcPr>
            <w:tcW w:w="1640"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Toma de agua potable 1”</w:t>
            </w:r>
          </w:p>
        </w:tc>
        <w:tc>
          <w:tcPr>
            <w:tcW w:w="1961"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$955.93</w:t>
            </w:r>
          </w:p>
        </w:tc>
        <w:tc>
          <w:tcPr>
            <w:tcW w:w="1399"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$467.11</w:t>
            </w:r>
          </w:p>
        </w:tc>
      </w:tr>
      <w:tr w:rsidR="00160C8F" w:rsidTr="00160C8F">
        <w:trPr>
          <w:trHeight w:val="355"/>
          <w:jc w:val="center"/>
        </w:trPr>
        <w:tc>
          <w:tcPr>
            <w:tcW w:w="1640"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Toma de agua potable 1</w:t>
            </w:r>
            <w:r>
              <w:rPr>
                <w:rFonts w:ascii="Arial" w:eastAsia="Arial Unicode MS" w:hAnsi="Arial" w:cs="Arial"/>
                <w:sz w:val="24"/>
                <w:szCs w:val="24"/>
                <w:vertAlign w:val="superscript"/>
                <w:lang w:val="es-ES"/>
              </w:rPr>
              <w:t>1/2</w:t>
            </w:r>
            <w:r>
              <w:rPr>
                <w:rFonts w:ascii="Arial" w:eastAsia="Arial Unicode MS" w:hAnsi="Arial" w:cs="Arial"/>
                <w:sz w:val="24"/>
                <w:szCs w:val="24"/>
                <w:lang w:val="es-ES"/>
              </w:rPr>
              <w:t>”</w:t>
            </w:r>
          </w:p>
        </w:tc>
        <w:tc>
          <w:tcPr>
            <w:tcW w:w="1961"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$1,099.36</w:t>
            </w:r>
          </w:p>
        </w:tc>
        <w:tc>
          <w:tcPr>
            <w:tcW w:w="1399"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$537.31</w:t>
            </w:r>
          </w:p>
        </w:tc>
      </w:tr>
      <w:tr w:rsidR="00160C8F" w:rsidTr="00160C8F">
        <w:trPr>
          <w:trHeight w:val="313"/>
          <w:jc w:val="center"/>
        </w:trPr>
        <w:tc>
          <w:tcPr>
            <w:tcW w:w="1640"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Toma de agua potable 2”</w:t>
            </w:r>
          </w:p>
        </w:tc>
        <w:tc>
          <w:tcPr>
            <w:tcW w:w="1961"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$1,264.33</w:t>
            </w:r>
          </w:p>
        </w:tc>
        <w:tc>
          <w:tcPr>
            <w:tcW w:w="1399"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$618.30</w:t>
            </w:r>
          </w:p>
        </w:tc>
      </w:tr>
    </w:tbl>
    <w:p w:rsidR="00160C8F" w:rsidRDefault="00160C8F" w:rsidP="00160C8F">
      <w:pPr>
        <w:rPr>
          <w:rFonts w:ascii="Arial" w:eastAsia="Arial Unicode MS" w:hAnsi="Arial" w:cs="Arial"/>
          <w:bCs/>
          <w:sz w:val="24"/>
          <w:szCs w:val="24"/>
          <w:lang w:val="es-ES" w:eastAsia="es-ES"/>
        </w:rPr>
      </w:pPr>
    </w:p>
    <w:p w:rsidR="00160C8F" w:rsidRDefault="00160C8F" w:rsidP="0029627D">
      <w:pPr>
        <w:numPr>
          <w:ilvl w:val="0"/>
          <w:numId w:val="39"/>
        </w:numPr>
        <w:spacing w:after="0" w:line="360" w:lineRule="auto"/>
        <w:jc w:val="both"/>
        <w:rPr>
          <w:rFonts w:ascii="Arial" w:eastAsia="Arial Unicode MS" w:hAnsi="Arial" w:cs="Arial"/>
          <w:b/>
          <w:bCs/>
          <w:sz w:val="24"/>
          <w:szCs w:val="24"/>
          <w:lang w:val="es-ES"/>
        </w:rPr>
      </w:pPr>
      <w:r>
        <w:rPr>
          <w:rFonts w:ascii="Arial" w:eastAsia="Arial Unicode MS" w:hAnsi="Arial" w:cs="Arial"/>
          <w:b/>
          <w:bCs/>
          <w:sz w:val="24"/>
          <w:szCs w:val="24"/>
          <w:lang w:val="es-ES"/>
        </w:rPr>
        <w:lastRenderedPageBreak/>
        <w:t>Materiales e instalación de cuadro de medición:</w:t>
      </w:r>
    </w:p>
    <w:p w:rsidR="001B4B82" w:rsidRDefault="001B4B82" w:rsidP="001B4B82">
      <w:pPr>
        <w:spacing w:after="0" w:line="360" w:lineRule="auto"/>
        <w:ind w:left="1080"/>
        <w:jc w:val="both"/>
        <w:rPr>
          <w:rFonts w:ascii="Arial" w:eastAsia="Arial Unicode MS" w:hAnsi="Arial" w:cs="Arial"/>
          <w:b/>
          <w:bCs/>
          <w:sz w:val="24"/>
          <w:szCs w:val="24"/>
          <w:lang w:val="es-ES"/>
        </w:rPr>
      </w:pPr>
    </w:p>
    <w:tbl>
      <w:tblPr>
        <w:tblW w:w="681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2945"/>
      </w:tblGrid>
      <w:tr w:rsidR="00160C8F" w:rsidTr="00160C8F">
        <w:trPr>
          <w:trHeight w:val="406"/>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160C8F" w:rsidRDefault="00160C8F">
            <w:pPr>
              <w:rPr>
                <w:rFonts w:ascii="Arial" w:eastAsia="Arial Unicode MS" w:hAnsi="Arial" w:cs="Arial"/>
                <w:b/>
                <w:bCs/>
                <w:sz w:val="24"/>
                <w:szCs w:val="24"/>
                <w:lang w:val="es-ES"/>
              </w:rPr>
            </w:pPr>
            <w:r>
              <w:rPr>
                <w:rFonts w:ascii="Arial" w:eastAsia="Arial Unicode MS" w:hAnsi="Arial" w:cs="Arial"/>
                <w:b/>
                <w:bCs/>
                <w:iCs/>
                <w:sz w:val="24"/>
                <w:szCs w:val="24"/>
                <w:lang w:val="es-ES"/>
              </w:rPr>
              <w:t>Concepto</w:t>
            </w:r>
          </w:p>
        </w:tc>
        <w:tc>
          <w:tcPr>
            <w:tcW w:w="2945" w:type="dxa"/>
            <w:tcBorders>
              <w:top w:val="single" w:sz="4" w:space="0" w:color="auto"/>
              <w:left w:val="single" w:sz="4" w:space="0" w:color="auto"/>
              <w:bottom w:val="single" w:sz="4" w:space="0" w:color="auto"/>
              <w:right w:val="single" w:sz="4" w:space="0" w:color="auto"/>
            </w:tcBorders>
            <w:noWrap/>
            <w:vAlign w:val="center"/>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Importe</w:t>
            </w:r>
          </w:p>
        </w:tc>
      </w:tr>
      <w:tr w:rsidR="00160C8F" w:rsidTr="00160C8F">
        <w:trPr>
          <w:trHeight w:val="38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160C8F" w:rsidRDefault="00160C8F" w:rsidP="0029627D">
            <w:pPr>
              <w:numPr>
                <w:ilvl w:val="0"/>
                <w:numId w:val="41"/>
              </w:numPr>
              <w:rPr>
                <w:rFonts w:ascii="Arial" w:eastAsia="Arial Unicode MS" w:hAnsi="Arial" w:cs="Arial"/>
                <w:sz w:val="24"/>
                <w:szCs w:val="24"/>
                <w:lang w:val="es-ES"/>
              </w:rPr>
            </w:pPr>
            <w:r>
              <w:rPr>
                <w:rFonts w:ascii="Arial" w:eastAsia="Arial Unicode MS" w:hAnsi="Arial" w:cs="Arial"/>
                <w:sz w:val="24"/>
                <w:szCs w:val="24"/>
                <w:lang w:val="es-ES"/>
              </w:rPr>
              <w:t>Para tomas de 1/2 pulgada</w:t>
            </w:r>
          </w:p>
        </w:tc>
        <w:tc>
          <w:tcPr>
            <w:tcW w:w="294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$498.37</w:t>
            </w:r>
          </w:p>
        </w:tc>
      </w:tr>
      <w:tr w:rsidR="00160C8F" w:rsidTr="00160C8F">
        <w:trPr>
          <w:trHeight w:val="38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160C8F" w:rsidRDefault="00160C8F" w:rsidP="0029627D">
            <w:pPr>
              <w:numPr>
                <w:ilvl w:val="0"/>
                <w:numId w:val="41"/>
              </w:numPr>
              <w:rPr>
                <w:rFonts w:ascii="Arial" w:eastAsia="Arial Unicode MS" w:hAnsi="Arial" w:cs="Arial"/>
                <w:sz w:val="24"/>
                <w:szCs w:val="24"/>
                <w:lang w:val="es-ES"/>
              </w:rPr>
            </w:pPr>
            <w:r>
              <w:rPr>
                <w:rFonts w:ascii="Arial" w:eastAsia="Arial Unicode MS" w:hAnsi="Arial" w:cs="Arial"/>
                <w:sz w:val="24"/>
                <w:szCs w:val="24"/>
                <w:lang w:val="es-ES"/>
              </w:rPr>
              <w:t>Para tomas de 3/4 pulgada</w:t>
            </w:r>
          </w:p>
        </w:tc>
        <w:tc>
          <w:tcPr>
            <w:tcW w:w="294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$531.87</w:t>
            </w:r>
          </w:p>
        </w:tc>
      </w:tr>
      <w:tr w:rsidR="00160C8F" w:rsidTr="00160C8F">
        <w:trPr>
          <w:trHeight w:val="38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160C8F" w:rsidRDefault="00160C8F" w:rsidP="0029627D">
            <w:pPr>
              <w:numPr>
                <w:ilvl w:val="0"/>
                <w:numId w:val="41"/>
              </w:numPr>
              <w:rPr>
                <w:rFonts w:ascii="Arial" w:eastAsia="Arial Unicode MS" w:hAnsi="Arial" w:cs="Arial"/>
                <w:sz w:val="24"/>
                <w:szCs w:val="24"/>
                <w:lang w:val="es-ES"/>
              </w:rPr>
            </w:pPr>
            <w:r>
              <w:rPr>
                <w:rFonts w:ascii="Arial" w:eastAsia="Arial Unicode MS" w:hAnsi="Arial" w:cs="Arial"/>
                <w:sz w:val="24"/>
                <w:szCs w:val="24"/>
                <w:lang w:val="es-ES"/>
              </w:rPr>
              <w:t>Para tomas de 1 pulgada</w:t>
            </w:r>
          </w:p>
        </w:tc>
        <w:tc>
          <w:tcPr>
            <w:tcW w:w="294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$564.97</w:t>
            </w:r>
          </w:p>
        </w:tc>
      </w:tr>
      <w:tr w:rsidR="00160C8F" w:rsidTr="00160C8F">
        <w:trPr>
          <w:trHeight w:val="38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160C8F" w:rsidRDefault="00160C8F" w:rsidP="0029627D">
            <w:pPr>
              <w:numPr>
                <w:ilvl w:val="0"/>
                <w:numId w:val="41"/>
              </w:numPr>
              <w:rPr>
                <w:rFonts w:ascii="Arial" w:eastAsia="Arial Unicode MS" w:hAnsi="Arial" w:cs="Arial"/>
                <w:sz w:val="24"/>
                <w:szCs w:val="24"/>
                <w:lang w:val="es-ES"/>
              </w:rPr>
            </w:pPr>
            <w:r>
              <w:rPr>
                <w:rFonts w:ascii="Arial" w:eastAsia="Arial Unicode MS" w:hAnsi="Arial" w:cs="Arial"/>
                <w:sz w:val="24"/>
                <w:szCs w:val="24"/>
                <w:lang w:val="es-ES"/>
              </w:rPr>
              <w:t>Para tomas de 1 1/2 pulgada</w:t>
            </w:r>
          </w:p>
        </w:tc>
        <w:tc>
          <w:tcPr>
            <w:tcW w:w="294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$1,004.06</w:t>
            </w:r>
          </w:p>
        </w:tc>
      </w:tr>
      <w:tr w:rsidR="00160C8F" w:rsidTr="00160C8F">
        <w:trPr>
          <w:trHeight w:val="406"/>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160C8F" w:rsidRDefault="00160C8F" w:rsidP="0029627D">
            <w:pPr>
              <w:numPr>
                <w:ilvl w:val="0"/>
                <w:numId w:val="41"/>
              </w:numPr>
              <w:rPr>
                <w:rFonts w:ascii="Arial" w:eastAsia="Arial Unicode MS" w:hAnsi="Arial" w:cs="Arial"/>
                <w:sz w:val="24"/>
                <w:szCs w:val="24"/>
                <w:lang w:val="es-ES"/>
              </w:rPr>
            </w:pPr>
            <w:r>
              <w:rPr>
                <w:rFonts w:ascii="Arial" w:eastAsia="Arial Unicode MS" w:hAnsi="Arial" w:cs="Arial"/>
                <w:sz w:val="24"/>
                <w:szCs w:val="24"/>
                <w:lang w:val="es-ES"/>
              </w:rPr>
              <w:t>Para tomas de 2 pulgadas</w:t>
            </w:r>
          </w:p>
        </w:tc>
        <w:tc>
          <w:tcPr>
            <w:tcW w:w="294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$1,423.19</w:t>
            </w:r>
          </w:p>
        </w:tc>
      </w:tr>
    </w:tbl>
    <w:p w:rsidR="00160C8F" w:rsidRDefault="00160C8F" w:rsidP="00160C8F">
      <w:pPr>
        <w:spacing w:after="0" w:line="240" w:lineRule="auto"/>
        <w:ind w:left="720"/>
        <w:rPr>
          <w:rFonts w:ascii="Arial" w:eastAsia="Arial Unicode MS" w:hAnsi="Arial" w:cs="Arial"/>
          <w:b/>
          <w:bCs/>
          <w:sz w:val="24"/>
          <w:szCs w:val="24"/>
          <w:lang w:val="es-ES" w:eastAsia="es-ES"/>
        </w:rPr>
      </w:pPr>
    </w:p>
    <w:p w:rsidR="001B4B82" w:rsidRDefault="001B4B82" w:rsidP="00160C8F">
      <w:pPr>
        <w:spacing w:after="0" w:line="240" w:lineRule="auto"/>
        <w:ind w:left="720"/>
        <w:rPr>
          <w:rFonts w:ascii="Arial" w:eastAsia="Arial Unicode MS" w:hAnsi="Arial" w:cs="Arial"/>
          <w:b/>
          <w:bCs/>
          <w:sz w:val="24"/>
          <w:szCs w:val="24"/>
          <w:lang w:val="es-ES" w:eastAsia="es-ES"/>
        </w:rPr>
      </w:pPr>
    </w:p>
    <w:p w:rsidR="00160C8F" w:rsidRDefault="00160C8F" w:rsidP="0029627D">
      <w:pPr>
        <w:numPr>
          <w:ilvl w:val="0"/>
          <w:numId w:val="39"/>
        </w:numPr>
        <w:spacing w:after="0" w:line="240" w:lineRule="auto"/>
        <w:jc w:val="both"/>
        <w:rPr>
          <w:rFonts w:ascii="Arial" w:eastAsia="Arial Unicode MS" w:hAnsi="Arial" w:cs="Arial"/>
          <w:b/>
          <w:bCs/>
          <w:sz w:val="24"/>
          <w:szCs w:val="24"/>
          <w:lang w:val="es-ES" w:eastAsia="es-ES"/>
        </w:rPr>
      </w:pPr>
      <w:r>
        <w:rPr>
          <w:rFonts w:ascii="Arial" w:eastAsia="Arial Unicode MS" w:hAnsi="Arial" w:cs="Arial"/>
          <w:b/>
          <w:bCs/>
          <w:sz w:val="24"/>
          <w:szCs w:val="24"/>
          <w:lang w:val="es-ES"/>
        </w:rPr>
        <w:t>Suministro e instalación de medidores de agua potable:</w:t>
      </w:r>
    </w:p>
    <w:p w:rsidR="001B4B82" w:rsidRDefault="001B4B82" w:rsidP="001B4B82">
      <w:pPr>
        <w:spacing w:after="0" w:line="240" w:lineRule="auto"/>
        <w:ind w:left="1080"/>
        <w:jc w:val="both"/>
        <w:rPr>
          <w:rFonts w:ascii="Arial" w:eastAsia="Arial Unicode MS" w:hAnsi="Arial" w:cs="Arial"/>
          <w:b/>
          <w:bCs/>
          <w:sz w:val="24"/>
          <w:szCs w:val="24"/>
          <w:lang w:val="es-ES" w:eastAsia="es-ES"/>
        </w:rPr>
      </w:pPr>
    </w:p>
    <w:p w:rsidR="00160C8F" w:rsidRDefault="00160C8F" w:rsidP="00160C8F">
      <w:pPr>
        <w:spacing w:after="0"/>
        <w:ind w:left="1080"/>
        <w:rPr>
          <w:rFonts w:ascii="Arial" w:eastAsia="Arial Unicode MS" w:hAnsi="Arial" w:cs="Arial"/>
          <w:b/>
          <w:bCs/>
          <w:sz w:val="24"/>
          <w:szCs w:val="24"/>
          <w:lang w:val="es-ES"/>
        </w:rPr>
      </w:pPr>
    </w:p>
    <w:tbl>
      <w:tblPr>
        <w:tblpPr w:leftFromText="141" w:rightFromText="141" w:bottomFromText="200" w:vertAnchor="text" w:horzAnchor="margin" w:tblpXSpec="center" w:tblpY="-104"/>
        <w:tblW w:w="7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5"/>
        <w:gridCol w:w="2011"/>
        <w:gridCol w:w="1603"/>
      </w:tblGrid>
      <w:tr w:rsidR="009A18EA" w:rsidTr="009A18EA">
        <w:trPr>
          <w:trHeight w:val="330"/>
        </w:trPr>
        <w:tc>
          <w:tcPr>
            <w:tcW w:w="3975"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jc w:val="center"/>
              <w:rPr>
                <w:rFonts w:ascii="Arial" w:eastAsia="Arial Unicode MS" w:hAnsi="Arial" w:cs="Arial"/>
                <w:b/>
                <w:bCs/>
                <w:sz w:val="24"/>
                <w:szCs w:val="24"/>
                <w:lang w:val="es-ES" w:eastAsia="es-MX"/>
              </w:rPr>
            </w:pPr>
            <w:r>
              <w:rPr>
                <w:rFonts w:ascii="Arial" w:eastAsia="Arial Unicode MS" w:hAnsi="Arial" w:cs="Arial"/>
                <w:b/>
                <w:bCs/>
                <w:sz w:val="24"/>
                <w:szCs w:val="24"/>
                <w:lang w:val="es-ES"/>
              </w:rPr>
              <w:t>Concepto</w:t>
            </w:r>
          </w:p>
        </w:tc>
        <w:tc>
          <w:tcPr>
            <w:tcW w:w="2011"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rPr>
                <w:rFonts w:ascii="Arial" w:eastAsia="Arial Unicode MS" w:hAnsi="Arial" w:cs="Arial"/>
                <w:b/>
                <w:bCs/>
                <w:sz w:val="24"/>
                <w:szCs w:val="24"/>
                <w:lang w:val="es-ES"/>
              </w:rPr>
            </w:pPr>
            <w:r>
              <w:rPr>
                <w:rFonts w:ascii="Arial" w:eastAsia="Arial Unicode MS" w:hAnsi="Arial" w:cs="Arial"/>
                <w:b/>
                <w:bCs/>
                <w:sz w:val="24"/>
                <w:szCs w:val="24"/>
                <w:lang w:val="es-ES"/>
              </w:rPr>
              <w:t>De velocidad</w:t>
            </w:r>
          </w:p>
        </w:tc>
        <w:tc>
          <w:tcPr>
            <w:tcW w:w="1603"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jc w:val="right"/>
              <w:rPr>
                <w:rFonts w:ascii="Arial" w:eastAsia="Arial Unicode MS" w:hAnsi="Arial" w:cs="Arial"/>
                <w:b/>
                <w:bCs/>
                <w:sz w:val="24"/>
                <w:szCs w:val="24"/>
                <w:lang w:val="es-ES"/>
              </w:rPr>
            </w:pPr>
            <w:r>
              <w:rPr>
                <w:rFonts w:ascii="Arial" w:eastAsia="Arial Unicode MS" w:hAnsi="Arial" w:cs="Arial"/>
                <w:b/>
                <w:bCs/>
                <w:sz w:val="24"/>
                <w:szCs w:val="24"/>
                <w:lang w:val="es-ES"/>
              </w:rPr>
              <w:t>Volumétrico</w:t>
            </w:r>
          </w:p>
        </w:tc>
      </w:tr>
      <w:tr w:rsidR="009A18EA" w:rsidTr="009A18EA">
        <w:trPr>
          <w:trHeight w:val="315"/>
        </w:trPr>
        <w:tc>
          <w:tcPr>
            <w:tcW w:w="3975"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29627D">
            <w:pPr>
              <w:numPr>
                <w:ilvl w:val="0"/>
                <w:numId w:val="42"/>
              </w:numPr>
              <w:rPr>
                <w:rFonts w:ascii="Arial" w:eastAsia="Arial Unicode MS" w:hAnsi="Arial" w:cs="Arial"/>
                <w:sz w:val="24"/>
                <w:szCs w:val="24"/>
                <w:lang w:val="es-ES"/>
              </w:rPr>
            </w:pPr>
            <w:r>
              <w:rPr>
                <w:rFonts w:ascii="Arial" w:eastAsia="Arial Unicode MS" w:hAnsi="Arial" w:cs="Arial"/>
                <w:sz w:val="24"/>
                <w:szCs w:val="24"/>
                <w:lang w:val="es-ES"/>
              </w:rPr>
              <w:t xml:space="preserve">Para tomas de ½ pulgada  </w:t>
            </w:r>
          </w:p>
        </w:tc>
        <w:tc>
          <w:tcPr>
            <w:tcW w:w="2011"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jc w:val="right"/>
              <w:rPr>
                <w:rFonts w:ascii="Arial" w:eastAsia="Arial Unicode MS" w:hAnsi="Arial" w:cs="Arial"/>
                <w:sz w:val="24"/>
                <w:szCs w:val="24"/>
              </w:rPr>
            </w:pPr>
            <w:r>
              <w:rPr>
                <w:rFonts w:ascii="Arial" w:eastAsia="Arial Unicode MS" w:hAnsi="Arial" w:cs="Arial"/>
                <w:sz w:val="24"/>
                <w:szCs w:val="24"/>
              </w:rPr>
              <w:t>$475.23</w:t>
            </w:r>
          </w:p>
        </w:tc>
        <w:tc>
          <w:tcPr>
            <w:tcW w:w="1603"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jc w:val="right"/>
              <w:rPr>
                <w:rFonts w:ascii="Arial" w:eastAsia="Arial Unicode MS" w:hAnsi="Arial" w:cs="Arial"/>
                <w:sz w:val="24"/>
                <w:szCs w:val="24"/>
              </w:rPr>
            </w:pPr>
            <w:r>
              <w:rPr>
                <w:rFonts w:ascii="Arial" w:eastAsia="Arial Unicode MS" w:hAnsi="Arial" w:cs="Arial"/>
                <w:sz w:val="24"/>
                <w:szCs w:val="24"/>
              </w:rPr>
              <w:t>$990.35</w:t>
            </w:r>
          </w:p>
        </w:tc>
      </w:tr>
      <w:tr w:rsidR="009A18EA" w:rsidTr="009A18EA">
        <w:trPr>
          <w:trHeight w:val="315"/>
        </w:trPr>
        <w:tc>
          <w:tcPr>
            <w:tcW w:w="3975"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29627D">
            <w:pPr>
              <w:numPr>
                <w:ilvl w:val="0"/>
                <w:numId w:val="42"/>
              </w:numPr>
              <w:rPr>
                <w:rFonts w:ascii="Arial" w:eastAsia="Arial Unicode MS" w:hAnsi="Arial" w:cs="Arial"/>
                <w:sz w:val="24"/>
                <w:szCs w:val="24"/>
                <w:lang w:val="es-ES"/>
              </w:rPr>
            </w:pPr>
            <w:r>
              <w:rPr>
                <w:rFonts w:ascii="Arial" w:eastAsia="Arial Unicode MS" w:hAnsi="Arial" w:cs="Arial"/>
                <w:sz w:val="24"/>
                <w:szCs w:val="24"/>
                <w:lang w:val="es-ES"/>
              </w:rPr>
              <w:t xml:space="preserve">Para tomas de ¾  pulgada  </w:t>
            </w:r>
          </w:p>
        </w:tc>
        <w:tc>
          <w:tcPr>
            <w:tcW w:w="2011"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jc w:val="right"/>
              <w:rPr>
                <w:rFonts w:ascii="Arial" w:eastAsia="Arial Unicode MS" w:hAnsi="Arial" w:cs="Arial"/>
                <w:sz w:val="24"/>
                <w:szCs w:val="24"/>
              </w:rPr>
            </w:pPr>
            <w:r>
              <w:rPr>
                <w:rFonts w:ascii="Arial" w:eastAsia="Arial Unicode MS" w:hAnsi="Arial" w:cs="Arial"/>
                <w:sz w:val="24"/>
                <w:szCs w:val="24"/>
              </w:rPr>
              <w:t>$556.18</w:t>
            </w:r>
          </w:p>
        </w:tc>
        <w:tc>
          <w:tcPr>
            <w:tcW w:w="1603"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jc w:val="right"/>
              <w:rPr>
                <w:rFonts w:ascii="Arial" w:eastAsia="Arial Unicode MS" w:hAnsi="Arial" w:cs="Arial"/>
                <w:sz w:val="24"/>
                <w:szCs w:val="24"/>
              </w:rPr>
            </w:pPr>
            <w:r>
              <w:rPr>
                <w:rFonts w:ascii="Arial" w:eastAsia="Arial Unicode MS" w:hAnsi="Arial" w:cs="Arial"/>
                <w:sz w:val="24"/>
                <w:szCs w:val="24"/>
              </w:rPr>
              <w:t>$1,508.54</w:t>
            </w:r>
          </w:p>
        </w:tc>
      </w:tr>
      <w:tr w:rsidR="009A18EA" w:rsidTr="009A18EA">
        <w:trPr>
          <w:trHeight w:val="315"/>
        </w:trPr>
        <w:tc>
          <w:tcPr>
            <w:tcW w:w="3975"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29627D">
            <w:pPr>
              <w:numPr>
                <w:ilvl w:val="0"/>
                <w:numId w:val="42"/>
              </w:numPr>
              <w:rPr>
                <w:rFonts w:ascii="Arial" w:eastAsia="Arial Unicode MS" w:hAnsi="Arial" w:cs="Arial"/>
                <w:sz w:val="24"/>
                <w:szCs w:val="24"/>
                <w:lang w:val="es-ES"/>
              </w:rPr>
            </w:pPr>
            <w:r>
              <w:rPr>
                <w:rFonts w:ascii="Arial" w:eastAsia="Arial Unicode MS" w:hAnsi="Arial" w:cs="Arial"/>
                <w:sz w:val="24"/>
                <w:szCs w:val="24"/>
                <w:lang w:val="es-ES"/>
              </w:rPr>
              <w:t xml:space="preserve">Para tomas de 1 pulgada  </w:t>
            </w:r>
          </w:p>
        </w:tc>
        <w:tc>
          <w:tcPr>
            <w:tcW w:w="2011"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jc w:val="right"/>
              <w:rPr>
                <w:rFonts w:ascii="Arial" w:eastAsia="Arial Unicode MS" w:hAnsi="Arial" w:cs="Arial"/>
                <w:sz w:val="24"/>
                <w:szCs w:val="24"/>
              </w:rPr>
            </w:pPr>
            <w:r>
              <w:rPr>
                <w:rFonts w:ascii="Arial" w:eastAsia="Arial Unicode MS" w:hAnsi="Arial" w:cs="Arial"/>
                <w:sz w:val="24"/>
                <w:szCs w:val="24"/>
              </w:rPr>
              <w:t>$1,874.21</w:t>
            </w:r>
          </w:p>
        </w:tc>
        <w:tc>
          <w:tcPr>
            <w:tcW w:w="1603"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jc w:val="right"/>
              <w:rPr>
                <w:rFonts w:ascii="Arial" w:eastAsia="Arial Unicode MS" w:hAnsi="Arial" w:cs="Arial"/>
                <w:sz w:val="24"/>
                <w:szCs w:val="24"/>
              </w:rPr>
            </w:pPr>
            <w:r>
              <w:rPr>
                <w:rFonts w:ascii="Arial" w:eastAsia="Arial Unicode MS" w:hAnsi="Arial" w:cs="Arial"/>
                <w:sz w:val="24"/>
                <w:szCs w:val="24"/>
              </w:rPr>
              <w:t>$3,913.20</w:t>
            </w:r>
          </w:p>
        </w:tc>
      </w:tr>
      <w:tr w:rsidR="009A18EA" w:rsidTr="009A18EA">
        <w:trPr>
          <w:trHeight w:val="315"/>
        </w:trPr>
        <w:tc>
          <w:tcPr>
            <w:tcW w:w="3975"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29627D">
            <w:pPr>
              <w:numPr>
                <w:ilvl w:val="0"/>
                <w:numId w:val="42"/>
              </w:numPr>
              <w:rPr>
                <w:rFonts w:ascii="Arial" w:eastAsia="Arial Unicode MS" w:hAnsi="Arial" w:cs="Arial"/>
                <w:sz w:val="24"/>
                <w:szCs w:val="24"/>
                <w:lang w:val="es-ES"/>
              </w:rPr>
            </w:pPr>
            <w:r>
              <w:rPr>
                <w:rFonts w:ascii="Arial" w:eastAsia="Arial Unicode MS" w:hAnsi="Arial" w:cs="Arial"/>
                <w:sz w:val="24"/>
                <w:szCs w:val="24"/>
                <w:lang w:val="es-ES"/>
              </w:rPr>
              <w:t xml:space="preserve">Para tomas de 1½ pulgada  </w:t>
            </w:r>
          </w:p>
        </w:tc>
        <w:tc>
          <w:tcPr>
            <w:tcW w:w="2011"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jc w:val="right"/>
              <w:rPr>
                <w:rFonts w:ascii="Arial" w:eastAsia="Arial Unicode MS" w:hAnsi="Arial" w:cs="Arial"/>
                <w:sz w:val="24"/>
                <w:szCs w:val="24"/>
              </w:rPr>
            </w:pPr>
            <w:r>
              <w:rPr>
                <w:rFonts w:ascii="Arial" w:eastAsia="Arial Unicode MS" w:hAnsi="Arial" w:cs="Arial"/>
                <w:sz w:val="24"/>
                <w:szCs w:val="24"/>
              </w:rPr>
              <w:t>$6,740.17</w:t>
            </w:r>
          </w:p>
        </w:tc>
        <w:tc>
          <w:tcPr>
            <w:tcW w:w="1603"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jc w:val="right"/>
              <w:rPr>
                <w:rFonts w:ascii="Arial" w:eastAsia="Arial Unicode MS" w:hAnsi="Arial" w:cs="Arial"/>
                <w:sz w:val="24"/>
                <w:szCs w:val="24"/>
              </w:rPr>
            </w:pPr>
            <w:r>
              <w:rPr>
                <w:rFonts w:ascii="Arial" w:eastAsia="Arial Unicode MS" w:hAnsi="Arial" w:cs="Arial"/>
                <w:sz w:val="24"/>
                <w:szCs w:val="24"/>
              </w:rPr>
              <w:t>$9,875.05</w:t>
            </w:r>
          </w:p>
        </w:tc>
      </w:tr>
      <w:tr w:rsidR="009A18EA" w:rsidTr="009A18EA">
        <w:trPr>
          <w:trHeight w:val="315"/>
        </w:trPr>
        <w:tc>
          <w:tcPr>
            <w:tcW w:w="3975"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29627D">
            <w:pPr>
              <w:numPr>
                <w:ilvl w:val="0"/>
                <w:numId w:val="42"/>
              </w:numPr>
              <w:rPr>
                <w:rFonts w:ascii="Arial" w:eastAsia="Arial Unicode MS" w:hAnsi="Arial" w:cs="Arial"/>
                <w:sz w:val="24"/>
                <w:szCs w:val="24"/>
                <w:lang w:val="es-ES"/>
              </w:rPr>
            </w:pPr>
            <w:r>
              <w:rPr>
                <w:rFonts w:ascii="Arial" w:eastAsia="Arial Unicode MS" w:hAnsi="Arial" w:cs="Arial"/>
                <w:sz w:val="24"/>
                <w:szCs w:val="24"/>
                <w:lang w:val="es-ES"/>
              </w:rPr>
              <w:t xml:space="preserve">Para tomas de 2 pulgadas  </w:t>
            </w:r>
          </w:p>
        </w:tc>
        <w:tc>
          <w:tcPr>
            <w:tcW w:w="2011"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jc w:val="right"/>
              <w:rPr>
                <w:rFonts w:ascii="Arial" w:eastAsia="Arial Unicode MS" w:hAnsi="Arial" w:cs="Arial"/>
                <w:sz w:val="24"/>
                <w:szCs w:val="24"/>
              </w:rPr>
            </w:pPr>
            <w:r>
              <w:rPr>
                <w:rFonts w:ascii="Arial" w:eastAsia="Arial Unicode MS" w:hAnsi="Arial" w:cs="Arial"/>
                <w:sz w:val="24"/>
                <w:szCs w:val="24"/>
              </w:rPr>
              <w:t>$9,121.35</w:t>
            </w:r>
          </w:p>
        </w:tc>
        <w:tc>
          <w:tcPr>
            <w:tcW w:w="1603"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jc w:val="right"/>
              <w:rPr>
                <w:rFonts w:ascii="Arial" w:eastAsia="Arial Unicode MS" w:hAnsi="Arial" w:cs="Arial"/>
                <w:sz w:val="24"/>
                <w:szCs w:val="24"/>
              </w:rPr>
            </w:pPr>
            <w:r>
              <w:rPr>
                <w:rFonts w:ascii="Arial" w:eastAsia="Arial Unicode MS" w:hAnsi="Arial" w:cs="Arial"/>
                <w:sz w:val="24"/>
                <w:szCs w:val="24"/>
              </w:rPr>
              <w:t>$11,886.61</w:t>
            </w:r>
          </w:p>
        </w:tc>
      </w:tr>
    </w:tbl>
    <w:p w:rsidR="00160C8F" w:rsidRDefault="00160C8F" w:rsidP="00160C8F">
      <w:pPr>
        <w:pStyle w:val="Textoindependiente"/>
        <w:spacing w:line="360" w:lineRule="auto"/>
        <w:ind w:left="360"/>
        <w:rPr>
          <w:rFonts w:eastAsia="Arial Unicode MS" w:cs="Arial"/>
          <w:szCs w:val="24"/>
          <w:lang w:val="es-ES"/>
        </w:rPr>
      </w:pPr>
    </w:p>
    <w:p w:rsidR="00160C8F" w:rsidRDefault="00160C8F" w:rsidP="00160C8F">
      <w:pPr>
        <w:spacing w:after="0" w:line="240" w:lineRule="auto"/>
        <w:rPr>
          <w:rFonts w:ascii="Arial" w:eastAsia="Arial Unicode MS" w:hAnsi="Arial" w:cs="Arial"/>
          <w:b/>
          <w:bCs/>
          <w:sz w:val="24"/>
          <w:szCs w:val="24"/>
          <w:lang w:val="es-ES"/>
        </w:rPr>
      </w:pPr>
    </w:p>
    <w:p w:rsidR="009A18EA" w:rsidRDefault="009A18EA" w:rsidP="00160C8F">
      <w:pPr>
        <w:spacing w:after="0" w:line="240" w:lineRule="auto"/>
        <w:rPr>
          <w:rFonts w:ascii="Arial" w:eastAsia="Arial Unicode MS" w:hAnsi="Arial" w:cs="Arial"/>
          <w:b/>
          <w:bCs/>
          <w:sz w:val="24"/>
          <w:szCs w:val="24"/>
          <w:lang w:val="es-ES"/>
        </w:rPr>
      </w:pPr>
    </w:p>
    <w:p w:rsidR="009A18EA" w:rsidRDefault="009A18EA" w:rsidP="00160C8F">
      <w:pPr>
        <w:spacing w:after="0" w:line="240" w:lineRule="auto"/>
        <w:rPr>
          <w:rFonts w:ascii="Arial" w:eastAsia="Arial Unicode MS" w:hAnsi="Arial" w:cs="Arial"/>
          <w:b/>
          <w:bCs/>
          <w:sz w:val="24"/>
          <w:szCs w:val="24"/>
          <w:lang w:val="es-ES"/>
        </w:rPr>
      </w:pPr>
    </w:p>
    <w:p w:rsidR="009A18EA" w:rsidRDefault="009A18EA" w:rsidP="00160C8F">
      <w:pPr>
        <w:spacing w:after="0" w:line="240" w:lineRule="auto"/>
        <w:rPr>
          <w:rFonts w:ascii="Arial" w:eastAsia="Arial Unicode MS" w:hAnsi="Arial" w:cs="Arial"/>
          <w:b/>
          <w:bCs/>
          <w:sz w:val="24"/>
          <w:szCs w:val="24"/>
          <w:lang w:val="es-ES"/>
        </w:rPr>
      </w:pPr>
    </w:p>
    <w:p w:rsidR="001B4B82" w:rsidRDefault="001B4B82" w:rsidP="001B4B82">
      <w:pPr>
        <w:spacing w:after="0" w:line="360" w:lineRule="auto"/>
        <w:jc w:val="both"/>
        <w:rPr>
          <w:rFonts w:ascii="Arial" w:eastAsia="Arial Unicode MS" w:hAnsi="Arial" w:cs="Arial"/>
          <w:b/>
          <w:bCs/>
          <w:sz w:val="24"/>
          <w:szCs w:val="24"/>
          <w:lang w:val="es-ES"/>
        </w:rPr>
      </w:pPr>
    </w:p>
    <w:p w:rsidR="001B4B82" w:rsidRDefault="001B4B82" w:rsidP="001B4B82">
      <w:pPr>
        <w:spacing w:after="0" w:line="360" w:lineRule="auto"/>
        <w:jc w:val="both"/>
        <w:rPr>
          <w:rFonts w:ascii="Arial" w:eastAsia="Arial Unicode MS" w:hAnsi="Arial" w:cs="Arial"/>
          <w:b/>
          <w:bCs/>
          <w:sz w:val="24"/>
          <w:szCs w:val="24"/>
          <w:lang w:val="es-ES"/>
        </w:rPr>
      </w:pPr>
    </w:p>
    <w:p w:rsidR="001B4B82" w:rsidRDefault="001B4B82" w:rsidP="001B4B82">
      <w:pPr>
        <w:spacing w:after="0" w:line="360" w:lineRule="auto"/>
        <w:jc w:val="both"/>
        <w:rPr>
          <w:rFonts w:ascii="Arial" w:eastAsia="Arial Unicode MS" w:hAnsi="Arial" w:cs="Arial"/>
          <w:b/>
          <w:bCs/>
          <w:sz w:val="24"/>
          <w:szCs w:val="24"/>
          <w:lang w:val="es-ES"/>
        </w:rPr>
      </w:pPr>
    </w:p>
    <w:p w:rsidR="001B4B82" w:rsidRDefault="001B4B82" w:rsidP="001B4B82">
      <w:pPr>
        <w:spacing w:after="0" w:line="360" w:lineRule="auto"/>
        <w:jc w:val="both"/>
        <w:rPr>
          <w:rFonts w:ascii="Arial" w:eastAsia="Arial Unicode MS" w:hAnsi="Arial" w:cs="Arial"/>
          <w:b/>
          <w:bCs/>
          <w:sz w:val="24"/>
          <w:szCs w:val="24"/>
          <w:lang w:val="es-ES"/>
        </w:rPr>
      </w:pPr>
    </w:p>
    <w:p w:rsidR="001B4B82" w:rsidRDefault="001B4B82" w:rsidP="001B4B82">
      <w:pPr>
        <w:spacing w:after="0" w:line="360" w:lineRule="auto"/>
        <w:ind w:left="1080"/>
        <w:jc w:val="both"/>
        <w:rPr>
          <w:rFonts w:ascii="Arial" w:eastAsia="Arial Unicode MS" w:hAnsi="Arial" w:cs="Arial"/>
          <w:b/>
          <w:bCs/>
          <w:sz w:val="24"/>
          <w:szCs w:val="24"/>
          <w:lang w:val="es-ES"/>
        </w:rPr>
      </w:pPr>
    </w:p>
    <w:p w:rsidR="001B4B82" w:rsidRDefault="001B4B82" w:rsidP="001B4B82">
      <w:pPr>
        <w:spacing w:after="0" w:line="360" w:lineRule="auto"/>
        <w:ind w:left="1080"/>
        <w:jc w:val="both"/>
        <w:rPr>
          <w:rFonts w:ascii="Arial" w:eastAsia="Arial Unicode MS" w:hAnsi="Arial" w:cs="Arial"/>
          <w:b/>
          <w:bCs/>
          <w:sz w:val="24"/>
          <w:szCs w:val="24"/>
          <w:lang w:val="es-ES"/>
        </w:rPr>
      </w:pPr>
    </w:p>
    <w:p w:rsidR="001B4B82" w:rsidRDefault="001B4B82" w:rsidP="001B4B82">
      <w:pPr>
        <w:spacing w:after="0" w:line="360" w:lineRule="auto"/>
        <w:ind w:left="1080"/>
        <w:jc w:val="both"/>
        <w:rPr>
          <w:rFonts w:ascii="Arial" w:eastAsia="Arial Unicode MS" w:hAnsi="Arial" w:cs="Arial"/>
          <w:b/>
          <w:bCs/>
          <w:sz w:val="24"/>
          <w:szCs w:val="24"/>
          <w:lang w:val="es-ES"/>
        </w:rPr>
      </w:pPr>
    </w:p>
    <w:p w:rsidR="00E15EFA" w:rsidRDefault="00E15EFA" w:rsidP="001B4B82">
      <w:pPr>
        <w:spacing w:after="0" w:line="360" w:lineRule="auto"/>
        <w:ind w:left="1080"/>
        <w:jc w:val="both"/>
        <w:rPr>
          <w:rFonts w:ascii="Arial" w:eastAsia="Arial Unicode MS" w:hAnsi="Arial" w:cs="Arial"/>
          <w:b/>
          <w:bCs/>
          <w:sz w:val="24"/>
          <w:szCs w:val="24"/>
          <w:lang w:val="es-ES"/>
        </w:rPr>
      </w:pPr>
    </w:p>
    <w:p w:rsidR="00E15EFA" w:rsidRDefault="00E15EFA" w:rsidP="001B4B82">
      <w:pPr>
        <w:spacing w:after="0" w:line="360" w:lineRule="auto"/>
        <w:ind w:left="1080"/>
        <w:jc w:val="both"/>
        <w:rPr>
          <w:rFonts w:ascii="Arial" w:eastAsia="Arial Unicode MS" w:hAnsi="Arial" w:cs="Arial"/>
          <w:b/>
          <w:bCs/>
          <w:sz w:val="24"/>
          <w:szCs w:val="24"/>
          <w:lang w:val="es-ES"/>
        </w:rPr>
      </w:pPr>
    </w:p>
    <w:p w:rsidR="00160C8F" w:rsidRDefault="00160C8F" w:rsidP="0029627D">
      <w:pPr>
        <w:numPr>
          <w:ilvl w:val="0"/>
          <w:numId w:val="39"/>
        </w:numPr>
        <w:spacing w:after="0" w:line="360" w:lineRule="auto"/>
        <w:jc w:val="both"/>
        <w:rPr>
          <w:rFonts w:ascii="Arial" w:eastAsia="Arial Unicode MS" w:hAnsi="Arial" w:cs="Arial"/>
          <w:b/>
          <w:bCs/>
          <w:sz w:val="24"/>
          <w:szCs w:val="24"/>
          <w:lang w:val="es-ES"/>
        </w:rPr>
      </w:pPr>
      <w:r>
        <w:rPr>
          <w:rFonts w:ascii="Arial" w:eastAsia="Arial Unicode MS" w:hAnsi="Arial" w:cs="Arial"/>
          <w:b/>
          <w:bCs/>
          <w:sz w:val="24"/>
          <w:szCs w:val="24"/>
          <w:lang w:val="es-ES"/>
        </w:rPr>
        <w:lastRenderedPageBreak/>
        <w:t>Materiales e instalación para descarga de agua residual:</w:t>
      </w:r>
    </w:p>
    <w:tbl>
      <w:tblPr>
        <w:tblpPr w:leftFromText="141" w:rightFromText="141" w:bottomFromText="200" w:vertAnchor="text" w:horzAnchor="margin" w:tblpXSpec="center" w:tblpY="127"/>
        <w:tblW w:w="6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1785"/>
        <w:gridCol w:w="1995"/>
      </w:tblGrid>
      <w:tr w:rsidR="00160C8F" w:rsidTr="009A18EA">
        <w:trPr>
          <w:trHeight w:val="315"/>
        </w:trPr>
        <w:tc>
          <w:tcPr>
            <w:tcW w:w="6660" w:type="dxa"/>
            <w:gridSpan w:val="3"/>
            <w:tcBorders>
              <w:top w:val="single" w:sz="4" w:space="0" w:color="auto"/>
              <w:left w:val="single" w:sz="4" w:space="0" w:color="auto"/>
              <w:bottom w:val="single" w:sz="4" w:space="0" w:color="auto"/>
              <w:right w:val="single" w:sz="4" w:space="0" w:color="auto"/>
            </w:tcBorders>
            <w:vAlign w:val="bottom"/>
            <w:hideMark/>
          </w:tcPr>
          <w:p w:rsidR="00160C8F" w:rsidRDefault="00160C8F" w:rsidP="009A18EA">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Tubería de PVC</w:t>
            </w:r>
          </w:p>
        </w:tc>
      </w:tr>
      <w:tr w:rsidR="00160C8F" w:rsidTr="009A18EA">
        <w:trPr>
          <w:trHeight w:val="366"/>
        </w:trPr>
        <w:tc>
          <w:tcPr>
            <w:tcW w:w="2880" w:type="dxa"/>
            <w:tcBorders>
              <w:top w:val="single" w:sz="4" w:space="0" w:color="auto"/>
              <w:left w:val="single" w:sz="4" w:space="0" w:color="auto"/>
              <w:bottom w:val="single" w:sz="4" w:space="0" w:color="auto"/>
              <w:right w:val="single" w:sz="4" w:space="0" w:color="auto"/>
            </w:tcBorders>
            <w:vAlign w:val="bottom"/>
            <w:hideMark/>
          </w:tcPr>
          <w:p w:rsidR="00160C8F" w:rsidRDefault="00160C8F" w:rsidP="009A18EA">
            <w:pPr>
              <w:rPr>
                <w:rFonts w:ascii="Arial" w:eastAsia="Arial Unicode MS" w:hAnsi="Arial" w:cs="Arial"/>
                <w:b/>
                <w:bCs/>
                <w:sz w:val="24"/>
                <w:szCs w:val="24"/>
                <w:lang w:val="es-ES"/>
              </w:rPr>
            </w:pPr>
          </w:p>
        </w:tc>
        <w:tc>
          <w:tcPr>
            <w:tcW w:w="1785" w:type="dxa"/>
            <w:tcBorders>
              <w:top w:val="single" w:sz="4" w:space="0" w:color="auto"/>
              <w:left w:val="single" w:sz="4" w:space="0" w:color="auto"/>
              <w:bottom w:val="single" w:sz="4" w:space="0" w:color="auto"/>
              <w:right w:val="single" w:sz="4" w:space="0" w:color="auto"/>
            </w:tcBorders>
            <w:vAlign w:val="bottom"/>
            <w:hideMark/>
          </w:tcPr>
          <w:p w:rsidR="00160C8F" w:rsidRDefault="00160C8F" w:rsidP="009A18EA">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Descarga 6”</w:t>
            </w:r>
          </w:p>
        </w:tc>
        <w:tc>
          <w:tcPr>
            <w:tcW w:w="1995" w:type="dxa"/>
            <w:tcBorders>
              <w:top w:val="single" w:sz="4" w:space="0" w:color="auto"/>
              <w:left w:val="single" w:sz="4" w:space="0" w:color="auto"/>
              <w:bottom w:val="single" w:sz="4" w:space="0" w:color="auto"/>
              <w:right w:val="single" w:sz="4" w:space="0" w:color="auto"/>
            </w:tcBorders>
            <w:vAlign w:val="bottom"/>
            <w:hideMark/>
          </w:tcPr>
          <w:p w:rsidR="00160C8F" w:rsidRDefault="00160C8F" w:rsidP="009A18EA">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Descarga 8"</w:t>
            </w:r>
          </w:p>
        </w:tc>
      </w:tr>
      <w:tr w:rsidR="00160C8F" w:rsidTr="009A18EA">
        <w:trPr>
          <w:trHeight w:val="346"/>
        </w:trPr>
        <w:tc>
          <w:tcPr>
            <w:tcW w:w="2880" w:type="dxa"/>
            <w:tcBorders>
              <w:top w:val="single" w:sz="4" w:space="0" w:color="auto"/>
              <w:left w:val="single" w:sz="4" w:space="0" w:color="auto"/>
              <w:bottom w:val="single" w:sz="4" w:space="0" w:color="auto"/>
              <w:right w:val="single" w:sz="4" w:space="0" w:color="auto"/>
            </w:tcBorders>
            <w:vAlign w:val="bottom"/>
            <w:hideMark/>
          </w:tcPr>
          <w:p w:rsidR="00160C8F" w:rsidRDefault="00160C8F" w:rsidP="009A18EA">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 </w:t>
            </w:r>
          </w:p>
        </w:tc>
        <w:tc>
          <w:tcPr>
            <w:tcW w:w="1785" w:type="dxa"/>
            <w:tcBorders>
              <w:top w:val="single" w:sz="4" w:space="0" w:color="auto"/>
              <w:left w:val="single" w:sz="4" w:space="0" w:color="auto"/>
              <w:bottom w:val="single" w:sz="4" w:space="0" w:color="auto"/>
              <w:right w:val="single" w:sz="4" w:space="0" w:color="auto"/>
            </w:tcBorders>
            <w:vAlign w:val="bottom"/>
            <w:hideMark/>
          </w:tcPr>
          <w:p w:rsidR="00160C8F" w:rsidRDefault="00160C8F" w:rsidP="009A18EA">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Metro Lineal</w:t>
            </w:r>
          </w:p>
        </w:tc>
        <w:tc>
          <w:tcPr>
            <w:tcW w:w="1995" w:type="dxa"/>
            <w:tcBorders>
              <w:top w:val="single" w:sz="4" w:space="0" w:color="auto"/>
              <w:left w:val="single" w:sz="4" w:space="0" w:color="auto"/>
              <w:bottom w:val="single" w:sz="4" w:space="0" w:color="auto"/>
              <w:right w:val="single" w:sz="4" w:space="0" w:color="auto"/>
            </w:tcBorders>
            <w:vAlign w:val="bottom"/>
            <w:hideMark/>
          </w:tcPr>
          <w:p w:rsidR="00160C8F" w:rsidRDefault="00160C8F" w:rsidP="009A18EA">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Metro Lineal</w:t>
            </w:r>
          </w:p>
        </w:tc>
      </w:tr>
      <w:tr w:rsidR="00160C8F" w:rsidTr="009A18EA">
        <w:trPr>
          <w:trHeight w:val="315"/>
        </w:trPr>
        <w:tc>
          <w:tcPr>
            <w:tcW w:w="288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9A18EA">
            <w:pPr>
              <w:rPr>
                <w:rFonts w:ascii="Arial" w:eastAsia="Arial Unicode MS" w:hAnsi="Arial" w:cs="Arial"/>
                <w:sz w:val="24"/>
                <w:szCs w:val="24"/>
                <w:lang w:val="es-ES"/>
              </w:rPr>
            </w:pPr>
            <w:r>
              <w:rPr>
                <w:rFonts w:ascii="Arial" w:eastAsia="Arial Unicode MS" w:hAnsi="Arial" w:cs="Arial"/>
                <w:sz w:val="24"/>
                <w:szCs w:val="24"/>
                <w:lang w:val="es-ES"/>
              </w:rPr>
              <w:t>En Concreto/Asfalto</w:t>
            </w:r>
          </w:p>
        </w:tc>
        <w:tc>
          <w:tcPr>
            <w:tcW w:w="178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9A18EA">
            <w:pPr>
              <w:jc w:val="center"/>
              <w:rPr>
                <w:rFonts w:ascii="Arial" w:eastAsia="Arial Unicode MS" w:hAnsi="Arial" w:cs="Arial"/>
                <w:sz w:val="24"/>
                <w:szCs w:val="24"/>
              </w:rPr>
            </w:pPr>
            <w:r>
              <w:rPr>
                <w:rFonts w:ascii="Arial" w:eastAsia="Arial Unicode MS" w:hAnsi="Arial" w:cs="Arial"/>
                <w:sz w:val="24"/>
                <w:szCs w:val="24"/>
              </w:rPr>
              <w:t>$866.99</w:t>
            </w:r>
          </w:p>
        </w:tc>
        <w:tc>
          <w:tcPr>
            <w:tcW w:w="199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9A18EA">
            <w:pPr>
              <w:jc w:val="center"/>
              <w:rPr>
                <w:rFonts w:ascii="Arial" w:eastAsia="Arial Unicode MS" w:hAnsi="Arial" w:cs="Arial"/>
                <w:sz w:val="24"/>
                <w:szCs w:val="24"/>
              </w:rPr>
            </w:pPr>
            <w:r>
              <w:rPr>
                <w:rFonts w:ascii="Arial" w:eastAsia="Arial Unicode MS" w:hAnsi="Arial" w:cs="Arial"/>
                <w:sz w:val="24"/>
                <w:szCs w:val="24"/>
              </w:rPr>
              <w:t>$1,043.52</w:t>
            </w:r>
          </w:p>
        </w:tc>
      </w:tr>
      <w:tr w:rsidR="00160C8F" w:rsidTr="009A18EA">
        <w:trPr>
          <w:trHeight w:val="330"/>
        </w:trPr>
        <w:tc>
          <w:tcPr>
            <w:tcW w:w="288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9A18EA">
            <w:pPr>
              <w:rPr>
                <w:rFonts w:ascii="Arial" w:eastAsia="Arial Unicode MS" w:hAnsi="Arial" w:cs="Arial"/>
                <w:sz w:val="24"/>
                <w:szCs w:val="24"/>
                <w:lang w:val="es-ES"/>
              </w:rPr>
            </w:pPr>
            <w:r>
              <w:rPr>
                <w:rFonts w:ascii="Arial" w:eastAsia="Arial Unicode MS" w:hAnsi="Arial" w:cs="Arial"/>
                <w:sz w:val="24"/>
                <w:szCs w:val="24"/>
                <w:lang w:val="es-ES"/>
              </w:rPr>
              <w:t>En Tierra</w:t>
            </w:r>
          </w:p>
        </w:tc>
        <w:tc>
          <w:tcPr>
            <w:tcW w:w="178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9A18EA">
            <w:pPr>
              <w:jc w:val="center"/>
              <w:rPr>
                <w:rFonts w:ascii="Arial" w:eastAsia="Arial Unicode MS" w:hAnsi="Arial" w:cs="Arial"/>
                <w:sz w:val="24"/>
                <w:szCs w:val="24"/>
              </w:rPr>
            </w:pPr>
            <w:r>
              <w:rPr>
                <w:rFonts w:ascii="Arial" w:eastAsia="Arial Unicode MS" w:hAnsi="Arial" w:cs="Arial"/>
                <w:sz w:val="24"/>
                <w:szCs w:val="24"/>
              </w:rPr>
              <w:t>$411.01</w:t>
            </w:r>
          </w:p>
        </w:tc>
        <w:tc>
          <w:tcPr>
            <w:tcW w:w="199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9A18EA">
            <w:pPr>
              <w:jc w:val="center"/>
              <w:rPr>
                <w:rFonts w:ascii="Arial" w:eastAsia="Arial Unicode MS" w:hAnsi="Arial" w:cs="Arial"/>
                <w:sz w:val="24"/>
                <w:szCs w:val="24"/>
              </w:rPr>
            </w:pPr>
            <w:r>
              <w:rPr>
                <w:rFonts w:ascii="Arial" w:eastAsia="Arial Unicode MS" w:hAnsi="Arial" w:cs="Arial"/>
                <w:sz w:val="24"/>
                <w:szCs w:val="24"/>
              </w:rPr>
              <w:t>$620.39</w:t>
            </w:r>
          </w:p>
        </w:tc>
      </w:tr>
    </w:tbl>
    <w:p w:rsidR="00160C8F" w:rsidRDefault="00160C8F" w:rsidP="00160C8F">
      <w:pPr>
        <w:spacing w:after="0"/>
        <w:ind w:left="1080"/>
        <w:rPr>
          <w:rFonts w:ascii="Arial" w:eastAsia="Arial Unicode MS" w:hAnsi="Arial" w:cs="Arial"/>
          <w:b/>
          <w:bCs/>
          <w:sz w:val="24"/>
          <w:szCs w:val="24"/>
          <w:lang w:val="es-ES"/>
        </w:rPr>
      </w:pPr>
    </w:p>
    <w:p w:rsidR="00160C8F" w:rsidRDefault="00160C8F" w:rsidP="00160C8F">
      <w:pPr>
        <w:pStyle w:val="Textoindependiente"/>
        <w:spacing w:line="360" w:lineRule="auto"/>
        <w:ind w:left="1080"/>
        <w:rPr>
          <w:rFonts w:eastAsia="Arial Unicode MS" w:cs="Arial"/>
          <w:szCs w:val="24"/>
          <w:lang w:val="es-ES"/>
        </w:rPr>
      </w:pPr>
    </w:p>
    <w:p w:rsidR="00160C8F" w:rsidRDefault="00160C8F" w:rsidP="00160C8F">
      <w:pPr>
        <w:pStyle w:val="Textoindependiente"/>
        <w:spacing w:line="360" w:lineRule="auto"/>
        <w:ind w:left="1080"/>
        <w:rPr>
          <w:rFonts w:eastAsia="Arial Unicode MS" w:cs="Arial"/>
          <w:b w:val="0"/>
          <w:bCs w:val="0"/>
          <w:szCs w:val="24"/>
          <w:lang w:val="es-ES"/>
        </w:rPr>
      </w:pPr>
    </w:p>
    <w:p w:rsidR="00160C8F" w:rsidRDefault="00160C8F" w:rsidP="00160C8F">
      <w:pPr>
        <w:spacing w:after="0"/>
        <w:rPr>
          <w:rFonts w:ascii="Arial" w:eastAsia="Arial Unicode MS" w:hAnsi="Arial" w:cs="Arial"/>
          <w:b/>
          <w:bCs/>
          <w:sz w:val="24"/>
          <w:szCs w:val="24"/>
          <w:lang w:val="es-ES"/>
        </w:rPr>
      </w:pPr>
    </w:p>
    <w:p w:rsidR="00160C8F" w:rsidRDefault="00160C8F" w:rsidP="00160C8F">
      <w:pPr>
        <w:spacing w:after="0"/>
        <w:rPr>
          <w:rFonts w:ascii="Arial" w:eastAsia="Arial Unicode MS" w:hAnsi="Arial" w:cs="Arial"/>
          <w:b/>
          <w:bCs/>
          <w:sz w:val="24"/>
          <w:szCs w:val="24"/>
          <w:lang w:val="es-ES"/>
        </w:rPr>
      </w:pPr>
    </w:p>
    <w:p w:rsidR="00160C8F" w:rsidRDefault="00160C8F" w:rsidP="00160C8F">
      <w:pPr>
        <w:spacing w:after="0"/>
        <w:rPr>
          <w:rFonts w:ascii="Arial" w:eastAsia="Arial Unicode MS" w:hAnsi="Arial" w:cs="Arial"/>
          <w:b/>
          <w:bCs/>
          <w:sz w:val="24"/>
          <w:szCs w:val="24"/>
          <w:lang w:val="es-ES"/>
        </w:rPr>
      </w:pPr>
    </w:p>
    <w:p w:rsidR="00160C8F" w:rsidRDefault="00160C8F" w:rsidP="00160C8F">
      <w:pPr>
        <w:spacing w:after="0"/>
        <w:rPr>
          <w:rFonts w:ascii="Arial" w:eastAsia="Arial Unicode MS" w:hAnsi="Arial" w:cs="Arial"/>
          <w:b/>
          <w:bCs/>
          <w:sz w:val="24"/>
          <w:szCs w:val="24"/>
          <w:lang w:val="es-ES"/>
        </w:rPr>
      </w:pPr>
    </w:p>
    <w:p w:rsidR="00160C8F" w:rsidRDefault="00160C8F" w:rsidP="00160C8F">
      <w:pPr>
        <w:spacing w:after="0"/>
        <w:rPr>
          <w:rFonts w:ascii="Arial" w:eastAsia="Arial Unicode MS" w:hAnsi="Arial" w:cs="Arial"/>
          <w:b/>
          <w:bCs/>
          <w:sz w:val="24"/>
          <w:szCs w:val="24"/>
          <w:lang w:val="es-ES"/>
        </w:rPr>
      </w:pPr>
    </w:p>
    <w:p w:rsidR="001B4B82" w:rsidRDefault="001B4B82" w:rsidP="00160C8F">
      <w:pPr>
        <w:spacing w:after="0"/>
        <w:rPr>
          <w:rFonts w:ascii="Arial" w:eastAsia="Arial Unicode MS" w:hAnsi="Arial" w:cs="Arial"/>
          <w:b/>
          <w:bCs/>
          <w:sz w:val="24"/>
          <w:szCs w:val="24"/>
          <w:lang w:val="es-ES"/>
        </w:rPr>
      </w:pPr>
    </w:p>
    <w:p w:rsidR="001B4B82" w:rsidRDefault="001B4B82" w:rsidP="00160C8F">
      <w:pPr>
        <w:spacing w:after="0"/>
        <w:rPr>
          <w:rFonts w:ascii="Arial" w:eastAsia="Arial Unicode MS" w:hAnsi="Arial" w:cs="Arial"/>
          <w:b/>
          <w:bCs/>
          <w:sz w:val="24"/>
          <w:szCs w:val="24"/>
          <w:lang w:val="es-ES"/>
        </w:rPr>
      </w:pPr>
    </w:p>
    <w:p w:rsidR="00160C8F" w:rsidRDefault="00160C8F" w:rsidP="0029627D">
      <w:pPr>
        <w:numPr>
          <w:ilvl w:val="0"/>
          <w:numId w:val="39"/>
        </w:numPr>
        <w:spacing w:after="0" w:line="360" w:lineRule="auto"/>
        <w:jc w:val="both"/>
        <w:rPr>
          <w:rFonts w:ascii="Arial" w:eastAsia="Arial Unicode MS" w:hAnsi="Arial" w:cs="Arial"/>
          <w:b/>
          <w:bCs/>
          <w:sz w:val="24"/>
          <w:szCs w:val="24"/>
          <w:lang w:val="es-ES"/>
        </w:rPr>
      </w:pPr>
      <w:r>
        <w:rPr>
          <w:rFonts w:ascii="Arial" w:eastAsia="Arial Unicode MS" w:hAnsi="Arial" w:cs="Arial"/>
          <w:b/>
          <w:bCs/>
          <w:sz w:val="24"/>
          <w:szCs w:val="24"/>
          <w:lang w:val="es-ES"/>
        </w:rPr>
        <w:t>Servicios administrativos para usuarios:</w:t>
      </w:r>
    </w:p>
    <w:tbl>
      <w:tblPr>
        <w:tblW w:w="860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5075"/>
        <w:gridCol w:w="1952"/>
        <w:gridCol w:w="1139"/>
      </w:tblGrid>
      <w:tr w:rsidR="00160C8F" w:rsidTr="00160C8F">
        <w:trPr>
          <w:trHeight w:val="330"/>
        </w:trPr>
        <w:tc>
          <w:tcPr>
            <w:tcW w:w="443"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b/>
                <w:bCs/>
                <w:sz w:val="24"/>
                <w:szCs w:val="24"/>
                <w:lang w:val="es-ES"/>
              </w:rPr>
            </w:pPr>
          </w:p>
        </w:tc>
        <w:tc>
          <w:tcPr>
            <w:tcW w:w="507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Concepto</w:t>
            </w:r>
          </w:p>
        </w:tc>
        <w:tc>
          <w:tcPr>
            <w:tcW w:w="1952"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Unidad</w:t>
            </w:r>
          </w:p>
        </w:tc>
        <w:tc>
          <w:tcPr>
            <w:tcW w:w="113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b/>
                <w:bCs/>
                <w:sz w:val="24"/>
                <w:szCs w:val="24"/>
                <w:lang w:val="es-ES"/>
              </w:rPr>
            </w:pPr>
            <w:r>
              <w:rPr>
                <w:rFonts w:ascii="Arial" w:eastAsia="Arial Unicode MS" w:hAnsi="Arial" w:cs="Arial"/>
                <w:b/>
                <w:bCs/>
                <w:iCs/>
                <w:sz w:val="24"/>
                <w:szCs w:val="24"/>
                <w:lang w:val="es-ES"/>
              </w:rPr>
              <w:t>Importe</w:t>
            </w:r>
          </w:p>
        </w:tc>
      </w:tr>
      <w:tr w:rsidR="00160C8F" w:rsidTr="00160C8F">
        <w:trPr>
          <w:trHeight w:val="315"/>
        </w:trPr>
        <w:tc>
          <w:tcPr>
            <w:tcW w:w="443" w:type="dxa"/>
            <w:tcBorders>
              <w:top w:val="single" w:sz="4" w:space="0" w:color="auto"/>
              <w:left w:val="single" w:sz="4" w:space="0" w:color="auto"/>
              <w:bottom w:val="single" w:sz="4" w:space="0" w:color="auto"/>
              <w:right w:val="single" w:sz="4" w:space="0" w:color="auto"/>
            </w:tcBorders>
            <w:noWrap/>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a)</w:t>
            </w:r>
          </w:p>
        </w:tc>
        <w:tc>
          <w:tcPr>
            <w:tcW w:w="507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Duplicado de recibo notificado</w:t>
            </w:r>
          </w:p>
        </w:tc>
        <w:tc>
          <w:tcPr>
            <w:tcW w:w="1952"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Recibo</w:t>
            </w:r>
          </w:p>
        </w:tc>
        <w:tc>
          <w:tcPr>
            <w:tcW w:w="113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$7.17</w:t>
            </w:r>
          </w:p>
        </w:tc>
      </w:tr>
      <w:tr w:rsidR="00160C8F" w:rsidTr="00160C8F">
        <w:trPr>
          <w:trHeight w:val="315"/>
        </w:trPr>
        <w:tc>
          <w:tcPr>
            <w:tcW w:w="443" w:type="dxa"/>
            <w:tcBorders>
              <w:top w:val="single" w:sz="4" w:space="0" w:color="auto"/>
              <w:left w:val="single" w:sz="4" w:space="0" w:color="auto"/>
              <w:bottom w:val="single" w:sz="4" w:space="0" w:color="auto"/>
              <w:right w:val="single" w:sz="4" w:space="0" w:color="auto"/>
            </w:tcBorders>
            <w:noWrap/>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b)</w:t>
            </w:r>
          </w:p>
        </w:tc>
        <w:tc>
          <w:tcPr>
            <w:tcW w:w="507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sidRPr="005E57A4">
              <w:rPr>
                <w:rFonts w:ascii="Arial" w:eastAsia="Arial Unicode MS" w:hAnsi="Arial" w:cs="Arial"/>
                <w:sz w:val="24"/>
                <w:szCs w:val="24"/>
                <w:lang w:val="es-ES"/>
              </w:rPr>
              <w:t xml:space="preserve">Constancias </w:t>
            </w:r>
            <w:r w:rsidR="001B4B82" w:rsidRPr="005E57A4">
              <w:rPr>
                <w:rFonts w:ascii="Arial" w:eastAsia="Arial Unicode MS" w:hAnsi="Arial" w:cs="Arial"/>
                <w:sz w:val="24"/>
                <w:szCs w:val="24"/>
                <w:lang w:val="es-ES"/>
              </w:rPr>
              <w:t>de no adeudo</w:t>
            </w:r>
          </w:p>
        </w:tc>
        <w:tc>
          <w:tcPr>
            <w:tcW w:w="1952"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Constancia</w:t>
            </w:r>
          </w:p>
        </w:tc>
        <w:tc>
          <w:tcPr>
            <w:tcW w:w="113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$39.88</w:t>
            </w:r>
          </w:p>
        </w:tc>
      </w:tr>
      <w:tr w:rsidR="00160C8F" w:rsidTr="00160C8F">
        <w:trPr>
          <w:trHeight w:val="315"/>
        </w:trPr>
        <w:tc>
          <w:tcPr>
            <w:tcW w:w="443" w:type="dxa"/>
            <w:tcBorders>
              <w:top w:val="single" w:sz="4" w:space="0" w:color="auto"/>
              <w:left w:val="single" w:sz="4" w:space="0" w:color="auto"/>
              <w:bottom w:val="single" w:sz="4" w:space="0" w:color="auto"/>
              <w:right w:val="single" w:sz="4" w:space="0" w:color="auto"/>
            </w:tcBorders>
            <w:noWrap/>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c)</w:t>
            </w:r>
          </w:p>
        </w:tc>
        <w:tc>
          <w:tcPr>
            <w:tcW w:w="507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Cambios de titular</w:t>
            </w:r>
          </w:p>
        </w:tc>
        <w:tc>
          <w:tcPr>
            <w:tcW w:w="1952"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Toma</w:t>
            </w:r>
          </w:p>
        </w:tc>
        <w:tc>
          <w:tcPr>
            <w:tcW w:w="113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$51.56</w:t>
            </w:r>
          </w:p>
        </w:tc>
      </w:tr>
      <w:tr w:rsidR="00160C8F" w:rsidTr="00160C8F">
        <w:trPr>
          <w:trHeight w:val="315"/>
        </w:trPr>
        <w:tc>
          <w:tcPr>
            <w:tcW w:w="443" w:type="dxa"/>
            <w:tcBorders>
              <w:top w:val="single" w:sz="4" w:space="0" w:color="auto"/>
              <w:left w:val="single" w:sz="4" w:space="0" w:color="auto"/>
              <w:bottom w:val="single" w:sz="4" w:space="0" w:color="auto"/>
              <w:right w:val="single" w:sz="4" w:space="0" w:color="auto"/>
            </w:tcBorders>
            <w:noWrap/>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d)</w:t>
            </w:r>
          </w:p>
        </w:tc>
        <w:tc>
          <w:tcPr>
            <w:tcW w:w="507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Suspensión voluntaria de la toma   </w:t>
            </w:r>
          </w:p>
        </w:tc>
        <w:tc>
          <w:tcPr>
            <w:tcW w:w="1952"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Cuota</w:t>
            </w:r>
          </w:p>
        </w:tc>
        <w:tc>
          <w:tcPr>
            <w:tcW w:w="113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$325.69</w:t>
            </w:r>
          </w:p>
        </w:tc>
      </w:tr>
      <w:tr w:rsidR="00160C8F" w:rsidTr="00160C8F">
        <w:trPr>
          <w:trHeight w:val="315"/>
        </w:trPr>
        <w:tc>
          <w:tcPr>
            <w:tcW w:w="443" w:type="dxa"/>
            <w:tcBorders>
              <w:top w:val="single" w:sz="4" w:space="0" w:color="auto"/>
              <w:left w:val="single" w:sz="4" w:space="0" w:color="auto"/>
              <w:bottom w:val="single" w:sz="4" w:space="0" w:color="auto"/>
              <w:right w:val="single" w:sz="4" w:space="0" w:color="auto"/>
            </w:tcBorders>
            <w:noWrap/>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e)</w:t>
            </w:r>
          </w:p>
        </w:tc>
        <w:tc>
          <w:tcPr>
            <w:tcW w:w="507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Reactivación de la cuenta</w:t>
            </w:r>
          </w:p>
        </w:tc>
        <w:tc>
          <w:tcPr>
            <w:tcW w:w="1952"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Cuenta</w:t>
            </w:r>
          </w:p>
        </w:tc>
        <w:tc>
          <w:tcPr>
            <w:tcW w:w="113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$150.33</w:t>
            </w:r>
          </w:p>
        </w:tc>
      </w:tr>
      <w:tr w:rsidR="00160C8F" w:rsidTr="00160C8F">
        <w:trPr>
          <w:trHeight w:val="330"/>
        </w:trPr>
        <w:tc>
          <w:tcPr>
            <w:tcW w:w="443"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f)</w:t>
            </w:r>
          </w:p>
        </w:tc>
        <w:tc>
          <w:tcPr>
            <w:tcW w:w="507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Inspección general en la instalación interna  </w:t>
            </w:r>
          </w:p>
        </w:tc>
        <w:tc>
          <w:tcPr>
            <w:tcW w:w="1952"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Trabajo</w:t>
            </w:r>
          </w:p>
        </w:tc>
        <w:tc>
          <w:tcPr>
            <w:tcW w:w="113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$117.48</w:t>
            </w:r>
          </w:p>
        </w:tc>
      </w:tr>
    </w:tbl>
    <w:p w:rsidR="00160C8F" w:rsidRDefault="00160C8F" w:rsidP="00160C8F">
      <w:pPr>
        <w:spacing w:after="0"/>
        <w:ind w:left="720"/>
        <w:rPr>
          <w:rFonts w:ascii="Arial" w:eastAsia="Arial Unicode MS" w:hAnsi="Arial" w:cs="Arial"/>
          <w:b/>
          <w:bCs/>
          <w:sz w:val="24"/>
          <w:szCs w:val="24"/>
          <w:lang w:val="es-ES"/>
        </w:rPr>
      </w:pPr>
    </w:p>
    <w:p w:rsidR="00160C8F" w:rsidRDefault="00160C8F" w:rsidP="00BC3ECB">
      <w:pPr>
        <w:numPr>
          <w:ilvl w:val="0"/>
          <w:numId w:val="39"/>
        </w:numPr>
        <w:spacing w:after="0" w:line="360" w:lineRule="auto"/>
        <w:jc w:val="both"/>
        <w:rPr>
          <w:rFonts w:ascii="Arial" w:eastAsia="Arial Unicode MS" w:hAnsi="Arial" w:cs="Arial"/>
          <w:b/>
          <w:bCs/>
          <w:sz w:val="24"/>
          <w:szCs w:val="24"/>
          <w:lang w:val="es-ES"/>
        </w:rPr>
      </w:pPr>
      <w:r>
        <w:rPr>
          <w:rFonts w:ascii="Arial" w:eastAsia="Arial Unicode MS" w:hAnsi="Arial" w:cs="Arial"/>
          <w:b/>
          <w:bCs/>
          <w:sz w:val="24"/>
          <w:szCs w:val="24"/>
          <w:lang w:val="es-ES"/>
        </w:rPr>
        <w:t>Servicios operativos para usuarios:</w:t>
      </w:r>
    </w:p>
    <w:tbl>
      <w:tblPr>
        <w:tblW w:w="837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8"/>
        <w:gridCol w:w="1204"/>
        <w:gridCol w:w="1667"/>
      </w:tblGrid>
      <w:tr w:rsidR="00160C8F" w:rsidTr="00160C8F">
        <w:trPr>
          <w:trHeight w:val="330"/>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b/>
                <w:bCs/>
                <w:sz w:val="24"/>
                <w:szCs w:val="24"/>
                <w:lang w:val="es-ES"/>
              </w:rPr>
            </w:pPr>
            <w:r>
              <w:rPr>
                <w:rFonts w:ascii="Arial" w:eastAsia="Arial Unicode MS" w:hAnsi="Arial" w:cs="Arial"/>
                <w:b/>
                <w:bCs/>
                <w:iCs/>
                <w:sz w:val="24"/>
                <w:szCs w:val="24"/>
                <w:lang w:val="es-ES"/>
              </w:rPr>
              <w:t xml:space="preserve">Concepto </w:t>
            </w:r>
          </w:p>
        </w:tc>
        <w:tc>
          <w:tcPr>
            <w:tcW w:w="1204" w:type="dxa"/>
            <w:tcBorders>
              <w:top w:val="single" w:sz="4" w:space="0" w:color="auto"/>
              <w:left w:val="single" w:sz="4" w:space="0" w:color="auto"/>
              <w:bottom w:val="single" w:sz="4" w:space="0" w:color="auto"/>
              <w:right w:val="single" w:sz="4" w:space="0" w:color="auto"/>
            </w:tcBorders>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Unidad</w:t>
            </w:r>
          </w:p>
        </w:tc>
        <w:tc>
          <w:tcPr>
            <w:tcW w:w="1667" w:type="dxa"/>
            <w:tcBorders>
              <w:top w:val="single" w:sz="4" w:space="0" w:color="auto"/>
              <w:left w:val="single" w:sz="4" w:space="0" w:color="auto"/>
              <w:bottom w:val="single" w:sz="4" w:space="0" w:color="auto"/>
              <w:right w:val="single" w:sz="4" w:space="0" w:color="auto"/>
            </w:tcBorders>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sz w:val="24"/>
                <w:szCs w:val="24"/>
                <w:lang w:val="es-ES"/>
              </w:rPr>
              <w:t>Importe</w:t>
            </w:r>
          </w:p>
        </w:tc>
      </w:tr>
      <w:tr w:rsidR="00160C8F" w:rsidTr="00160C8F">
        <w:trPr>
          <w:trHeight w:val="330"/>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b/>
                <w:bCs/>
                <w:sz w:val="24"/>
                <w:szCs w:val="24"/>
                <w:lang w:val="es-ES"/>
              </w:rPr>
            </w:pPr>
            <w:r>
              <w:rPr>
                <w:rFonts w:ascii="Arial" w:eastAsia="Arial Unicode MS" w:hAnsi="Arial" w:cs="Arial"/>
                <w:b/>
                <w:bCs/>
                <w:sz w:val="24"/>
                <w:szCs w:val="24"/>
                <w:lang w:val="es-ES"/>
              </w:rPr>
              <w:t>Agua para construcción</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b/>
                <w:bCs/>
                <w:sz w:val="24"/>
                <w:szCs w:val="24"/>
                <w:lang w:val="es-ES"/>
              </w:rPr>
            </w:pP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iCs/>
                <w:sz w:val="24"/>
                <w:szCs w:val="24"/>
                <w:lang w:val="es-ES"/>
              </w:rPr>
              <w:t> </w:t>
            </w:r>
          </w:p>
        </w:tc>
      </w:tr>
      <w:tr w:rsidR="00160C8F" w:rsidTr="00160C8F">
        <w:trPr>
          <w:trHeight w:val="37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29627D">
            <w:pPr>
              <w:numPr>
                <w:ilvl w:val="0"/>
                <w:numId w:val="43"/>
              </w:numPr>
              <w:rPr>
                <w:rFonts w:ascii="Arial" w:eastAsia="Arial Unicode MS" w:hAnsi="Arial" w:cs="Arial"/>
                <w:sz w:val="24"/>
                <w:szCs w:val="24"/>
                <w:lang w:val="es-ES"/>
              </w:rPr>
            </w:pPr>
            <w:r>
              <w:rPr>
                <w:rFonts w:ascii="Arial" w:eastAsia="Arial Unicode MS" w:hAnsi="Arial" w:cs="Arial"/>
                <w:sz w:val="24"/>
                <w:szCs w:val="24"/>
                <w:lang w:val="es-ES"/>
              </w:rPr>
              <w:t>Por volumen para fraccionamientos</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m</w:t>
            </w:r>
            <w:r>
              <w:rPr>
                <w:rFonts w:ascii="Arial" w:eastAsia="Arial Unicode MS" w:hAnsi="Arial" w:cs="Arial"/>
                <w:sz w:val="24"/>
                <w:szCs w:val="24"/>
                <w:vertAlign w:val="superscript"/>
                <w:lang w:val="es-ES"/>
              </w:rPr>
              <w:t>3</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$5.24</w:t>
            </w:r>
          </w:p>
        </w:tc>
      </w:tr>
      <w:tr w:rsidR="00160C8F" w:rsidTr="00160C8F">
        <w:trPr>
          <w:trHeight w:val="37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29627D">
            <w:pPr>
              <w:numPr>
                <w:ilvl w:val="0"/>
                <w:numId w:val="43"/>
              </w:numPr>
              <w:rPr>
                <w:rFonts w:ascii="Arial" w:eastAsia="Arial Unicode MS" w:hAnsi="Arial" w:cs="Arial"/>
                <w:sz w:val="24"/>
                <w:szCs w:val="24"/>
                <w:lang w:val="es-ES"/>
              </w:rPr>
            </w:pPr>
            <w:r>
              <w:rPr>
                <w:rFonts w:ascii="Arial" w:eastAsia="Arial Unicode MS" w:hAnsi="Arial" w:cs="Arial"/>
                <w:sz w:val="24"/>
                <w:szCs w:val="24"/>
                <w:lang w:val="es-ES"/>
              </w:rPr>
              <w:t xml:space="preserve">Por área a construir por 6 meses                             </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m</w:t>
            </w:r>
            <w:r>
              <w:rPr>
                <w:rFonts w:ascii="Arial" w:eastAsia="Arial Unicode MS" w:hAnsi="Arial" w:cs="Arial"/>
                <w:sz w:val="24"/>
                <w:szCs w:val="24"/>
                <w:vertAlign w:val="superscript"/>
                <w:lang w:val="es-ES"/>
              </w:rPr>
              <w:t>2</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$2.19</w:t>
            </w:r>
          </w:p>
        </w:tc>
      </w:tr>
      <w:tr w:rsidR="00160C8F" w:rsidTr="00160C8F">
        <w:trPr>
          <w:trHeight w:val="31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rPr>
            </w:pP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spacing w:after="0"/>
              <w:rPr>
                <w:sz w:val="20"/>
                <w:szCs w:val="20"/>
              </w:rPr>
            </w:pP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spacing w:after="0"/>
              <w:rPr>
                <w:sz w:val="20"/>
                <w:szCs w:val="20"/>
              </w:rPr>
            </w:pPr>
          </w:p>
        </w:tc>
      </w:tr>
      <w:tr w:rsidR="00160C8F" w:rsidTr="00160C8F">
        <w:trPr>
          <w:trHeight w:val="315"/>
        </w:trPr>
        <w:tc>
          <w:tcPr>
            <w:tcW w:w="6712" w:type="dxa"/>
            <w:gridSpan w:val="2"/>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b/>
                <w:bCs/>
                <w:sz w:val="24"/>
                <w:szCs w:val="24"/>
                <w:lang w:val="es-ES"/>
              </w:rPr>
            </w:pPr>
            <w:r>
              <w:rPr>
                <w:rFonts w:ascii="Arial" w:eastAsia="Arial Unicode MS" w:hAnsi="Arial" w:cs="Arial"/>
                <w:b/>
                <w:bCs/>
                <w:sz w:val="24"/>
                <w:szCs w:val="24"/>
                <w:lang w:val="es-ES"/>
              </w:rPr>
              <w:t>Limpieza descarga sanitaria con varilla</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b/>
                <w:bCs/>
                <w:sz w:val="24"/>
                <w:szCs w:val="24"/>
                <w:lang w:val="es-ES"/>
              </w:rPr>
            </w:pPr>
          </w:p>
        </w:tc>
      </w:tr>
      <w:tr w:rsidR="00160C8F" w:rsidTr="00160C8F">
        <w:trPr>
          <w:trHeight w:val="31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29627D">
            <w:pPr>
              <w:numPr>
                <w:ilvl w:val="0"/>
                <w:numId w:val="43"/>
              </w:numPr>
              <w:rPr>
                <w:rFonts w:ascii="Arial" w:eastAsia="Arial Unicode MS" w:hAnsi="Arial" w:cs="Arial"/>
                <w:sz w:val="24"/>
                <w:szCs w:val="24"/>
                <w:lang w:val="es-ES"/>
              </w:rPr>
            </w:pPr>
            <w:r>
              <w:rPr>
                <w:rFonts w:ascii="Arial" w:eastAsia="Arial Unicode MS" w:hAnsi="Arial" w:cs="Arial"/>
                <w:sz w:val="24"/>
                <w:szCs w:val="24"/>
                <w:lang w:val="es-ES"/>
              </w:rPr>
              <w:t>Todos los giros</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hora</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1B4B82">
            <w:pPr>
              <w:jc w:val="right"/>
              <w:rPr>
                <w:rFonts w:ascii="Arial" w:eastAsia="Arial Unicode MS" w:hAnsi="Arial" w:cs="Arial"/>
                <w:sz w:val="24"/>
                <w:szCs w:val="24"/>
              </w:rPr>
            </w:pPr>
            <w:r>
              <w:rPr>
                <w:rFonts w:ascii="Arial" w:eastAsia="Arial Unicode MS" w:hAnsi="Arial" w:cs="Arial"/>
                <w:sz w:val="24"/>
                <w:szCs w:val="24"/>
              </w:rPr>
              <w:t>$229.97</w:t>
            </w:r>
          </w:p>
        </w:tc>
      </w:tr>
      <w:tr w:rsidR="00160C8F" w:rsidTr="00160C8F">
        <w:trPr>
          <w:trHeight w:val="31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rPr>
            </w:pP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spacing w:after="0"/>
              <w:rPr>
                <w:sz w:val="20"/>
                <w:szCs w:val="20"/>
              </w:rPr>
            </w:pP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spacing w:after="0"/>
              <w:rPr>
                <w:sz w:val="20"/>
                <w:szCs w:val="20"/>
              </w:rPr>
            </w:pPr>
          </w:p>
        </w:tc>
      </w:tr>
      <w:tr w:rsidR="00160C8F" w:rsidTr="00160C8F">
        <w:trPr>
          <w:trHeight w:val="315"/>
        </w:trPr>
        <w:tc>
          <w:tcPr>
            <w:tcW w:w="6712" w:type="dxa"/>
            <w:gridSpan w:val="2"/>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b/>
                <w:bCs/>
                <w:sz w:val="24"/>
                <w:szCs w:val="24"/>
                <w:lang w:val="es-ES"/>
              </w:rPr>
            </w:pPr>
            <w:r>
              <w:rPr>
                <w:rFonts w:ascii="Arial" w:eastAsia="Arial Unicode MS" w:hAnsi="Arial" w:cs="Arial"/>
                <w:b/>
                <w:bCs/>
                <w:sz w:val="24"/>
                <w:szCs w:val="24"/>
                <w:lang w:val="es-ES"/>
              </w:rPr>
              <w:t>Limpieza descarga sanitaria con equipo hidroneumático</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b/>
                <w:bCs/>
                <w:sz w:val="24"/>
                <w:szCs w:val="24"/>
                <w:lang w:val="es-ES"/>
              </w:rPr>
            </w:pPr>
          </w:p>
        </w:tc>
      </w:tr>
      <w:tr w:rsidR="00160C8F" w:rsidTr="00160C8F">
        <w:trPr>
          <w:trHeight w:val="31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29627D">
            <w:pPr>
              <w:numPr>
                <w:ilvl w:val="0"/>
                <w:numId w:val="43"/>
              </w:numPr>
              <w:rPr>
                <w:rFonts w:ascii="Arial" w:eastAsia="Arial Unicode MS" w:hAnsi="Arial" w:cs="Arial"/>
                <w:sz w:val="24"/>
                <w:szCs w:val="24"/>
                <w:lang w:val="es-ES"/>
              </w:rPr>
            </w:pPr>
            <w:r>
              <w:rPr>
                <w:rFonts w:ascii="Arial" w:eastAsia="Arial Unicode MS" w:hAnsi="Arial" w:cs="Arial"/>
                <w:sz w:val="24"/>
                <w:szCs w:val="24"/>
                <w:lang w:val="es-ES"/>
              </w:rPr>
              <w:t>Doméstico</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servicio</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4436B" w:rsidP="001B4B82">
            <w:pPr>
              <w:jc w:val="right"/>
              <w:rPr>
                <w:rFonts w:ascii="Arial" w:eastAsia="Arial Unicode MS" w:hAnsi="Arial" w:cs="Arial"/>
                <w:sz w:val="24"/>
                <w:szCs w:val="24"/>
              </w:rPr>
            </w:pPr>
            <w:r>
              <w:rPr>
                <w:rFonts w:ascii="Arial" w:eastAsia="Arial Unicode MS" w:hAnsi="Arial" w:cs="Arial"/>
                <w:sz w:val="24"/>
                <w:szCs w:val="24"/>
              </w:rPr>
              <w:t xml:space="preserve"> $</w:t>
            </w:r>
            <w:r w:rsidR="00160C8F">
              <w:rPr>
                <w:rFonts w:ascii="Arial" w:eastAsia="Arial Unicode MS" w:hAnsi="Arial" w:cs="Arial"/>
                <w:sz w:val="24"/>
                <w:szCs w:val="24"/>
              </w:rPr>
              <w:t xml:space="preserve">431.22 </w:t>
            </w:r>
          </w:p>
        </w:tc>
      </w:tr>
      <w:tr w:rsidR="00160C8F" w:rsidTr="00160C8F">
        <w:trPr>
          <w:trHeight w:val="31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29627D">
            <w:pPr>
              <w:numPr>
                <w:ilvl w:val="0"/>
                <w:numId w:val="43"/>
              </w:numPr>
              <w:rPr>
                <w:rFonts w:ascii="Arial" w:eastAsia="Arial Unicode MS" w:hAnsi="Arial" w:cs="Arial"/>
                <w:sz w:val="24"/>
                <w:szCs w:val="24"/>
                <w:lang w:val="es-ES"/>
              </w:rPr>
            </w:pPr>
            <w:r>
              <w:rPr>
                <w:rFonts w:ascii="Arial" w:eastAsia="Arial Unicode MS" w:hAnsi="Arial" w:cs="Arial"/>
                <w:sz w:val="24"/>
                <w:szCs w:val="24"/>
                <w:lang w:val="es-ES"/>
              </w:rPr>
              <w:t>Comercial</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servicio</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1B4B82">
            <w:pPr>
              <w:jc w:val="right"/>
              <w:rPr>
                <w:rFonts w:ascii="Arial" w:eastAsia="Arial Unicode MS" w:hAnsi="Arial" w:cs="Arial"/>
                <w:sz w:val="24"/>
                <w:szCs w:val="24"/>
              </w:rPr>
            </w:pPr>
            <w:r>
              <w:rPr>
                <w:rFonts w:ascii="Arial" w:eastAsia="Arial Unicode MS" w:hAnsi="Arial" w:cs="Arial"/>
                <w:sz w:val="24"/>
                <w:szCs w:val="24"/>
              </w:rPr>
              <w:t xml:space="preserve"> $934.51 </w:t>
            </w:r>
          </w:p>
        </w:tc>
      </w:tr>
      <w:tr w:rsidR="00160C8F" w:rsidTr="00160C8F">
        <w:trPr>
          <w:trHeight w:val="31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29627D">
            <w:pPr>
              <w:numPr>
                <w:ilvl w:val="0"/>
                <w:numId w:val="43"/>
              </w:numPr>
              <w:rPr>
                <w:rFonts w:ascii="Arial" w:eastAsia="Arial Unicode MS" w:hAnsi="Arial" w:cs="Arial"/>
                <w:sz w:val="24"/>
                <w:szCs w:val="24"/>
                <w:lang w:val="es-ES"/>
              </w:rPr>
            </w:pPr>
            <w:r>
              <w:rPr>
                <w:rFonts w:ascii="Arial" w:eastAsia="Arial Unicode MS" w:hAnsi="Arial" w:cs="Arial"/>
                <w:sz w:val="24"/>
                <w:szCs w:val="24"/>
                <w:lang w:val="es-ES"/>
              </w:rPr>
              <w:t>Industrial</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servicio</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1B4B82">
            <w:pPr>
              <w:jc w:val="right"/>
              <w:rPr>
                <w:rFonts w:ascii="Arial" w:eastAsia="Arial Unicode MS" w:hAnsi="Arial" w:cs="Arial"/>
                <w:sz w:val="24"/>
                <w:szCs w:val="24"/>
              </w:rPr>
            </w:pPr>
            <w:r>
              <w:rPr>
                <w:rFonts w:ascii="Arial" w:eastAsia="Arial Unicode MS" w:hAnsi="Arial" w:cs="Arial"/>
                <w:sz w:val="24"/>
                <w:szCs w:val="24"/>
              </w:rPr>
              <w:t xml:space="preserve"> $1,423.32 </w:t>
            </w:r>
          </w:p>
        </w:tc>
      </w:tr>
      <w:tr w:rsidR="00160C8F" w:rsidTr="00160C8F">
        <w:trPr>
          <w:trHeight w:val="31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b/>
                <w:bCs/>
                <w:sz w:val="24"/>
                <w:szCs w:val="24"/>
                <w:lang w:val="es-ES"/>
              </w:rPr>
              <w:t>Otros servicios</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1B4B82">
            <w:pPr>
              <w:spacing w:after="0"/>
              <w:jc w:val="right"/>
              <w:rPr>
                <w:sz w:val="20"/>
                <w:szCs w:val="20"/>
              </w:rPr>
            </w:pPr>
          </w:p>
        </w:tc>
      </w:tr>
      <w:tr w:rsidR="00160C8F" w:rsidTr="00160C8F">
        <w:trPr>
          <w:trHeight w:val="31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79726B">
            <w:pPr>
              <w:numPr>
                <w:ilvl w:val="0"/>
                <w:numId w:val="43"/>
              </w:numPr>
              <w:rPr>
                <w:rFonts w:ascii="Arial" w:eastAsia="Arial Unicode MS" w:hAnsi="Arial" w:cs="Arial"/>
                <w:b/>
                <w:bCs/>
                <w:sz w:val="24"/>
                <w:szCs w:val="24"/>
                <w:lang w:val="es-ES"/>
              </w:rPr>
            </w:pPr>
            <w:r>
              <w:rPr>
                <w:rFonts w:ascii="Arial" w:eastAsia="Arial Unicode MS" w:hAnsi="Arial" w:cs="Arial"/>
                <w:sz w:val="24"/>
                <w:szCs w:val="24"/>
                <w:lang w:val="es-ES"/>
              </w:rPr>
              <w:t>Reconexión de toma de agua</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b/>
                <w:bCs/>
                <w:sz w:val="24"/>
                <w:szCs w:val="24"/>
                <w:lang w:val="es-ES"/>
              </w:rPr>
            </w:pPr>
            <w:r>
              <w:rPr>
                <w:rFonts w:ascii="Arial" w:eastAsia="Arial Unicode MS" w:hAnsi="Arial" w:cs="Arial"/>
                <w:sz w:val="24"/>
                <w:szCs w:val="24"/>
                <w:lang w:val="es-ES"/>
              </w:rPr>
              <w:t>toma</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1B4B82">
            <w:pPr>
              <w:jc w:val="right"/>
              <w:rPr>
                <w:rFonts w:ascii="Arial" w:eastAsia="Arial Unicode MS" w:hAnsi="Arial" w:cs="Arial"/>
                <w:sz w:val="24"/>
                <w:szCs w:val="24"/>
                <w:lang w:val="es-ES"/>
              </w:rPr>
            </w:pPr>
            <w:r>
              <w:rPr>
                <w:rFonts w:ascii="Arial" w:eastAsia="Arial Unicode MS" w:hAnsi="Arial" w:cs="Arial"/>
                <w:sz w:val="24"/>
                <w:szCs w:val="24"/>
              </w:rPr>
              <w:t>$388.16</w:t>
            </w:r>
          </w:p>
        </w:tc>
      </w:tr>
      <w:tr w:rsidR="00160C8F" w:rsidTr="00160C8F">
        <w:trPr>
          <w:trHeight w:val="31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29627D">
            <w:pPr>
              <w:numPr>
                <w:ilvl w:val="0"/>
                <w:numId w:val="43"/>
              </w:numPr>
              <w:rPr>
                <w:rFonts w:ascii="Arial" w:eastAsia="Arial Unicode MS" w:hAnsi="Arial" w:cs="Arial"/>
                <w:sz w:val="24"/>
                <w:szCs w:val="24"/>
                <w:lang w:val="es-ES"/>
              </w:rPr>
            </w:pPr>
            <w:r>
              <w:rPr>
                <w:rFonts w:ascii="Arial" w:eastAsia="Arial Unicode MS" w:hAnsi="Arial" w:cs="Arial"/>
                <w:sz w:val="24"/>
                <w:szCs w:val="24"/>
                <w:lang w:val="es-ES"/>
              </w:rPr>
              <w:t>Reconexión de drenaje</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descarga</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1B4B82">
            <w:pPr>
              <w:jc w:val="right"/>
              <w:rPr>
                <w:rFonts w:ascii="Arial" w:eastAsia="Arial Unicode MS" w:hAnsi="Arial" w:cs="Arial"/>
                <w:sz w:val="24"/>
                <w:szCs w:val="24"/>
              </w:rPr>
            </w:pPr>
            <w:r>
              <w:rPr>
                <w:rFonts w:ascii="Arial" w:eastAsia="Arial Unicode MS" w:hAnsi="Arial" w:cs="Arial"/>
                <w:sz w:val="24"/>
                <w:szCs w:val="24"/>
              </w:rPr>
              <w:t>$416.87</w:t>
            </w:r>
          </w:p>
        </w:tc>
      </w:tr>
      <w:tr w:rsidR="00160C8F" w:rsidTr="00160C8F">
        <w:trPr>
          <w:trHeight w:val="31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29627D">
            <w:pPr>
              <w:numPr>
                <w:ilvl w:val="0"/>
                <w:numId w:val="43"/>
              </w:numPr>
              <w:rPr>
                <w:rFonts w:ascii="Arial" w:eastAsia="Arial Unicode MS" w:hAnsi="Arial" w:cs="Arial"/>
                <w:sz w:val="24"/>
                <w:szCs w:val="24"/>
                <w:lang w:val="es-ES"/>
              </w:rPr>
            </w:pPr>
            <w:r>
              <w:rPr>
                <w:rFonts w:ascii="Arial" w:eastAsia="Arial Unicode MS" w:hAnsi="Arial" w:cs="Arial"/>
                <w:sz w:val="24"/>
                <w:szCs w:val="24"/>
                <w:lang w:val="es-ES"/>
              </w:rPr>
              <w:t xml:space="preserve">Agua para pipas </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m</w:t>
            </w:r>
            <w:r>
              <w:rPr>
                <w:rFonts w:ascii="Arial" w:eastAsia="Arial Unicode MS" w:hAnsi="Arial" w:cs="Arial"/>
                <w:sz w:val="24"/>
                <w:szCs w:val="24"/>
                <w:vertAlign w:val="superscript"/>
                <w:lang w:val="es-ES"/>
              </w:rPr>
              <w:t>3</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1B4B82">
            <w:pPr>
              <w:jc w:val="right"/>
              <w:rPr>
                <w:rFonts w:ascii="Arial" w:eastAsia="Arial Unicode MS" w:hAnsi="Arial" w:cs="Arial"/>
                <w:sz w:val="24"/>
                <w:szCs w:val="24"/>
              </w:rPr>
            </w:pPr>
            <w:r>
              <w:rPr>
                <w:rFonts w:ascii="Arial" w:eastAsia="Arial Unicode MS" w:hAnsi="Arial" w:cs="Arial"/>
                <w:sz w:val="24"/>
                <w:szCs w:val="24"/>
              </w:rPr>
              <w:t>$16.35</w:t>
            </w:r>
          </w:p>
        </w:tc>
      </w:tr>
      <w:tr w:rsidR="00160C8F" w:rsidTr="00160C8F">
        <w:trPr>
          <w:trHeight w:val="37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29627D">
            <w:pPr>
              <w:numPr>
                <w:ilvl w:val="0"/>
                <w:numId w:val="43"/>
              </w:numPr>
              <w:rPr>
                <w:rFonts w:ascii="Arial" w:eastAsia="Arial Unicode MS" w:hAnsi="Arial" w:cs="Arial"/>
                <w:sz w:val="24"/>
                <w:szCs w:val="24"/>
                <w:lang w:val="es-ES"/>
              </w:rPr>
            </w:pPr>
            <w:r>
              <w:rPr>
                <w:rFonts w:ascii="Arial" w:eastAsia="Arial Unicode MS" w:hAnsi="Arial" w:cs="Arial"/>
                <w:sz w:val="24"/>
                <w:szCs w:val="24"/>
                <w:lang w:val="es-ES"/>
              </w:rPr>
              <w:t>Transporte de agua en pipa</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m</w:t>
            </w:r>
            <w:r>
              <w:rPr>
                <w:rFonts w:ascii="Arial" w:eastAsia="Arial Unicode MS" w:hAnsi="Arial" w:cs="Arial"/>
                <w:sz w:val="24"/>
                <w:szCs w:val="24"/>
                <w:vertAlign w:val="superscript"/>
                <w:lang w:val="es-ES"/>
              </w:rPr>
              <w:t>3</w:t>
            </w:r>
            <w:r w:rsidR="001B4B82" w:rsidRPr="001B4B82">
              <w:rPr>
                <w:rFonts w:ascii="Arial" w:eastAsia="Arial Unicode MS" w:hAnsi="Arial" w:cs="Arial"/>
                <w:sz w:val="24"/>
                <w:szCs w:val="24"/>
                <w:lang w:val="es-ES"/>
              </w:rPr>
              <w:t xml:space="preserve">/km </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1B4B82">
            <w:pPr>
              <w:jc w:val="right"/>
              <w:rPr>
                <w:rFonts w:ascii="Arial" w:eastAsia="Arial Unicode MS" w:hAnsi="Arial" w:cs="Arial"/>
                <w:sz w:val="24"/>
                <w:szCs w:val="24"/>
              </w:rPr>
            </w:pPr>
            <w:r>
              <w:rPr>
                <w:rFonts w:ascii="Arial" w:eastAsia="Arial Unicode MS" w:hAnsi="Arial" w:cs="Arial"/>
                <w:sz w:val="24"/>
                <w:szCs w:val="24"/>
              </w:rPr>
              <w:t>$5.02</w:t>
            </w:r>
          </w:p>
        </w:tc>
      </w:tr>
      <w:tr w:rsidR="00160C8F" w:rsidTr="00160C8F">
        <w:trPr>
          <w:trHeight w:val="37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Pr="005E57A4" w:rsidRDefault="005E57A4" w:rsidP="002C1F59">
            <w:pPr>
              <w:numPr>
                <w:ilvl w:val="0"/>
                <w:numId w:val="43"/>
              </w:numPr>
              <w:rPr>
                <w:rFonts w:ascii="Arial" w:eastAsia="Arial Unicode MS" w:hAnsi="Arial" w:cs="Arial"/>
                <w:sz w:val="24"/>
                <w:szCs w:val="24"/>
                <w:lang w:val="es-ES"/>
              </w:rPr>
            </w:pPr>
            <w:r w:rsidRPr="005E57A4">
              <w:rPr>
                <w:rFonts w:ascii="Arial" w:eastAsia="Arial Unicode MS" w:hAnsi="Arial" w:cs="Arial"/>
                <w:sz w:val="24"/>
                <w:szCs w:val="24"/>
                <w:lang w:val="es-ES"/>
              </w:rPr>
              <w:t>Instalación y suministro de v</w:t>
            </w:r>
            <w:r w:rsidR="00160C8F" w:rsidRPr="005E57A4">
              <w:rPr>
                <w:rFonts w:ascii="Arial" w:eastAsia="Arial Unicode MS" w:hAnsi="Arial" w:cs="Arial"/>
                <w:sz w:val="24"/>
                <w:szCs w:val="24"/>
                <w:lang w:val="es-ES"/>
              </w:rPr>
              <w:t>álvula de</w:t>
            </w:r>
            <w:r w:rsidR="002C1F59">
              <w:rPr>
                <w:rFonts w:ascii="Arial" w:eastAsia="Arial Unicode MS" w:hAnsi="Arial" w:cs="Arial"/>
                <w:sz w:val="24"/>
                <w:szCs w:val="24"/>
                <w:lang w:val="es-ES"/>
              </w:rPr>
              <w:t xml:space="preserve"> expulsora</w:t>
            </w:r>
            <w:r w:rsidRPr="005E57A4">
              <w:rPr>
                <w:rFonts w:ascii="Arial" w:eastAsia="Arial Unicode MS" w:hAnsi="Arial" w:cs="Arial"/>
                <w:sz w:val="24"/>
                <w:szCs w:val="24"/>
                <w:lang w:val="es-ES"/>
              </w:rPr>
              <w:t xml:space="preserve"> de aire</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Pr="005E57A4" w:rsidRDefault="008771BD">
            <w:pPr>
              <w:jc w:val="center"/>
              <w:rPr>
                <w:rFonts w:ascii="Arial" w:eastAsia="Arial Unicode MS" w:hAnsi="Arial" w:cs="Arial"/>
                <w:sz w:val="24"/>
                <w:szCs w:val="24"/>
                <w:lang w:val="es-ES"/>
              </w:rPr>
            </w:pPr>
            <w:r>
              <w:rPr>
                <w:rFonts w:ascii="Arial" w:eastAsia="Arial Unicode MS" w:hAnsi="Arial" w:cs="Arial"/>
                <w:sz w:val="24"/>
                <w:szCs w:val="24"/>
                <w:lang w:val="es-ES"/>
              </w:rPr>
              <w:t>pieza</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Pr="005E57A4" w:rsidRDefault="005E57A4" w:rsidP="001B4B82">
            <w:pPr>
              <w:jc w:val="right"/>
              <w:rPr>
                <w:rFonts w:ascii="Arial" w:eastAsia="Arial Unicode MS" w:hAnsi="Arial" w:cs="Arial"/>
                <w:sz w:val="18"/>
                <w:szCs w:val="24"/>
              </w:rPr>
            </w:pPr>
            <w:r w:rsidRPr="005E57A4">
              <w:rPr>
                <w:rFonts w:ascii="Arial" w:eastAsia="Arial Unicode MS" w:hAnsi="Arial" w:cs="Arial"/>
                <w:sz w:val="24"/>
                <w:szCs w:val="24"/>
              </w:rPr>
              <w:t>$372.72</w:t>
            </w:r>
          </w:p>
        </w:tc>
      </w:tr>
    </w:tbl>
    <w:p w:rsidR="00160C8F" w:rsidRDefault="00160C8F" w:rsidP="00160C8F">
      <w:pPr>
        <w:tabs>
          <w:tab w:val="left" w:pos="1805"/>
        </w:tabs>
        <w:spacing w:after="0"/>
        <w:ind w:left="720"/>
        <w:rPr>
          <w:rFonts w:ascii="Arial" w:eastAsia="Arial Unicode MS" w:hAnsi="Arial" w:cs="Arial"/>
          <w:b/>
          <w:bCs/>
          <w:sz w:val="24"/>
          <w:szCs w:val="24"/>
          <w:lang w:val="es-ES"/>
        </w:rPr>
      </w:pPr>
    </w:p>
    <w:p w:rsidR="00160C8F" w:rsidRDefault="00160C8F" w:rsidP="00160C8F">
      <w:pPr>
        <w:spacing w:after="0"/>
        <w:ind w:left="720"/>
        <w:rPr>
          <w:rFonts w:ascii="Arial" w:eastAsia="Arial Unicode MS" w:hAnsi="Arial" w:cs="Arial"/>
          <w:b/>
          <w:bCs/>
          <w:sz w:val="24"/>
          <w:szCs w:val="24"/>
          <w:lang w:val="es-ES"/>
        </w:rPr>
      </w:pPr>
    </w:p>
    <w:p w:rsidR="00160C8F" w:rsidRPr="001B4B82" w:rsidRDefault="00160C8F" w:rsidP="001B4B82">
      <w:pPr>
        <w:pStyle w:val="Prrafodelista"/>
        <w:numPr>
          <w:ilvl w:val="0"/>
          <w:numId w:val="39"/>
        </w:numPr>
        <w:spacing w:after="0"/>
        <w:rPr>
          <w:rFonts w:ascii="Arial" w:eastAsia="Arial Unicode MS" w:hAnsi="Arial" w:cs="Arial"/>
          <w:b/>
          <w:bCs/>
          <w:sz w:val="24"/>
          <w:szCs w:val="24"/>
          <w:lang w:val="es-ES"/>
        </w:rPr>
      </w:pPr>
      <w:r w:rsidRPr="001B4B82">
        <w:rPr>
          <w:rFonts w:ascii="Arial" w:eastAsia="Arial Unicode MS" w:hAnsi="Arial" w:cs="Arial"/>
          <w:b/>
          <w:bCs/>
          <w:sz w:val="24"/>
          <w:szCs w:val="24"/>
          <w:lang w:val="es-ES"/>
        </w:rPr>
        <w:t>Incorporación a la red hidráulica y sanitaria para fraccionamientos habitacionales:</w:t>
      </w:r>
    </w:p>
    <w:p w:rsidR="001B4B82" w:rsidRPr="001B4B82" w:rsidRDefault="001B4B82" w:rsidP="001B4B82">
      <w:pPr>
        <w:pStyle w:val="Prrafodelista"/>
        <w:spacing w:after="0"/>
        <w:ind w:left="1080"/>
        <w:rPr>
          <w:rFonts w:ascii="Arial" w:eastAsia="Arial Unicode MS" w:hAnsi="Arial" w:cs="Arial"/>
          <w:b/>
          <w:bCs/>
          <w:sz w:val="24"/>
          <w:szCs w:val="24"/>
          <w:lang w:val="es-ES"/>
        </w:rPr>
      </w:pPr>
    </w:p>
    <w:p w:rsidR="00160C8F" w:rsidRDefault="00160C8F" w:rsidP="0029627D">
      <w:pPr>
        <w:pStyle w:val="Textoindependiente"/>
        <w:numPr>
          <w:ilvl w:val="0"/>
          <w:numId w:val="30"/>
        </w:numPr>
        <w:spacing w:line="360" w:lineRule="auto"/>
        <w:ind w:left="360"/>
        <w:rPr>
          <w:rFonts w:eastAsia="Arial Unicode MS" w:cs="Arial"/>
          <w:szCs w:val="24"/>
          <w:lang w:val="es-ES"/>
        </w:rPr>
      </w:pPr>
      <w:r>
        <w:rPr>
          <w:rFonts w:eastAsia="Arial Unicode MS" w:cs="Arial"/>
          <w:b w:val="0"/>
          <w:szCs w:val="24"/>
          <w:lang w:val="es-ES"/>
        </w:rPr>
        <w:t>Cobro por lote para vivienda para fraccionamientos que se pretendan incorporar a las redes de agua potable y descarga de agua residual</w:t>
      </w:r>
      <w:r>
        <w:rPr>
          <w:rFonts w:eastAsia="Arial Unicode MS" w:cs="Arial"/>
          <w:szCs w:val="24"/>
          <w:lang w:val="es-ES"/>
        </w:rPr>
        <w:t>.</w:t>
      </w:r>
    </w:p>
    <w:p w:rsidR="00160C8F" w:rsidRDefault="00160C8F" w:rsidP="00160C8F">
      <w:pPr>
        <w:pStyle w:val="Textoindependiente"/>
        <w:ind w:left="360"/>
        <w:rPr>
          <w:rFonts w:eastAsia="Arial Unicode MS" w:cs="Arial"/>
          <w:szCs w:val="24"/>
          <w:lang w:val="es-ES"/>
        </w:rPr>
      </w:pPr>
    </w:p>
    <w:p w:rsidR="001B4B82" w:rsidRDefault="001B4B82" w:rsidP="00160C8F">
      <w:pPr>
        <w:pStyle w:val="Textoindependiente"/>
        <w:ind w:left="360"/>
        <w:rPr>
          <w:rFonts w:eastAsia="Arial Unicode MS" w:cs="Arial"/>
          <w:szCs w:val="24"/>
          <w:lang w:val="es-ES"/>
        </w:rPr>
      </w:pPr>
    </w:p>
    <w:p w:rsidR="001B4B82" w:rsidRDefault="001B4B82" w:rsidP="00160C8F">
      <w:pPr>
        <w:pStyle w:val="Textoindependiente"/>
        <w:ind w:left="360"/>
        <w:rPr>
          <w:rFonts w:eastAsia="Arial Unicode MS" w:cs="Arial"/>
          <w:szCs w:val="24"/>
          <w:lang w:val="es-ES"/>
        </w:rPr>
      </w:pPr>
    </w:p>
    <w:p w:rsidR="001B4B82" w:rsidRDefault="001B4B82" w:rsidP="00160C8F">
      <w:pPr>
        <w:pStyle w:val="Textoindependiente"/>
        <w:ind w:left="360"/>
        <w:rPr>
          <w:rFonts w:eastAsia="Arial Unicode MS" w:cs="Arial"/>
          <w:szCs w:val="24"/>
          <w:lang w:val="es-ES"/>
        </w:rPr>
      </w:pPr>
    </w:p>
    <w:tbl>
      <w:tblPr>
        <w:tblW w:w="8740" w:type="dxa"/>
        <w:tblInd w:w="93" w:type="dxa"/>
        <w:tblBorders>
          <w:top w:val="single" w:sz="4" w:space="0" w:color="auto"/>
          <w:bottom w:val="single" w:sz="4" w:space="0" w:color="auto"/>
        </w:tblBorders>
        <w:tblLook w:val="04A0" w:firstRow="1" w:lastRow="0" w:firstColumn="1" w:lastColumn="0" w:noHBand="0" w:noVBand="1"/>
      </w:tblPr>
      <w:tblGrid>
        <w:gridCol w:w="3042"/>
        <w:gridCol w:w="2822"/>
        <w:gridCol w:w="1592"/>
        <w:gridCol w:w="1284"/>
      </w:tblGrid>
      <w:tr w:rsidR="00160C8F" w:rsidTr="00160C8F">
        <w:trPr>
          <w:trHeight w:val="330"/>
        </w:trPr>
        <w:tc>
          <w:tcPr>
            <w:tcW w:w="3042" w:type="dxa"/>
            <w:tcBorders>
              <w:top w:val="single" w:sz="4" w:space="0" w:color="auto"/>
              <w:left w:val="nil"/>
              <w:bottom w:val="single" w:sz="4" w:space="0" w:color="auto"/>
              <w:right w:val="nil"/>
            </w:tcBorders>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sz w:val="24"/>
                <w:szCs w:val="24"/>
                <w:lang w:val="es-ES"/>
              </w:rPr>
              <w:t>Tipo de Vivienda</w:t>
            </w:r>
          </w:p>
        </w:tc>
        <w:tc>
          <w:tcPr>
            <w:tcW w:w="2822" w:type="dxa"/>
            <w:tcBorders>
              <w:top w:val="single" w:sz="4" w:space="0" w:color="auto"/>
              <w:left w:val="nil"/>
              <w:bottom w:val="single" w:sz="4" w:space="0" w:color="auto"/>
              <w:right w:val="nil"/>
            </w:tcBorders>
            <w:hideMark/>
          </w:tcPr>
          <w:p w:rsidR="00160C8F" w:rsidRDefault="00160C8F" w:rsidP="007E14EE">
            <w:pPr>
              <w:jc w:val="center"/>
              <w:rPr>
                <w:rFonts w:ascii="Arial" w:eastAsia="Arial Unicode MS" w:hAnsi="Arial" w:cs="Arial"/>
                <w:b/>
                <w:bCs/>
                <w:sz w:val="24"/>
                <w:szCs w:val="24"/>
                <w:lang w:val="es-ES"/>
              </w:rPr>
            </w:pPr>
            <w:r>
              <w:rPr>
                <w:rFonts w:ascii="Arial" w:eastAsia="Arial Unicode MS" w:hAnsi="Arial" w:cs="Arial"/>
                <w:b/>
                <w:bCs/>
                <w:sz w:val="24"/>
                <w:szCs w:val="24"/>
                <w:lang w:val="es-ES"/>
              </w:rPr>
              <w:t>Agua Potable</w:t>
            </w:r>
          </w:p>
        </w:tc>
        <w:tc>
          <w:tcPr>
            <w:tcW w:w="1592" w:type="dxa"/>
            <w:tcBorders>
              <w:top w:val="single" w:sz="4" w:space="0" w:color="auto"/>
              <w:left w:val="nil"/>
              <w:bottom w:val="single" w:sz="4" w:space="0" w:color="auto"/>
              <w:right w:val="nil"/>
            </w:tcBorders>
            <w:hideMark/>
          </w:tcPr>
          <w:p w:rsidR="00160C8F" w:rsidRDefault="00160C8F" w:rsidP="007E14EE">
            <w:pPr>
              <w:jc w:val="center"/>
              <w:rPr>
                <w:rFonts w:ascii="Arial" w:eastAsia="Arial Unicode MS" w:hAnsi="Arial" w:cs="Arial"/>
                <w:b/>
                <w:bCs/>
                <w:sz w:val="24"/>
                <w:szCs w:val="24"/>
                <w:lang w:val="es-ES"/>
              </w:rPr>
            </w:pPr>
            <w:r>
              <w:rPr>
                <w:rFonts w:ascii="Arial" w:eastAsia="Arial Unicode MS" w:hAnsi="Arial" w:cs="Arial"/>
                <w:b/>
                <w:bCs/>
                <w:sz w:val="24"/>
                <w:szCs w:val="24"/>
                <w:lang w:val="es-ES"/>
              </w:rPr>
              <w:t>Drenaje</w:t>
            </w:r>
          </w:p>
        </w:tc>
        <w:tc>
          <w:tcPr>
            <w:tcW w:w="1284" w:type="dxa"/>
            <w:tcBorders>
              <w:top w:val="single" w:sz="4" w:space="0" w:color="auto"/>
              <w:left w:val="nil"/>
              <w:bottom w:val="single" w:sz="4" w:space="0" w:color="auto"/>
              <w:right w:val="nil"/>
            </w:tcBorders>
            <w:hideMark/>
          </w:tcPr>
          <w:p w:rsidR="00160C8F" w:rsidRDefault="00160C8F" w:rsidP="007E14EE">
            <w:pPr>
              <w:jc w:val="right"/>
              <w:rPr>
                <w:rFonts w:ascii="Arial" w:eastAsia="Arial Unicode MS" w:hAnsi="Arial" w:cs="Arial"/>
                <w:b/>
                <w:bCs/>
                <w:sz w:val="24"/>
                <w:szCs w:val="24"/>
                <w:lang w:val="es-ES"/>
              </w:rPr>
            </w:pPr>
            <w:r>
              <w:rPr>
                <w:rFonts w:ascii="Arial" w:eastAsia="Arial Unicode MS" w:hAnsi="Arial" w:cs="Arial"/>
                <w:b/>
                <w:bCs/>
                <w:sz w:val="24"/>
                <w:szCs w:val="24"/>
                <w:lang w:val="es-ES"/>
              </w:rPr>
              <w:t>Total</w:t>
            </w:r>
          </w:p>
        </w:tc>
      </w:tr>
      <w:tr w:rsidR="00160C8F" w:rsidTr="00160C8F">
        <w:trPr>
          <w:trHeight w:val="315"/>
        </w:trPr>
        <w:tc>
          <w:tcPr>
            <w:tcW w:w="3042" w:type="dxa"/>
            <w:tcBorders>
              <w:top w:val="single" w:sz="4" w:space="0" w:color="auto"/>
              <w:left w:val="nil"/>
              <w:bottom w:val="nil"/>
              <w:right w:val="nil"/>
            </w:tcBorders>
            <w:hideMark/>
          </w:tcPr>
          <w:p w:rsidR="00160C8F" w:rsidRDefault="00160C8F" w:rsidP="0029627D">
            <w:pPr>
              <w:numPr>
                <w:ilvl w:val="0"/>
                <w:numId w:val="44"/>
              </w:numPr>
              <w:rPr>
                <w:rFonts w:ascii="Arial" w:eastAsia="Arial Unicode MS" w:hAnsi="Arial" w:cs="Arial"/>
                <w:sz w:val="24"/>
                <w:szCs w:val="24"/>
                <w:lang w:val="es-ES"/>
              </w:rPr>
            </w:pPr>
            <w:r>
              <w:rPr>
                <w:rFonts w:ascii="Arial" w:eastAsia="Arial Unicode MS" w:hAnsi="Arial" w:cs="Arial"/>
                <w:sz w:val="24"/>
                <w:szCs w:val="24"/>
                <w:lang w:val="es-ES"/>
              </w:rPr>
              <w:t>Popular</w:t>
            </w:r>
          </w:p>
        </w:tc>
        <w:tc>
          <w:tcPr>
            <w:tcW w:w="2822" w:type="dxa"/>
            <w:tcBorders>
              <w:top w:val="single" w:sz="4" w:space="0" w:color="auto"/>
              <w:left w:val="nil"/>
              <w:bottom w:val="nil"/>
              <w:right w:val="nil"/>
            </w:tcBorders>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$2,065.52</w:t>
            </w:r>
          </w:p>
        </w:tc>
        <w:tc>
          <w:tcPr>
            <w:tcW w:w="1592" w:type="dxa"/>
            <w:tcBorders>
              <w:top w:val="single" w:sz="4" w:space="0" w:color="auto"/>
              <w:left w:val="nil"/>
              <w:bottom w:val="nil"/>
              <w:right w:val="nil"/>
            </w:tcBorders>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$776.46</w:t>
            </w:r>
          </w:p>
        </w:tc>
        <w:tc>
          <w:tcPr>
            <w:tcW w:w="1284" w:type="dxa"/>
            <w:tcBorders>
              <w:top w:val="single" w:sz="4" w:space="0" w:color="auto"/>
              <w:left w:val="nil"/>
              <w:bottom w:val="nil"/>
              <w:right w:val="nil"/>
            </w:tcBorders>
            <w:vAlign w:val="bottom"/>
            <w:hideMark/>
          </w:tcPr>
          <w:p w:rsidR="00160C8F" w:rsidRDefault="00160C8F" w:rsidP="007E14EE">
            <w:pPr>
              <w:jc w:val="right"/>
              <w:rPr>
                <w:rFonts w:ascii="Arial" w:eastAsia="Arial Unicode MS" w:hAnsi="Arial" w:cs="Arial"/>
                <w:sz w:val="24"/>
                <w:szCs w:val="24"/>
              </w:rPr>
            </w:pPr>
            <w:r>
              <w:rPr>
                <w:rFonts w:ascii="Arial" w:eastAsia="Arial Unicode MS" w:hAnsi="Arial" w:cs="Arial"/>
                <w:sz w:val="24"/>
                <w:szCs w:val="24"/>
              </w:rPr>
              <w:t>$2,841.98</w:t>
            </w:r>
          </w:p>
        </w:tc>
      </w:tr>
      <w:tr w:rsidR="00160C8F" w:rsidTr="00160C8F">
        <w:trPr>
          <w:trHeight w:val="315"/>
        </w:trPr>
        <w:tc>
          <w:tcPr>
            <w:tcW w:w="3042" w:type="dxa"/>
            <w:tcBorders>
              <w:top w:val="nil"/>
              <w:left w:val="nil"/>
              <w:bottom w:val="nil"/>
              <w:right w:val="nil"/>
            </w:tcBorders>
            <w:hideMark/>
          </w:tcPr>
          <w:p w:rsidR="00160C8F" w:rsidRDefault="00160C8F" w:rsidP="0029627D">
            <w:pPr>
              <w:numPr>
                <w:ilvl w:val="0"/>
                <w:numId w:val="44"/>
              </w:numPr>
              <w:rPr>
                <w:rFonts w:ascii="Arial" w:eastAsia="Arial Unicode MS" w:hAnsi="Arial" w:cs="Arial"/>
                <w:sz w:val="24"/>
                <w:szCs w:val="24"/>
                <w:lang w:val="es-ES"/>
              </w:rPr>
            </w:pPr>
            <w:r>
              <w:rPr>
                <w:rFonts w:ascii="Arial" w:eastAsia="Arial Unicode MS" w:hAnsi="Arial" w:cs="Arial"/>
                <w:sz w:val="24"/>
                <w:szCs w:val="24"/>
                <w:lang w:val="es-ES"/>
              </w:rPr>
              <w:t>Interés social</w:t>
            </w:r>
          </w:p>
        </w:tc>
        <w:tc>
          <w:tcPr>
            <w:tcW w:w="2822" w:type="dxa"/>
            <w:tcBorders>
              <w:top w:val="nil"/>
              <w:left w:val="nil"/>
              <w:bottom w:val="nil"/>
              <w:right w:val="nil"/>
            </w:tcBorders>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$2,950.76</w:t>
            </w:r>
          </w:p>
        </w:tc>
        <w:tc>
          <w:tcPr>
            <w:tcW w:w="1592" w:type="dxa"/>
            <w:tcBorders>
              <w:top w:val="nil"/>
              <w:left w:val="nil"/>
              <w:bottom w:val="nil"/>
              <w:right w:val="nil"/>
            </w:tcBorders>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$1,109.19</w:t>
            </w:r>
          </w:p>
        </w:tc>
        <w:tc>
          <w:tcPr>
            <w:tcW w:w="1284" w:type="dxa"/>
            <w:tcBorders>
              <w:top w:val="nil"/>
              <w:left w:val="nil"/>
              <w:bottom w:val="nil"/>
              <w:right w:val="nil"/>
            </w:tcBorders>
            <w:vAlign w:val="bottom"/>
            <w:hideMark/>
          </w:tcPr>
          <w:p w:rsidR="00160C8F" w:rsidRDefault="00160C8F" w:rsidP="007E14EE">
            <w:pPr>
              <w:jc w:val="right"/>
              <w:rPr>
                <w:rFonts w:ascii="Arial" w:eastAsia="Arial Unicode MS" w:hAnsi="Arial" w:cs="Arial"/>
                <w:sz w:val="24"/>
                <w:szCs w:val="24"/>
              </w:rPr>
            </w:pPr>
            <w:r>
              <w:rPr>
                <w:rFonts w:ascii="Arial" w:eastAsia="Arial Unicode MS" w:hAnsi="Arial" w:cs="Arial"/>
                <w:sz w:val="24"/>
                <w:szCs w:val="24"/>
              </w:rPr>
              <w:t>$4,059.95</w:t>
            </w:r>
          </w:p>
        </w:tc>
      </w:tr>
      <w:tr w:rsidR="00160C8F" w:rsidTr="00160C8F">
        <w:trPr>
          <w:trHeight w:val="315"/>
        </w:trPr>
        <w:tc>
          <w:tcPr>
            <w:tcW w:w="3042" w:type="dxa"/>
            <w:tcBorders>
              <w:top w:val="nil"/>
              <w:left w:val="nil"/>
              <w:bottom w:val="nil"/>
              <w:right w:val="nil"/>
            </w:tcBorders>
            <w:hideMark/>
          </w:tcPr>
          <w:p w:rsidR="00160C8F" w:rsidRDefault="00160C8F" w:rsidP="0029627D">
            <w:pPr>
              <w:numPr>
                <w:ilvl w:val="0"/>
                <w:numId w:val="44"/>
              </w:numPr>
              <w:rPr>
                <w:rFonts w:ascii="Arial" w:eastAsia="Arial Unicode MS" w:hAnsi="Arial" w:cs="Arial"/>
                <w:sz w:val="24"/>
                <w:szCs w:val="24"/>
                <w:lang w:val="es-ES"/>
              </w:rPr>
            </w:pPr>
            <w:r>
              <w:rPr>
                <w:rFonts w:ascii="Arial" w:eastAsia="Arial Unicode MS" w:hAnsi="Arial" w:cs="Arial"/>
                <w:sz w:val="24"/>
                <w:szCs w:val="24"/>
                <w:lang w:val="es-ES"/>
              </w:rPr>
              <w:t>Residencial C</w:t>
            </w:r>
          </w:p>
        </w:tc>
        <w:tc>
          <w:tcPr>
            <w:tcW w:w="2822" w:type="dxa"/>
            <w:tcBorders>
              <w:top w:val="nil"/>
              <w:left w:val="nil"/>
              <w:bottom w:val="nil"/>
              <w:right w:val="nil"/>
            </w:tcBorders>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$3,622.59</w:t>
            </w:r>
          </w:p>
        </w:tc>
        <w:tc>
          <w:tcPr>
            <w:tcW w:w="1592" w:type="dxa"/>
            <w:tcBorders>
              <w:top w:val="nil"/>
              <w:left w:val="nil"/>
              <w:bottom w:val="nil"/>
              <w:right w:val="nil"/>
            </w:tcBorders>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$1,365.91</w:t>
            </w:r>
          </w:p>
        </w:tc>
        <w:tc>
          <w:tcPr>
            <w:tcW w:w="1284" w:type="dxa"/>
            <w:tcBorders>
              <w:top w:val="nil"/>
              <w:left w:val="nil"/>
              <w:bottom w:val="nil"/>
              <w:right w:val="nil"/>
            </w:tcBorders>
            <w:vAlign w:val="bottom"/>
            <w:hideMark/>
          </w:tcPr>
          <w:p w:rsidR="00160C8F" w:rsidRDefault="00160C8F" w:rsidP="007E14EE">
            <w:pPr>
              <w:jc w:val="right"/>
              <w:rPr>
                <w:rFonts w:ascii="Arial" w:eastAsia="Arial Unicode MS" w:hAnsi="Arial" w:cs="Arial"/>
                <w:sz w:val="24"/>
                <w:szCs w:val="24"/>
              </w:rPr>
            </w:pPr>
            <w:r>
              <w:rPr>
                <w:rFonts w:ascii="Arial" w:eastAsia="Arial Unicode MS" w:hAnsi="Arial" w:cs="Arial"/>
                <w:sz w:val="24"/>
                <w:szCs w:val="24"/>
              </w:rPr>
              <w:t>$4,988.50</w:t>
            </w:r>
          </w:p>
        </w:tc>
      </w:tr>
      <w:tr w:rsidR="00160C8F" w:rsidTr="00160C8F">
        <w:trPr>
          <w:trHeight w:val="315"/>
        </w:trPr>
        <w:tc>
          <w:tcPr>
            <w:tcW w:w="3042" w:type="dxa"/>
            <w:tcBorders>
              <w:top w:val="nil"/>
              <w:left w:val="nil"/>
              <w:bottom w:val="nil"/>
              <w:right w:val="nil"/>
            </w:tcBorders>
            <w:hideMark/>
          </w:tcPr>
          <w:p w:rsidR="00160C8F" w:rsidRDefault="00160C8F" w:rsidP="0029627D">
            <w:pPr>
              <w:numPr>
                <w:ilvl w:val="0"/>
                <w:numId w:val="44"/>
              </w:numPr>
              <w:rPr>
                <w:rFonts w:ascii="Arial" w:eastAsia="Arial Unicode MS" w:hAnsi="Arial" w:cs="Arial"/>
                <w:sz w:val="24"/>
                <w:szCs w:val="24"/>
                <w:lang w:val="es-ES"/>
              </w:rPr>
            </w:pPr>
            <w:r>
              <w:rPr>
                <w:rFonts w:ascii="Arial" w:eastAsia="Arial Unicode MS" w:hAnsi="Arial" w:cs="Arial"/>
                <w:sz w:val="24"/>
                <w:szCs w:val="24"/>
                <w:lang w:val="es-ES"/>
              </w:rPr>
              <w:t>Residencial B</w:t>
            </w:r>
          </w:p>
        </w:tc>
        <w:tc>
          <w:tcPr>
            <w:tcW w:w="2822" w:type="dxa"/>
            <w:tcBorders>
              <w:top w:val="nil"/>
              <w:left w:val="nil"/>
              <w:bottom w:val="nil"/>
              <w:right w:val="nil"/>
            </w:tcBorders>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$4,301.74</w:t>
            </w:r>
          </w:p>
        </w:tc>
        <w:tc>
          <w:tcPr>
            <w:tcW w:w="1592" w:type="dxa"/>
            <w:tcBorders>
              <w:top w:val="nil"/>
              <w:left w:val="nil"/>
              <w:bottom w:val="nil"/>
              <w:right w:val="nil"/>
            </w:tcBorders>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$1,622.47</w:t>
            </w:r>
          </w:p>
        </w:tc>
        <w:tc>
          <w:tcPr>
            <w:tcW w:w="1284" w:type="dxa"/>
            <w:tcBorders>
              <w:top w:val="nil"/>
              <w:left w:val="nil"/>
              <w:bottom w:val="nil"/>
              <w:right w:val="nil"/>
            </w:tcBorders>
            <w:vAlign w:val="bottom"/>
            <w:hideMark/>
          </w:tcPr>
          <w:p w:rsidR="00160C8F" w:rsidRDefault="00160C8F" w:rsidP="007E14EE">
            <w:pPr>
              <w:jc w:val="right"/>
              <w:rPr>
                <w:rFonts w:ascii="Arial" w:eastAsia="Arial Unicode MS" w:hAnsi="Arial" w:cs="Arial"/>
                <w:sz w:val="24"/>
                <w:szCs w:val="24"/>
              </w:rPr>
            </w:pPr>
            <w:r>
              <w:rPr>
                <w:rFonts w:ascii="Arial" w:eastAsia="Arial Unicode MS" w:hAnsi="Arial" w:cs="Arial"/>
                <w:sz w:val="24"/>
                <w:szCs w:val="24"/>
              </w:rPr>
              <w:t>$5,924.20</w:t>
            </w:r>
          </w:p>
        </w:tc>
      </w:tr>
      <w:tr w:rsidR="00160C8F" w:rsidTr="00160C8F">
        <w:trPr>
          <w:trHeight w:val="315"/>
        </w:trPr>
        <w:tc>
          <w:tcPr>
            <w:tcW w:w="3042" w:type="dxa"/>
            <w:tcBorders>
              <w:top w:val="nil"/>
              <w:left w:val="nil"/>
              <w:bottom w:val="nil"/>
              <w:right w:val="nil"/>
            </w:tcBorders>
            <w:hideMark/>
          </w:tcPr>
          <w:p w:rsidR="00160C8F" w:rsidRDefault="00160C8F" w:rsidP="0029627D">
            <w:pPr>
              <w:numPr>
                <w:ilvl w:val="0"/>
                <w:numId w:val="44"/>
              </w:numPr>
              <w:rPr>
                <w:rFonts w:ascii="Arial" w:eastAsia="Arial Unicode MS" w:hAnsi="Arial" w:cs="Arial"/>
                <w:sz w:val="24"/>
                <w:szCs w:val="24"/>
                <w:lang w:val="es-ES"/>
              </w:rPr>
            </w:pPr>
            <w:r>
              <w:rPr>
                <w:rFonts w:ascii="Arial" w:eastAsia="Arial Unicode MS" w:hAnsi="Arial" w:cs="Arial"/>
                <w:sz w:val="24"/>
                <w:szCs w:val="24"/>
                <w:lang w:val="es-ES"/>
              </w:rPr>
              <w:t>Residencial A</w:t>
            </w:r>
          </w:p>
        </w:tc>
        <w:tc>
          <w:tcPr>
            <w:tcW w:w="2822" w:type="dxa"/>
            <w:tcBorders>
              <w:top w:val="nil"/>
              <w:left w:val="nil"/>
              <w:bottom w:val="nil"/>
              <w:right w:val="nil"/>
            </w:tcBorders>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$5,735.72</w:t>
            </w:r>
          </w:p>
        </w:tc>
        <w:tc>
          <w:tcPr>
            <w:tcW w:w="1592" w:type="dxa"/>
            <w:tcBorders>
              <w:top w:val="nil"/>
              <w:left w:val="nil"/>
              <w:bottom w:val="nil"/>
              <w:right w:val="nil"/>
            </w:tcBorders>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$2,158.32</w:t>
            </w:r>
          </w:p>
        </w:tc>
        <w:tc>
          <w:tcPr>
            <w:tcW w:w="1284" w:type="dxa"/>
            <w:tcBorders>
              <w:top w:val="nil"/>
              <w:left w:val="nil"/>
              <w:bottom w:val="nil"/>
              <w:right w:val="nil"/>
            </w:tcBorders>
            <w:vAlign w:val="bottom"/>
            <w:hideMark/>
          </w:tcPr>
          <w:p w:rsidR="00160C8F" w:rsidRDefault="00160C8F" w:rsidP="007E14EE">
            <w:pPr>
              <w:jc w:val="right"/>
              <w:rPr>
                <w:rFonts w:ascii="Arial" w:eastAsia="Arial Unicode MS" w:hAnsi="Arial" w:cs="Arial"/>
                <w:sz w:val="24"/>
                <w:szCs w:val="24"/>
              </w:rPr>
            </w:pPr>
            <w:r>
              <w:rPr>
                <w:rFonts w:ascii="Arial" w:eastAsia="Arial Unicode MS" w:hAnsi="Arial" w:cs="Arial"/>
                <w:sz w:val="24"/>
                <w:szCs w:val="24"/>
              </w:rPr>
              <w:t>$7,894.04</w:t>
            </w:r>
          </w:p>
        </w:tc>
      </w:tr>
      <w:tr w:rsidR="00160C8F" w:rsidTr="00160C8F">
        <w:trPr>
          <w:trHeight w:val="330"/>
        </w:trPr>
        <w:tc>
          <w:tcPr>
            <w:tcW w:w="3042" w:type="dxa"/>
            <w:tcBorders>
              <w:top w:val="nil"/>
              <w:left w:val="nil"/>
              <w:bottom w:val="single" w:sz="4" w:space="0" w:color="auto"/>
              <w:right w:val="nil"/>
            </w:tcBorders>
            <w:hideMark/>
          </w:tcPr>
          <w:p w:rsidR="00160C8F" w:rsidRDefault="00160C8F" w:rsidP="0029627D">
            <w:pPr>
              <w:numPr>
                <w:ilvl w:val="0"/>
                <w:numId w:val="44"/>
              </w:numPr>
              <w:rPr>
                <w:rFonts w:ascii="Arial" w:eastAsia="Arial Unicode MS" w:hAnsi="Arial" w:cs="Arial"/>
                <w:sz w:val="24"/>
                <w:szCs w:val="24"/>
                <w:lang w:val="es-ES"/>
              </w:rPr>
            </w:pPr>
            <w:r>
              <w:rPr>
                <w:rFonts w:ascii="Arial" w:eastAsia="Arial Unicode MS" w:hAnsi="Arial" w:cs="Arial"/>
                <w:sz w:val="24"/>
                <w:szCs w:val="24"/>
                <w:lang w:val="es-ES"/>
              </w:rPr>
              <w:t>Campestre</w:t>
            </w:r>
          </w:p>
        </w:tc>
        <w:tc>
          <w:tcPr>
            <w:tcW w:w="2822" w:type="dxa"/>
            <w:tcBorders>
              <w:top w:val="nil"/>
              <w:left w:val="nil"/>
              <w:bottom w:val="single" w:sz="4" w:space="0" w:color="auto"/>
              <w:right w:val="nil"/>
            </w:tcBorders>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$7,244.94</w:t>
            </w:r>
          </w:p>
        </w:tc>
        <w:tc>
          <w:tcPr>
            <w:tcW w:w="1592" w:type="dxa"/>
            <w:tcBorders>
              <w:top w:val="nil"/>
              <w:left w:val="nil"/>
              <w:bottom w:val="single" w:sz="4" w:space="0" w:color="auto"/>
              <w:right w:val="nil"/>
            </w:tcBorders>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$0.00</w:t>
            </w:r>
          </w:p>
        </w:tc>
        <w:tc>
          <w:tcPr>
            <w:tcW w:w="1284" w:type="dxa"/>
            <w:tcBorders>
              <w:top w:val="nil"/>
              <w:left w:val="nil"/>
              <w:bottom w:val="single" w:sz="4" w:space="0" w:color="auto"/>
              <w:right w:val="nil"/>
            </w:tcBorders>
            <w:vAlign w:val="bottom"/>
            <w:hideMark/>
          </w:tcPr>
          <w:p w:rsidR="00160C8F" w:rsidRDefault="00160C8F" w:rsidP="007E14EE">
            <w:pPr>
              <w:jc w:val="right"/>
              <w:rPr>
                <w:rFonts w:ascii="Arial" w:eastAsia="Arial Unicode MS" w:hAnsi="Arial" w:cs="Arial"/>
                <w:sz w:val="24"/>
                <w:szCs w:val="24"/>
              </w:rPr>
            </w:pPr>
            <w:r>
              <w:rPr>
                <w:rFonts w:ascii="Arial" w:eastAsia="Arial Unicode MS" w:hAnsi="Arial" w:cs="Arial"/>
                <w:sz w:val="24"/>
                <w:szCs w:val="24"/>
              </w:rPr>
              <w:t>$7,244.94</w:t>
            </w:r>
          </w:p>
        </w:tc>
      </w:tr>
    </w:tbl>
    <w:p w:rsidR="00160C8F" w:rsidRDefault="00160C8F" w:rsidP="00160C8F">
      <w:pPr>
        <w:pStyle w:val="Textoindependiente"/>
        <w:ind w:left="360"/>
        <w:rPr>
          <w:rFonts w:eastAsia="Arial Unicode MS" w:cs="Arial"/>
          <w:szCs w:val="24"/>
          <w:lang w:val="es-ES"/>
        </w:rPr>
      </w:pPr>
    </w:p>
    <w:p w:rsidR="00160C8F" w:rsidRDefault="00160C8F" w:rsidP="00160C8F">
      <w:pPr>
        <w:pStyle w:val="Textoindependiente"/>
        <w:ind w:left="360"/>
        <w:rPr>
          <w:rFonts w:eastAsia="Arial Unicode MS" w:cs="Arial"/>
          <w:szCs w:val="24"/>
          <w:lang w:val="es-ES"/>
        </w:rPr>
      </w:pPr>
    </w:p>
    <w:p w:rsidR="00160C8F" w:rsidRDefault="00160C8F" w:rsidP="0029627D">
      <w:pPr>
        <w:pStyle w:val="Textoindependiente"/>
        <w:numPr>
          <w:ilvl w:val="0"/>
          <w:numId w:val="30"/>
        </w:numPr>
        <w:spacing w:line="360" w:lineRule="auto"/>
        <w:rPr>
          <w:rFonts w:eastAsia="Arial Unicode MS" w:cs="Arial"/>
          <w:szCs w:val="24"/>
          <w:lang w:val="es-ES"/>
        </w:rPr>
      </w:pPr>
      <w:r>
        <w:rPr>
          <w:rFonts w:eastAsia="Arial Unicode MS" w:cs="Arial"/>
          <w:szCs w:val="24"/>
          <w:lang w:val="es-ES"/>
        </w:rPr>
        <w:t>Recepción de fuentes de abastecimiento y títulos de concesión.</w:t>
      </w:r>
    </w:p>
    <w:p w:rsidR="00160C8F" w:rsidRDefault="00160C8F" w:rsidP="00160C8F">
      <w:pPr>
        <w:pStyle w:val="Textoindependiente"/>
        <w:spacing w:line="360" w:lineRule="auto"/>
        <w:ind w:left="720"/>
        <w:rPr>
          <w:rFonts w:eastAsia="Arial Unicode MS" w:cs="Arial"/>
          <w:szCs w:val="24"/>
          <w:lang w:val="es-ES"/>
        </w:rPr>
      </w:pPr>
    </w:p>
    <w:p w:rsidR="00160C8F" w:rsidRDefault="00160C8F" w:rsidP="00160C8F">
      <w:pPr>
        <w:pStyle w:val="Textoindependiente"/>
        <w:spacing w:line="360" w:lineRule="auto"/>
        <w:rPr>
          <w:rFonts w:eastAsia="Arial Unicode MS" w:cs="Arial"/>
          <w:szCs w:val="24"/>
          <w:lang w:val="es-ES"/>
        </w:rPr>
      </w:pPr>
      <w:r>
        <w:rPr>
          <w:rFonts w:eastAsia="Arial Unicode MS" w:cs="Arial"/>
          <w:b w:val="0"/>
          <w:szCs w:val="24"/>
          <w:lang w:val="es-ES"/>
        </w:rPr>
        <w:t>Para desarrollos que cuenten con fuente de abastecimiento propia, el organismo operador podrá recibirla, en el acto de la firma del convenio respectivo, una vez realizada la evaluación técnica y documental aplicando la bonificación que resulte de los volúmenes de gasto y títulos a los precios contenidos en la tabla siguiente. Esta bonificación solamente podrá ser aplicada para asuntos relacionados con la firma de un convenio para pago de incorporación a la infraestructura hidráulica y sanitaria</w:t>
      </w:r>
      <w:r>
        <w:rPr>
          <w:rFonts w:eastAsia="Arial Unicode MS" w:cs="Arial"/>
          <w:szCs w:val="24"/>
          <w:lang w:val="es-ES"/>
        </w:rPr>
        <w:t xml:space="preserve">. </w:t>
      </w:r>
    </w:p>
    <w:p w:rsidR="00160C8F" w:rsidRDefault="00160C8F" w:rsidP="00160C8F">
      <w:pPr>
        <w:pStyle w:val="Textoindependiente"/>
        <w:spacing w:line="360" w:lineRule="auto"/>
        <w:rPr>
          <w:rFonts w:eastAsia="Arial Unicode MS" w:cs="Arial"/>
          <w:szCs w:val="24"/>
          <w:lang w:val="es-ES"/>
        </w:rPr>
      </w:pPr>
    </w:p>
    <w:p w:rsidR="00160C8F" w:rsidRDefault="00160C8F" w:rsidP="00160C8F">
      <w:pPr>
        <w:pStyle w:val="Textoindependiente"/>
        <w:spacing w:line="360" w:lineRule="auto"/>
        <w:rPr>
          <w:rFonts w:eastAsia="Arial Unicode MS" w:cs="Arial"/>
          <w:szCs w:val="24"/>
          <w:lang w:val="es-ES"/>
        </w:rPr>
      </w:pPr>
      <w:r>
        <w:rPr>
          <w:rFonts w:eastAsia="Arial Unicode MS" w:cs="Arial"/>
          <w:b w:val="0"/>
          <w:szCs w:val="24"/>
          <w:lang w:val="es-ES"/>
        </w:rPr>
        <w:t>La compra de infraestructura y de títulos, que por razones diferentes a esta hiciera el organismo, se regirán por los precios de mercado</w:t>
      </w:r>
      <w:r>
        <w:rPr>
          <w:rFonts w:eastAsia="Arial Unicode MS" w:cs="Arial"/>
          <w:szCs w:val="24"/>
          <w:lang w:val="es-ES"/>
        </w:rPr>
        <w:t>.</w:t>
      </w:r>
    </w:p>
    <w:p w:rsidR="00160C8F" w:rsidRDefault="00160C8F" w:rsidP="00160C8F">
      <w:pPr>
        <w:pStyle w:val="Textoindependiente"/>
        <w:pBdr>
          <w:bottom w:val="single" w:sz="4" w:space="1" w:color="auto"/>
        </w:pBdr>
        <w:spacing w:line="360" w:lineRule="auto"/>
        <w:rPr>
          <w:rFonts w:eastAsia="Arial Unicode MS" w:cs="Arial"/>
          <w:szCs w:val="24"/>
          <w:lang w:val="es-ES"/>
        </w:rPr>
      </w:pPr>
    </w:p>
    <w:tbl>
      <w:tblPr>
        <w:tblW w:w="8565" w:type="dxa"/>
        <w:tblInd w:w="93" w:type="dxa"/>
        <w:tblLook w:val="04A0" w:firstRow="1" w:lastRow="0" w:firstColumn="1" w:lastColumn="0" w:noHBand="0" w:noVBand="1"/>
      </w:tblPr>
      <w:tblGrid>
        <w:gridCol w:w="4605"/>
        <w:gridCol w:w="1800"/>
        <w:gridCol w:w="2160"/>
      </w:tblGrid>
      <w:tr w:rsidR="00160C8F" w:rsidTr="00160C8F">
        <w:trPr>
          <w:trHeight w:val="346"/>
        </w:trPr>
        <w:tc>
          <w:tcPr>
            <w:tcW w:w="4605" w:type="dxa"/>
            <w:noWrap/>
            <w:vAlign w:val="bottom"/>
            <w:hideMark/>
          </w:tcPr>
          <w:p w:rsidR="00160C8F" w:rsidRDefault="00160C8F">
            <w:pPr>
              <w:pBdr>
                <w:bottom w:val="single" w:sz="4" w:space="1" w:color="auto"/>
              </w:pBdr>
              <w:rPr>
                <w:rFonts w:ascii="Arial" w:eastAsia="Arial Unicode MS" w:hAnsi="Arial" w:cs="Arial"/>
                <w:b/>
                <w:bCs/>
                <w:sz w:val="24"/>
                <w:szCs w:val="24"/>
                <w:lang w:val="es-ES"/>
              </w:rPr>
            </w:pPr>
            <w:r>
              <w:rPr>
                <w:rFonts w:ascii="Arial" w:eastAsia="Arial Unicode MS" w:hAnsi="Arial" w:cs="Arial"/>
                <w:b/>
                <w:bCs/>
                <w:sz w:val="24"/>
                <w:szCs w:val="24"/>
                <w:lang w:val="es-ES"/>
              </w:rPr>
              <w:t>Concepto</w:t>
            </w:r>
          </w:p>
        </w:tc>
        <w:tc>
          <w:tcPr>
            <w:tcW w:w="1800" w:type="dxa"/>
            <w:noWrap/>
            <w:vAlign w:val="bottom"/>
            <w:hideMark/>
          </w:tcPr>
          <w:p w:rsidR="00160C8F" w:rsidRDefault="00160C8F">
            <w:pPr>
              <w:pBdr>
                <w:bottom w:val="single" w:sz="4" w:space="1" w:color="auto"/>
              </w:pBdr>
              <w:jc w:val="center"/>
              <w:rPr>
                <w:rFonts w:ascii="Arial" w:eastAsia="Arial Unicode MS" w:hAnsi="Arial" w:cs="Arial"/>
                <w:b/>
                <w:bCs/>
                <w:sz w:val="24"/>
                <w:szCs w:val="24"/>
                <w:lang w:val="es-ES"/>
              </w:rPr>
            </w:pPr>
            <w:r>
              <w:rPr>
                <w:rFonts w:ascii="Arial" w:eastAsia="Arial Unicode MS" w:hAnsi="Arial" w:cs="Arial"/>
                <w:b/>
                <w:bCs/>
                <w:sz w:val="24"/>
                <w:szCs w:val="24"/>
                <w:lang w:val="es-ES"/>
              </w:rPr>
              <w:t>Unidad</w:t>
            </w:r>
          </w:p>
        </w:tc>
        <w:tc>
          <w:tcPr>
            <w:tcW w:w="2160" w:type="dxa"/>
            <w:noWrap/>
            <w:vAlign w:val="bottom"/>
            <w:hideMark/>
          </w:tcPr>
          <w:p w:rsidR="00160C8F" w:rsidRDefault="00160C8F">
            <w:pPr>
              <w:pBdr>
                <w:bottom w:val="single" w:sz="4" w:space="1" w:color="auto"/>
              </w:pBdr>
              <w:jc w:val="center"/>
              <w:rPr>
                <w:rFonts w:ascii="Arial" w:eastAsia="Arial Unicode MS" w:hAnsi="Arial" w:cs="Arial"/>
                <w:b/>
                <w:bCs/>
                <w:sz w:val="24"/>
                <w:szCs w:val="24"/>
                <w:lang w:val="es-ES"/>
              </w:rPr>
            </w:pPr>
            <w:r>
              <w:rPr>
                <w:rFonts w:ascii="Arial" w:eastAsia="Arial Unicode MS" w:hAnsi="Arial" w:cs="Arial"/>
                <w:b/>
                <w:bCs/>
                <w:sz w:val="24"/>
                <w:szCs w:val="24"/>
                <w:lang w:val="es-ES"/>
              </w:rPr>
              <w:t>Importe</w:t>
            </w:r>
          </w:p>
        </w:tc>
      </w:tr>
      <w:tr w:rsidR="00160C8F" w:rsidTr="00160C8F">
        <w:trPr>
          <w:trHeight w:val="328"/>
        </w:trPr>
        <w:tc>
          <w:tcPr>
            <w:tcW w:w="4605" w:type="dxa"/>
            <w:vAlign w:val="bottom"/>
            <w:hideMark/>
          </w:tcPr>
          <w:p w:rsidR="00160C8F" w:rsidRDefault="00160C8F" w:rsidP="0029627D">
            <w:pPr>
              <w:numPr>
                <w:ilvl w:val="0"/>
                <w:numId w:val="45"/>
              </w:numPr>
              <w:rPr>
                <w:rFonts w:ascii="Arial" w:eastAsia="Arial Unicode MS" w:hAnsi="Arial" w:cs="Arial"/>
                <w:sz w:val="24"/>
                <w:szCs w:val="24"/>
                <w:lang w:val="es-ES"/>
              </w:rPr>
            </w:pPr>
            <w:r>
              <w:rPr>
                <w:rFonts w:ascii="Arial" w:eastAsia="Arial Unicode MS" w:hAnsi="Arial" w:cs="Arial"/>
                <w:sz w:val="24"/>
                <w:szCs w:val="24"/>
                <w:lang w:val="es-ES"/>
              </w:rPr>
              <w:t>Recepción títulos de explotación</w:t>
            </w:r>
          </w:p>
        </w:tc>
        <w:tc>
          <w:tcPr>
            <w:tcW w:w="1800" w:type="dxa"/>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m</w:t>
            </w:r>
            <w:r>
              <w:rPr>
                <w:rFonts w:ascii="Arial" w:eastAsia="Arial Unicode MS" w:hAnsi="Arial" w:cs="Arial"/>
                <w:sz w:val="24"/>
                <w:szCs w:val="24"/>
                <w:vertAlign w:val="superscript"/>
                <w:lang w:val="es-ES"/>
              </w:rPr>
              <w:t>3</w:t>
            </w:r>
            <w:r>
              <w:rPr>
                <w:rFonts w:ascii="Arial" w:eastAsia="Arial Unicode MS" w:hAnsi="Arial" w:cs="Arial"/>
                <w:sz w:val="24"/>
                <w:szCs w:val="24"/>
                <w:lang w:val="es-ES"/>
              </w:rPr>
              <w:t xml:space="preserve"> anual</w:t>
            </w:r>
          </w:p>
        </w:tc>
        <w:tc>
          <w:tcPr>
            <w:tcW w:w="2160" w:type="dxa"/>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$3.85</w:t>
            </w:r>
          </w:p>
        </w:tc>
      </w:tr>
      <w:tr w:rsidR="00160C8F" w:rsidTr="00160C8F">
        <w:trPr>
          <w:trHeight w:val="366"/>
        </w:trPr>
        <w:tc>
          <w:tcPr>
            <w:tcW w:w="4605" w:type="dxa"/>
            <w:vAlign w:val="bottom"/>
            <w:hideMark/>
          </w:tcPr>
          <w:p w:rsidR="00160C8F" w:rsidRDefault="00160C8F" w:rsidP="0029627D">
            <w:pPr>
              <w:numPr>
                <w:ilvl w:val="0"/>
                <w:numId w:val="45"/>
              </w:numPr>
              <w:rPr>
                <w:rFonts w:ascii="Arial" w:eastAsia="Arial Unicode MS" w:hAnsi="Arial" w:cs="Arial"/>
                <w:sz w:val="24"/>
                <w:szCs w:val="24"/>
                <w:lang w:val="es-ES"/>
              </w:rPr>
            </w:pPr>
            <w:r>
              <w:rPr>
                <w:rFonts w:ascii="Arial" w:eastAsia="Arial Unicode MS" w:hAnsi="Arial" w:cs="Arial"/>
                <w:sz w:val="24"/>
                <w:szCs w:val="24"/>
                <w:lang w:val="es-ES"/>
              </w:rPr>
              <w:t>Infraestructura instalada operando</w:t>
            </w:r>
          </w:p>
        </w:tc>
        <w:tc>
          <w:tcPr>
            <w:tcW w:w="1800" w:type="dxa"/>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litro/ segundo</w:t>
            </w:r>
          </w:p>
        </w:tc>
        <w:tc>
          <w:tcPr>
            <w:tcW w:w="2160" w:type="dxa"/>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$73,273.57</w:t>
            </w:r>
          </w:p>
        </w:tc>
      </w:tr>
    </w:tbl>
    <w:p w:rsidR="00160C8F" w:rsidRDefault="00160C8F" w:rsidP="00160C8F">
      <w:pPr>
        <w:pStyle w:val="Textoindependiente"/>
        <w:spacing w:line="360" w:lineRule="auto"/>
        <w:rPr>
          <w:rFonts w:eastAsia="Arial Unicode MS" w:cs="Arial"/>
          <w:szCs w:val="24"/>
          <w:lang w:val="es-ES"/>
        </w:rPr>
      </w:pPr>
    </w:p>
    <w:p w:rsidR="00160C8F" w:rsidRDefault="00160C8F" w:rsidP="00160C8F">
      <w:pPr>
        <w:pStyle w:val="Textoindependiente"/>
        <w:spacing w:line="360" w:lineRule="auto"/>
        <w:rPr>
          <w:rFonts w:eastAsia="Arial Unicode MS" w:cs="Arial"/>
          <w:szCs w:val="24"/>
          <w:lang w:val="es-ES"/>
        </w:rPr>
      </w:pPr>
    </w:p>
    <w:p w:rsidR="00160C8F" w:rsidRDefault="00160C8F" w:rsidP="00160C8F">
      <w:pPr>
        <w:spacing w:after="0"/>
        <w:ind w:left="1080"/>
        <w:rPr>
          <w:rFonts w:ascii="Arial" w:eastAsia="Arial Unicode MS" w:hAnsi="Arial" w:cs="Arial"/>
          <w:b/>
          <w:bCs/>
          <w:sz w:val="24"/>
          <w:szCs w:val="24"/>
          <w:lang w:val="es-ES"/>
        </w:rPr>
      </w:pPr>
      <w:r>
        <w:rPr>
          <w:rFonts w:ascii="Arial" w:eastAsia="Arial Unicode MS" w:hAnsi="Arial" w:cs="Arial"/>
          <w:b/>
          <w:bCs/>
          <w:sz w:val="24"/>
          <w:szCs w:val="24"/>
          <w:lang w:val="es-ES"/>
        </w:rPr>
        <w:t>XIII</w:t>
      </w:r>
      <w:r w:rsidR="001B4B82">
        <w:rPr>
          <w:rFonts w:ascii="Arial" w:eastAsia="Arial Unicode MS" w:hAnsi="Arial" w:cs="Arial"/>
          <w:b/>
          <w:bCs/>
          <w:sz w:val="24"/>
          <w:szCs w:val="24"/>
          <w:lang w:val="es-ES"/>
        </w:rPr>
        <w:t>.</w:t>
      </w:r>
      <w:r>
        <w:rPr>
          <w:rFonts w:ascii="Arial" w:eastAsia="Arial Unicode MS" w:hAnsi="Arial" w:cs="Arial"/>
          <w:b/>
          <w:bCs/>
          <w:sz w:val="24"/>
          <w:szCs w:val="24"/>
          <w:lang w:val="es-ES"/>
        </w:rPr>
        <w:t xml:space="preserve"> Servicios operativos y administrativos para desarrollos inmobiliarios de todos los giros:</w:t>
      </w:r>
    </w:p>
    <w:tbl>
      <w:tblPr>
        <w:tblW w:w="8988" w:type="dxa"/>
        <w:tblInd w:w="93" w:type="dxa"/>
        <w:tblLook w:val="04A0" w:firstRow="1" w:lastRow="0" w:firstColumn="1" w:lastColumn="0" w:noHBand="0" w:noVBand="1"/>
      </w:tblPr>
      <w:tblGrid>
        <w:gridCol w:w="443"/>
        <w:gridCol w:w="5782"/>
        <w:gridCol w:w="1339"/>
        <w:gridCol w:w="1424"/>
      </w:tblGrid>
      <w:tr w:rsidR="00160C8F" w:rsidTr="00160C8F">
        <w:trPr>
          <w:trHeight w:val="330"/>
        </w:trPr>
        <w:tc>
          <w:tcPr>
            <w:tcW w:w="443" w:type="dxa"/>
            <w:tcBorders>
              <w:top w:val="single" w:sz="4" w:space="0" w:color="auto"/>
              <w:left w:val="nil"/>
              <w:bottom w:val="single" w:sz="4" w:space="0" w:color="auto"/>
              <w:right w:val="nil"/>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iCs/>
                <w:sz w:val="24"/>
                <w:szCs w:val="24"/>
                <w:lang w:val="es-ES"/>
              </w:rPr>
              <w:t> </w:t>
            </w:r>
          </w:p>
        </w:tc>
        <w:tc>
          <w:tcPr>
            <w:tcW w:w="5782" w:type="dxa"/>
            <w:tcBorders>
              <w:top w:val="single" w:sz="4" w:space="0" w:color="auto"/>
              <w:left w:val="nil"/>
              <w:bottom w:val="single" w:sz="4" w:space="0" w:color="auto"/>
              <w:right w:val="nil"/>
            </w:tcBorders>
            <w:noWrap/>
            <w:vAlign w:val="bottom"/>
            <w:hideMark/>
          </w:tcPr>
          <w:p w:rsidR="00160C8F" w:rsidRDefault="00160C8F">
            <w:pPr>
              <w:rPr>
                <w:rFonts w:ascii="Arial" w:eastAsia="Arial Unicode MS" w:hAnsi="Arial" w:cs="Arial"/>
                <w:b/>
                <w:bCs/>
                <w:sz w:val="24"/>
                <w:szCs w:val="24"/>
                <w:lang w:val="es-ES"/>
              </w:rPr>
            </w:pPr>
            <w:r>
              <w:rPr>
                <w:rFonts w:ascii="Arial" w:eastAsia="Arial Unicode MS" w:hAnsi="Arial" w:cs="Arial"/>
                <w:b/>
                <w:bCs/>
                <w:iCs/>
                <w:sz w:val="24"/>
                <w:szCs w:val="24"/>
                <w:lang w:val="es-ES"/>
              </w:rPr>
              <w:t>Concepto</w:t>
            </w:r>
          </w:p>
        </w:tc>
        <w:tc>
          <w:tcPr>
            <w:tcW w:w="1339" w:type="dxa"/>
            <w:tcBorders>
              <w:top w:val="single" w:sz="4" w:space="0" w:color="auto"/>
              <w:left w:val="nil"/>
              <w:bottom w:val="single" w:sz="4" w:space="0" w:color="auto"/>
              <w:right w:val="nil"/>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Unidad</w:t>
            </w:r>
          </w:p>
        </w:tc>
        <w:tc>
          <w:tcPr>
            <w:tcW w:w="1424" w:type="dxa"/>
            <w:tcBorders>
              <w:top w:val="single" w:sz="4" w:space="0" w:color="auto"/>
              <w:left w:val="nil"/>
              <w:bottom w:val="single" w:sz="4" w:space="0" w:color="auto"/>
              <w:right w:val="nil"/>
            </w:tcBorders>
            <w:noWrap/>
            <w:vAlign w:val="bottom"/>
            <w:hideMark/>
          </w:tcPr>
          <w:p w:rsidR="00160C8F" w:rsidRDefault="00160C8F">
            <w:pPr>
              <w:jc w:val="right"/>
              <w:rPr>
                <w:rFonts w:ascii="Arial" w:eastAsia="Arial Unicode MS" w:hAnsi="Arial" w:cs="Arial"/>
                <w:b/>
                <w:bCs/>
                <w:sz w:val="24"/>
                <w:szCs w:val="24"/>
                <w:lang w:val="es-ES"/>
              </w:rPr>
            </w:pPr>
            <w:r>
              <w:rPr>
                <w:rFonts w:ascii="Arial" w:eastAsia="Arial Unicode MS" w:hAnsi="Arial" w:cs="Arial"/>
                <w:b/>
                <w:bCs/>
                <w:iCs/>
                <w:sz w:val="24"/>
                <w:szCs w:val="24"/>
                <w:lang w:val="es-ES"/>
              </w:rPr>
              <w:t>Importe</w:t>
            </w:r>
          </w:p>
        </w:tc>
      </w:tr>
      <w:tr w:rsidR="00160C8F" w:rsidTr="00160C8F">
        <w:trPr>
          <w:trHeight w:val="375"/>
        </w:trPr>
        <w:tc>
          <w:tcPr>
            <w:tcW w:w="443" w:type="dxa"/>
            <w:tcBorders>
              <w:top w:val="single" w:sz="4" w:space="0" w:color="auto"/>
              <w:left w:val="nil"/>
              <w:bottom w:val="nil"/>
              <w:right w:val="nil"/>
            </w:tcBorders>
            <w:noWrap/>
            <w:hideMark/>
          </w:tcPr>
          <w:p w:rsidR="00160C8F" w:rsidRDefault="00160C8F">
            <w:pPr>
              <w:rPr>
                <w:rFonts w:ascii="Arial" w:eastAsia="Arial Unicode MS" w:hAnsi="Arial" w:cs="Arial"/>
                <w:b/>
                <w:bCs/>
                <w:sz w:val="24"/>
                <w:szCs w:val="24"/>
                <w:lang w:val="es-ES"/>
              </w:rPr>
            </w:pPr>
            <w:r>
              <w:rPr>
                <w:rFonts w:ascii="Arial" w:eastAsia="Arial Unicode MS" w:hAnsi="Arial" w:cs="Arial"/>
                <w:b/>
                <w:bCs/>
                <w:sz w:val="24"/>
                <w:szCs w:val="24"/>
                <w:lang w:val="es-ES"/>
              </w:rPr>
              <w:t>a)</w:t>
            </w:r>
          </w:p>
        </w:tc>
        <w:tc>
          <w:tcPr>
            <w:tcW w:w="5782" w:type="dxa"/>
            <w:tcBorders>
              <w:top w:val="single" w:sz="4" w:space="0" w:color="auto"/>
              <w:left w:val="nil"/>
              <w:bottom w:val="nil"/>
              <w:right w:val="nil"/>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Carta de factibilidad en predios no industriales de hasta 200 m</w:t>
            </w:r>
            <w:r>
              <w:rPr>
                <w:rFonts w:ascii="Arial" w:eastAsia="Arial Unicode MS" w:hAnsi="Arial" w:cs="Arial"/>
                <w:sz w:val="24"/>
                <w:szCs w:val="24"/>
                <w:vertAlign w:val="superscript"/>
                <w:lang w:val="es-ES"/>
              </w:rPr>
              <w:t>2</w:t>
            </w:r>
          </w:p>
        </w:tc>
        <w:tc>
          <w:tcPr>
            <w:tcW w:w="1339" w:type="dxa"/>
            <w:tcBorders>
              <w:top w:val="single" w:sz="4" w:space="0" w:color="auto"/>
              <w:left w:val="nil"/>
              <w:bottom w:val="nil"/>
              <w:right w:val="nil"/>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Carta</w:t>
            </w:r>
          </w:p>
        </w:tc>
        <w:tc>
          <w:tcPr>
            <w:tcW w:w="1424" w:type="dxa"/>
            <w:tcBorders>
              <w:top w:val="single" w:sz="4" w:space="0" w:color="auto"/>
              <w:left w:val="nil"/>
              <w:bottom w:val="nil"/>
              <w:right w:val="nil"/>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$428.96</w:t>
            </w:r>
          </w:p>
        </w:tc>
      </w:tr>
      <w:tr w:rsidR="00160C8F" w:rsidTr="00160C8F">
        <w:trPr>
          <w:trHeight w:val="390"/>
        </w:trPr>
        <w:tc>
          <w:tcPr>
            <w:tcW w:w="443" w:type="dxa"/>
            <w:noWrap/>
            <w:hideMark/>
          </w:tcPr>
          <w:p w:rsidR="00160C8F" w:rsidRDefault="00160C8F">
            <w:pPr>
              <w:rPr>
                <w:rFonts w:ascii="Arial" w:eastAsia="Arial Unicode MS" w:hAnsi="Arial" w:cs="Arial"/>
                <w:b/>
                <w:bCs/>
                <w:sz w:val="24"/>
                <w:szCs w:val="24"/>
                <w:lang w:val="es-ES"/>
              </w:rPr>
            </w:pPr>
            <w:r>
              <w:rPr>
                <w:rFonts w:ascii="Arial" w:eastAsia="Arial Unicode MS" w:hAnsi="Arial" w:cs="Arial"/>
                <w:b/>
                <w:bCs/>
                <w:sz w:val="24"/>
                <w:szCs w:val="24"/>
                <w:lang w:val="es-ES"/>
              </w:rPr>
              <w:t>b)</w:t>
            </w:r>
          </w:p>
        </w:tc>
        <w:tc>
          <w:tcPr>
            <w:tcW w:w="5782" w:type="dxa"/>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Por cada metro cuadrado excedente </w:t>
            </w:r>
          </w:p>
        </w:tc>
        <w:tc>
          <w:tcPr>
            <w:tcW w:w="1339" w:type="dxa"/>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m</w:t>
            </w:r>
            <w:r>
              <w:rPr>
                <w:rFonts w:ascii="Arial" w:eastAsia="Arial Unicode MS" w:hAnsi="Arial" w:cs="Arial"/>
                <w:sz w:val="24"/>
                <w:szCs w:val="24"/>
                <w:vertAlign w:val="superscript"/>
                <w:lang w:val="es-ES"/>
              </w:rPr>
              <w:t>2</w:t>
            </w:r>
          </w:p>
        </w:tc>
        <w:tc>
          <w:tcPr>
            <w:tcW w:w="1424" w:type="dxa"/>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$1.66</w:t>
            </w:r>
          </w:p>
        </w:tc>
      </w:tr>
    </w:tbl>
    <w:p w:rsidR="00160C8F" w:rsidRDefault="00160C8F" w:rsidP="00160C8F">
      <w:pPr>
        <w:ind w:left="1080"/>
        <w:rPr>
          <w:rFonts w:ascii="Arial" w:eastAsia="Arial Unicode MS" w:hAnsi="Arial" w:cs="Arial"/>
          <w:b/>
          <w:bCs/>
          <w:sz w:val="24"/>
          <w:szCs w:val="24"/>
          <w:lang w:val="es-ES" w:eastAsia="es-ES"/>
        </w:rPr>
      </w:pPr>
    </w:p>
    <w:p w:rsidR="00160C8F" w:rsidRDefault="00160C8F" w:rsidP="00E15EFA">
      <w:pPr>
        <w:spacing w:line="360" w:lineRule="auto"/>
        <w:jc w:val="both"/>
        <w:rPr>
          <w:rFonts w:ascii="Arial" w:eastAsia="Arial Unicode MS" w:hAnsi="Arial" w:cs="Arial"/>
          <w:sz w:val="24"/>
          <w:szCs w:val="24"/>
          <w:lang w:eastAsia="es-MX"/>
        </w:rPr>
      </w:pPr>
      <w:r>
        <w:rPr>
          <w:rFonts w:ascii="Arial" w:eastAsia="Arial Unicode MS" w:hAnsi="Arial" w:cs="Arial"/>
          <w:bCs/>
          <w:sz w:val="24"/>
          <w:szCs w:val="24"/>
          <w:lang w:val="es-ES"/>
        </w:rPr>
        <w:t>La cuota máxima que se cubrirá por la carta de factibilidad a que se refieren los incisos anteriores no podrá exceder de</w:t>
      </w:r>
      <w:r w:rsidR="005E57A4">
        <w:rPr>
          <w:rFonts w:ascii="Arial" w:eastAsia="Arial Unicode MS" w:hAnsi="Arial" w:cs="Arial"/>
          <w:b/>
          <w:sz w:val="24"/>
          <w:szCs w:val="24"/>
        </w:rPr>
        <w:t xml:space="preserve"> </w:t>
      </w:r>
      <w:r w:rsidR="00086E44">
        <w:rPr>
          <w:rFonts w:ascii="Arial" w:eastAsia="Arial Unicode MS" w:hAnsi="Arial" w:cs="Arial"/>
          <w:sz w:val="24"/>
          <w:szCs w:val="24"/>
        </w:rPr>
        <w:t>$</w:t>
      </w:r>
      <w:r w:rsidR="00E15EFA">
        <w:rPr>
          <w:rFonts w:ascii="Arial" w:eastAsia="Arial Unicode MS" w:hAnsi="Arial" w:cs="Arial"/>
          <w:sz w:val="24"/>
          <w:szCs w:val="24"/>
        </w:rPr>
        <w:t>4,935.44.</w:t>
      </w:r>
    </w:p>
    <w:p w:rsidR="00160C8F" w:rsidRDefault="00160C8F" w:rsidP="00E15EFA">
      <w:pPr>
        <w:spacing w:line="360" w:lineRule="auto"/>
        <w:jc w:val="both"/>
        <w:rPr>
          <w:rFonts w:ascii="Arial" w:eastAsia="Arial Unicode MS" w:hAnsi="Arial" w:cs="Arial"/>
          <w:bCs/>
          <w:sz w:val="24"/>
          <w:szCs w:val="24"/>
          <w:lang w:val="es-ES"/>
        </w:rPr>
      </w:pPr>
      <w:r>
        <w:rPr>
          <w:rFonts w:ascii="Arial" w:eastAsia="Arial Unicode MS" w:hAnsi="Arial" w:cs="Arial"/>
          <w:bCs/>
          <w:sz w:val="24"/>
          <w:szCs w:val="24"/>
          <w:lang w:val="es-ES"/>
        </w:rPr>
        <w:t>Los predios con superficie de 200 metros cuadrados o menos, que sean para fines habitacionales exclusivamente y que se refieran a la construcción de una sola casa, pagarán la cantidad de $</w:t>
      </w:r>
      <w:r>
        <w:rPr>
          <w:rFonts w:ascii="Arial" w:eastAsia="Arial Unicode MS" w:hAnsi="Arial" w:cs="Arial"/>
          <w:sz w:val="24"/>
          <w:szCs w:val="24"/>
          <w:lang w:val="es-ES"/>
        </w:rPr>
        <w:t xml:space="preserve">164.17 </w:t>
      </w:r>
      <w:r>
        <w:rPr>
          <w:rFonts w:ascii="Arial" w:eastAsia="Arial Unicode MS" w:hAnsi="Arial" w:cs="Arial"/>
          <w:bCs/>
          <w:sz w:val="24"/>
          <w:szCs w:val="24"/>
          <w:lang w:val="es-ES"/>
        </w:rPr>
        <w:t>por carta de factibilidad.</w:t>
      </w:r>
    </w:p>
    <w:p w:rsidR="005E57A4" w:rsidRDefault="005E57A4" w:rsidP="00E15EFA">
      <w:pPr>
        <w:spacing w:line="360" w:lineRule="auto"/>
        <w:jc w:val="both"/>
        <w:rPr>
          <w:rFonts w:ascii="Arial" w:eastAsia="Arial Unicode MS" w:hAnsi="Arial" w:cs="Arial"/>
          <w:bCs/>
          <w:sz w:val="24"/>
          <w:szCs w:val="24"/>
          <w:lang w:val="es-ES"/>
        </w:rPr>
      </w:pPr>
    </w:p>
    <w:tbl>
      <w:tblPr>
        <w:tblW w:w="9258" w:type="dxa"/>
        <w:tblInd w:w="93" w:type="dxa"/>
        <w:tblLook w:val="04A0" w:firstRow="1" w:lastRow="0" w:firstColumn="1" w:lastColumn="0" w:noHBand="0" w:noVBand="1"/>
      </w:tblPr>
      <w:tblGrid>
        <w:gridCol w:w="443"/>
        <w:gridCol w:w="5573"/>
        <w:gridCol w:w="1843"/>
        <w:gridCol w:w="1399"/>
      </w:tblGrid>
      <w:tr w:rsidR="00160C8F" w:rsidTr="00160C8F">
        <w:trPr>
          <w:trHeight w:val="330"/>
        </w:trPr>
        <w:tc>
          <w:tcPr>
            <w:tcW w:w="443" w:type="dxa"/>
            <w:tcBorders>
              <w:top w:val="single" w:sz="4" w:space="0" w:color="auto"/>
              <w:left w:val="nil"/>
              <w:bottom w:val="single" w:sz="4" w:space="0" w:color="auto"/>
              <w:right w:val="nil"/>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 </w:t>
            </w:r>
          </w:p>
        </w:tc>
        <w:tc>
          <w:tcPr>
            <w:tcW w:w="5573" w:type="dxa"/>
            <w:tcBorders>
              <w:top w:val="single" w:sz="4" w:space="0" w:color="auto"/>
              <w:left w:val="nil"/>
              <w:bottom w:val="single" w:sz="4" w:space="0" w:color="auto"/>
              <w:right w:val="nil"/>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Revisión de proyectos y recepción de obras</w:t>
            </w:r>
          </w:p>
        </w:tc>
        <w:tc>
          <w:tcPr>
            <w:tcW w:w="1843" w:type="dxa"/>
            <w:tcBorders>
              <w:top w:val="single" w:sz="4" w:space="0" w:color="auto"/>
              <w:left w:val="nil"/>
              <w:bottom w:val="single" w:sz="4" w:space="0" w:color="auto"/>
              <w:right w:val="nil"/>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 </w:t>
            </w:r>
          </w:p>
        </w:tc>
        <w:tc>
          <w:tcPr>
            <w:tcW w:w="1399" w:type="dxa"/>
            <w:tcBorders>
              <w:top w:val="single" w:sz="4" w:space="0" w:color="auto"/>
              <w:left w:val="nil"/>
              <w:bottom w:val="single" w:sz="4" w:space="0" w:color="auto"/>
              <w:right w:val="nil"/>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 </w:t>
            </w:r>
          </w:p>
        </w:tc>
      </w:tr>
      <w:tr w:rsidR="00160C8F" w:rsidTr="00160C8F">
        <w:trPr>
          <w:trHeight w:val="330"/>
        </w:trPr>
        <w:tc>
          <w:tcPr>
            <w:tcW w:w="443" w:type="dxa"/>
            <w:tcBorders>
              <w:top w:val="single" w:sz="4" w:space="0" w:color="auto"/>
              <w:left w:val="nil"/>
              <w:bottom w:val="single" w:sz="4" w:space="0" w:color="auto"/>
              <w:right w:val="nil"/>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 </w:t>
            </w:r>
          </w:p>
        </w:tc>
        <w:tc>
          <w:tcPr>
            <w:tcW w:w="5573" w:type="dxa"/>
            <w:tcBorders>
              <w:top w:val="single" w:sz="4" w:space="0" w:color="auto"/>
              <w:left w:val="nil"/>
              <w:bottom w:val="single" w:sz="4" w:space="0" w:color="auto"/>
              <w:right w:val="nil"/>
            </w:tcBorders>
            <w:noWrap/>
            <w:vAlign w:val="bottom"/>
            <w:hideMark/>
          </w:tcPr>
          <w:p w:rsidR="00160C8F" w:rsidRDefault="00160C8F">
            <w:pPr>
              <w:rPr>
                <w:rFonts w:ascii="Arial" w:eastAsia="Arial Unicode MS" w:hAnsi="Arial" w:cs="Arial"/>
                <w:b/>
                <w:bCs/>
                <w:sz w:val="24"/>
                <w:szCs w:val="24"/>
                <w:lang w:val="es-ES"/>
              </w:rPr>
            </w:pPr>
            <w:r>
              <w:rPr>
                <w:rFonts w:ascii="Arial" w:eastAsia="Arial Unicode MS" w:hAnsi="Arial" w:cs="Arial"/>
                <w:b/>
                <w:bCs/>
                <w:iCs/>
                <w:sz w:val="24"/>
                <w:szCs w:val="24"/>
                <w:lang w:val="es-ES"/>
              </w:rPr>
              <w:t>Para inmuebles y lotes de uso doméstico</w:t>
            </w:r>
          </w:p>
        </w:tc>
        <w:tc>
          <w:tcPr>
            <w:tcW w:w="1843" w:type="dxa"/>
            <w:tcBorders>
              <w:top w:val="single" w:sz="4" w:space="0" w:color="auto"/>
              <w:left w:val="nil"/>
              <w:bottom w:val="single" w:sz="4" w:space="0" w:color="auto"/>
              <w:right w:val="nil"/>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Unidad</w:t>
            </w:r>
          </w:p>
        </w:tc>
        <w:tc>
          <w:tcPr>
            <w:tcW w:w="1399" w:type="dxa"/>
            <w:tcBorders>
              <w:top w:val="single" w:sz="4" w:space="0" w:color="auto"/>
              <w:left w:val="nil"/>
              <w:bottom w:val="single" w:sz="4" w:space="0" w:color="auto"/>
              <w:right w:val="nil"/>
            </w:tcBorders>
            <w:noWrap/>
            <w:vAlign w:val="bottom"/>
            <w:hideMark/>
          </w:tcPr>
          <w:p w:rsidR="00160C8F" w:rsidRDefault="00160C8F">
            <w:pPr>
              <w:jc w:val="right"/>
              <w:rPr>
                <w:rFonts w:ascii="Arial" w:eastAsia="Arial Unicode MS" w:hAnsi="Arial" w:cs="Arial"/>
                <w:b/>
                <w:bCs/>
                <w:sz w:val="24"/>
                <w:szCs w:val="24"/>
                <w:lang w:val="es-ES"/>
              </w:rPr>
            </w:pPr>
            <w:r>
              <w:rPr>
                <w:rFonts w:ascii="Arial" w:eastAsia="Arial Unicode MS" w:hAnsi="Arial" w:cs="Arial"/>
                <w:b/>
                <w:bCs/>
                <w:iCs/>
                <w:sz w:val="24"/>
                <w:szCs w:val="24"/>
                <w:lang w:val="es-ES"/>
              </w:rPr>
              <w:t>Importe</w:t>
            </w:r>
          </w:p>
        </w:tc>
      </w:tr>
      <w:tr w:rsidR="00160C8F" w:rsidTr="00160C8F">
        <w:trPr>
          <w:trHeight w:val="315"/>
        </w:trPr>
        <w:tc>
          <w:tcPr>
            <w:tcW w:w="443" w:type="dxa"/>
            <w:tcBorders>
              <w:top w:val="single" w:sz="4" w:space="0" w:color="auto"/>
              <w:left w:val="nil"/>
              <w:bottom w:val="nil"/>
              <w:right w:val="nil"/>
            </w:tcBorders>
            <w:noWrap/>
            <w:vAlign w:val="bottom"/>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a)</w:t>
            </w:r>
          </w:p>
        </w:tc>
        <w:tc>
          <w:tcPr>
            <w:tcW w:w="5573" w:type="dxa"/>
            <w:tcBorders>
              <w:top w:val="single" w:sz="4" w:space="0" w:color="auto"/>
              <w:left w:val="nil"/>
              <w:bottom w:val="nil"/>
              <w:right w:val="nil"/>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Revisión de proyecto de hasta 50 lotes o vivienda</w:t>
            </w:r>
          </w:p>
        </w:tc>
        <w:tc>
          <w:tcPr>
            <w:tcW w:w="1843" w:type="dxa"/>
            <w:tcBorders>
              <w:top w:val="single" w:sz="4" w:space="0" w:color="auto"/>
              <w:left w:val="nil"/>
              <w:bottom w:val="nil"/>
              <w:right w:val="nil"/>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Proyecto</w:t>
            </w:r>
          </w:p>
        </w:tc>
        <w:tc>
          <w:tcPr>
            <w:tcW w:w="1399" w:type="dxa"/>
            <w:tcBorders>
              <w:top w:val="single" w:sz="4" w:space="0" w:color="auto"/>
              <w:left w:val="nil"/>
              <w:bottom w:val="nil"/>
              <w:right w:val="nil"/>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$2,761.84</w:t>
            </w:r>
          </w:p>
        </w:tc>
      </w:tr>
      <w:tr w:rsidR="00160C8F" w:rsidTr="00160C8F">
        <w:trPr>
          <w:trHeight w:val="315"/>
        </w:trPr>
        <w:tc>
          <w:tcPr>
            <w:tcW w:w="443" w:type="dxa"/>
            <w:noWrap/>
            <w:vAlign w:val="bottom"/>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b)</w:t>
            </w:r>
          </w:p>
        </w:tc>
        <w:tc>
          <w:tcPr>
            <w:tcW w:w="5573" w:type="dxa"/>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Por cada lote o vivienda excedente </w:t>
            </w:r>
          </w:p>
        </w:tc>
        <w:tc>
          <w:tcPr>
            <w:tcW w:w="1843" w:type="dxa"/>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Lote o vivienda</w:t>
            </w:r>
          </w:p>
        </w:tc>
        <w:tc>
          <w:tcPr>
            <w:tcW w:w="1399" w:type="dxa"/>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$18.31</w:t>
            </w:r>
          </w:p>
        </w:tc>
      </w:tr>
      <w:tr w:rsidR="00160C8F" w:rsidTr="00160C8F">
        <w:trPr>
          <w:trHeight w:val="315"/>
        </w:trPr>
        <w:tc>
          <w:tcPr>
            <w:tcW w:w="443" w:type="dxa"/>
            <w:noWrap/>
            <w:vAlign w:val="bottom"/>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c)</w:t>
            </w:r>
          </w:p>
        </w:tc>
        <w:tc>
          <w:tcPr>
            <w:tcW w:w="5573" w:type="dxa"/>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Supervisión de obra </w:t>
            </w:r>
          </w:p>
        </w:tc>
        <w:tc>
          <w:tcPr>
            <w:tcW w:w="1843" w:type="dxa"/>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Lote/mes</w:t>
            </w:r>
          </w:p>
        </w:tc>
        <w:tc>
          <w:tcPr>
            <w:tcW w:w="1399" w:type="dxa"/>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$88.66</w:t>
            </w:r>
          </w:p>
        </w:tc>
      </w:tr>
      <w:tr w:rsidR="00160C8F" w:rsidTr="00160C8F">
        <w:trPr>
          <w:trHeight w:val="315"/>
        </w:trPr>
        <w:tc>
          <w:tcPr>
            <w:tcW w:w="443" w:type="dxa"/>
            <w:noWrap/>
            <w:vAlign w:val="bottom"/>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d)</w:t>
            </w:r>
          </w:p>
        </w:tc>
        <w:tc>
          <w:tcPr>
            <w:tcW w:w="5573" w:type="dxa"/>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Recepción de obras hasta 50 lotes  o vivienda        </w:t>
            </w:r>
          </w:p>
        </w:tc>
        <w:tc>
          <w:tcPr>
            <w:tcW w:w="1843" w:type="dxa"/>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Obra</w:t>
            </w:r>
          </w:p>
        </w:tc>
        <w:tc>
          <w:tcPr>
            <w:tcW w:w="1399" w:type="dxa"/>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$9,122.50</w:t>
            </w:r>
          </w:p>
        </w:tc>
      </w:tr>
      <w:tr w:rsidR="00160C8F" w:rsidTr="00160C8F">
        <w:trPr>
          <w:trHeight w:val="330"/>
        </w:trPr>
        <w:tc>
          <w:tcPr>
            <w:tcW w:w="443" w:type="dxa"/>
            <w:noWrap/>
            <w:vAlign w:val="bottom"/>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e)</w:t>
            </w:r>
          </w:p>
        </w:tc>
        <w:tc>
          <w:tcPr>
            <w:tcW w:w="5573" w:type="dxa"/>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Recepción de lote o vivienda excedente </w:t>
            </w:r>
          </w:p>
        </w:tc>
        <w:tc>
          <w:tcPr>
            <w:tcW w:w="1843" w:type="dxa"/>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Lote o vivienda</w:t>
            </w:r>
          </w:p>
        </w:tc>
        <w:tc>
          <w:tcPr>
            <w:tcW w:w="1399" w:type="dxa"/>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$36.16</w:t>
            </w:r>
          </w:p>
        </w:tc>
      </w:tr>
      <w:tr w:rsidR="00160C8F" w:rsidTr="00160C8F">
        <w:trPr>
          <w:trHeight w:val="330"/>
        </w:trPr>
        <w:tc>
          <w:tcPr>
            <w:tcW w:w="443" w:type="dxa"/>
            <w:tcBorders>
              <w:top w:val="nil"/>
              <w:left w:val="nil"/>
              <w:bottom w:val="single" w:sz="4" w:space="0" w:color="auto"/>
              <w:right w:val="nil"/>
            </w:tcBorders>
            <w:noWrap/>
            <w:vAlign w:val="bottom"/>
            <w:hideMark/>
          </w:tcPr>
          <w:p w:rsidR="00160C8F" w:rsidRDefault="00160C8F">
            <w:pPr>
              <w:rPr>
                <w:rFonts w:ascii="Arial" w:eastAsia="Arial Unicode MS" w:hAnsi="Arial" w:cs="Arial"/>
                <w:sz w:val="24"/>
                <w:szCs w:val="24"/>
              </w:rPr>
            </w:pPr>
          </w:p>
        </w:tc>
        <w:tc>
          <w:tcPr>
            <w:tcW w:w="5573" w:type="dxa"/>
            <w:tcBorders>
              <w:top w:val="nil"/>
              <w:left w:val="nil"/>
              <w:bottom w:val="single" w:sz="4" w:space="0" w:color="auto"/>
              <w:right w:val="nil"/>
            </w:tcBorders>
            <w:noWrap/>
            <w:vAlign w:val="bottom"/>
            <w:hideMark/>
          </w:tcPr>
          <w:p w:rsidR="00160C8F" w:rsidRDefault="00160C8F">
            <w:pPr>
              <w:spacing w:after="0"/>
              <w:rPr>
                <w:sz w:val="20"/>
                <w:szCs w:val="20"/>
              </w:rPr>
            </w:pPr>
          </w:p>
        </w:tc>
        <w:tc>
          <w:tcPr>
            <w:tcW w:w="1843" w:type="dxa"/>
            <w:tcBorders>
              <w:top w:val="nil"/>
              <w:left w:val="nil"/>
              <w:bottom w:val="single" w:sz="4" w:space="0" w:color="auto"/>
              <w:right w:val="nil"/>
            </w:tcBorders>
            <w:noWrap/>
            <w:vAlign w:val="bottom"/>
            <w:hideMark/>
          </w:tcPr>
          <w:p w:rsidR="00160C8F" w:rsidRDefault="00160C8F">
            <w:pPr>
              <w:spacing w:after="0"/>
              <w:rPr>
                <w:sz w:val="20"/>
                <w:szCs w:val="20"/>
              </w:rPr>
            </w:pPr>
          </w:p>
        </w:tc>
        <w:tc>
          <w:tcPr>
            <w:tcW w:w="1399" w:type="dxa"/>
            <w:tcBorders>
              <w:top w:val="nil"/>
              <w:left w:val="nil"/>
              <w:bottom w:val="single" w:sz="4" w:space="0" w:color="auto"/>
              <w:right w:val="nil"/>
            </w:tcBorders>
            <w:noWrap/>
            <w:vAlign w:val="bottom"/>
            <w:hideMark/>
          </w:tcPr>
          <w:p w:rsidR="00160C8F" w:rsidRDefault="00160C8F">
            <w:pPr>
              <w:spacing w:after="0"/>
              <w:rPr>
                <w:sz w:val="20"/>
                <w:szCs w:val="20"/>
              </w:rPr>
            </w:pPr>
          </w:p>
        </w:tc>
      </w:tr>
      <w:tr w:rsidR="00160C8F" w:rsidTr="00160C8F">
        <w:trPr>
          <w:trHeight w:val="330"/>
        </w:trPr>
        <w:tc>
          <w:tcPr>
            <w:tcW w:w="443" w:type="dxa"/>
            <w:tcBorders>
              <w:top w:val="single" w:sz="4" w:space="0" w:color="auto"/>
              <w:left w:val="nil"/>
              <w:bottom w:val="single" w:sz="4" w:space="0" w:color="auto"/>
              <w:right w:val="nil"/>
            </w:tcBorders>
            <w:noWrap/>
            <w:vAlign w:val="bottom"/>
            <w:hideMark/>
          </w:tcPr>
          <w:p w:rsidR="00160C8F" w:rsidRDefault="00160C8F">
            <w:pPr>
              <w:jc w:val="center"/>
              <w:rPr>
                <w:rFonts w:ascii="Arial" w:eastAsia="Arial Unicode MS" w:hAnsi="Arial" w:cs="Arial"/>
                <w:b/>
                <w:sz w:val="24"/>
                <w:szCs w:val="24"/>
                <w:lang w:val="es-ES"/>
              </w:rPr>
            </w:pPr>
            <w:r>
              <w:rPr>
                <w:rFonts w:ascii="Arial" w:eastAsia="Arial Unicode MS" w:hAnsi="Arial" w:cs="Arial"/>
                <w:b/>
                <w:iCs/>
                <w:sz w:val="24"/>
                <w:szCs w:val="24"/>
                <w:lang w:val="es-ES"/>
              </w:rPr>
              <w:lastRenderedPageBreak/>
              <w:t> </w:t>
            </w:r>
          </w:p>
        </w:tc>
        <w:tc>
          <w:tcPr>
            <w:tcW w:w="5573" w:type="dxa"/>
            <w:tcBorders>
              <w:top w:val="single" w:sz="4" w:space="0" w:color="auto"/>
              <w:left w:val="nil"/>
              <w:bottom w:val="single" w:sz="4" w:space="0" w:color="auto"/>
              <w:right w:val="nil"/>
            </w:tcBorders>
            <w:noWrap/>
            <w:vAlign w:val="bottom"/>
            <w:hideMark/>
          </w:tcPr>
          <w:p w:rsidR="00160C8F" w:rsidRDefault="00160C8F">
            <w:pPr>
              <w:rPr>
                <w:rFonts w:ascii="Arial" w:eastAsia="Arial Unicode MS" w:hAnsi="Arial" w:cs="Arial"/>
                <w:b/>
                <w:sz w:val="24"/>
                <w:szCs w:val="24"/>
                <w:lang w:val="es-ES"/>
              </w:rPr>
            </w:pPr>
            <w:r>
              <w:rPr>
                <w:rFonts w:ascii="Arial" w:eastAsia="Arial Unicode MS" w:hAnsi="Arial" w:cs="Arial"/>
                <w:b/>
                <w:iCs/>
                <w:sz w:val="24"/>
                <w:szCs w:val="24"/>
                <w:lang w:val="es-ES"/>
              </w:rPr>
              <w:t>Para inmuebles no domésticos</w:t>
            </w:r>
          </w:p>
        </w:tc>
        <w:tc>
          <w:tcPr>
            <w:tcW w:w="1843" w:type="dxa"/>
            <w:tcBorders>
              <w:top w:val="single" w:sz="4" w:space="0" w:color="auto"/>
              <w:left w:val="nil"/>
              <w:bottom w:val="single" w:sz="4" w:space="0" w:color="auto"/>
              <w:right w:val="nil"/>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iCs/>
                <w:sz w:val="24"/>
                <w:szCs w:val="24"/>
                <w:lang w:val="es-ES"/>
              </w:rPr>
              <w:t> </w:t>
            </w:r>
          </w:p>
        </w:tc>
        <w:tc>
          <w:tcPr>
            <w:tcW w:w="1399" w:type="dxa"/>
            <w:tcBorders>
              <w:top w:val="single" w:sz="4" w:space="0" w:color="auto"/>
              <w:left w:val="nil"/>
              <w:bottom w:val="single" w:sz="4" w:space="0" w:color="auto"/>
              <w:right w:val="nil"/>
            </w:tcBorders>
            <w:noWrap/>
            <w:vAlign w:val="bottom"/>
            <w:hideMark/>
          </w:tcPr>
          <w:p w:rsidR="00160C8F" w:rsidRDefault="00160C8F">
            <w:pPr>
              <w:jc w:val="right"/>
              <w:rPr>
                <w:rFonts w:ascii="Arial" w:eastAsia="Arial Unicode MS" w:hAnsi="Arial" w:cs="Arial"/>
                <w:sz w:val="24"/>
                <w:szCs w:val="24"/>
                <w:lang w:val="es-ES"/>
              </w:rPr>
            </w:pPr>
            <w:r>
              <w:rPr>
                <w:rFonts w:ascii="Arial" w:eastAsia="Arial Unicode MS" w:hAnsi="Arial" w:cs="Arial"/>
                <w:iCs/>
                <w:sz w:val="24"/>
                <w:szCs w:val="24"/>
                <w:lang w:val="es-ES"/>
              </w:rPr>
              <w:t> </w:t>
            </w:r>
          </w:p>
        </w:tc>
      </w:tr>
      <w:tr w:rsidR="00160C8F" w:rsidTr="00160C8F">
        <w:trPr>
          <w:trHeight w:val="375"/>
        </w:trPr>
        <w:tc>
          <w:tcPr>
            <w:tcW w:w="443" w:type="dxa"/>
            <w:tcBorders>
              <w:top w:val="single" w:sz="4" w:space="0" w:color="auto"/>
              <w:left w:val="nil"/>
              <w:bottom w:val="nil"/>
              <w:right w:val="nil"/>
            </w:tcBorders>
            <w:noWrap/>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f)</w:t>
            </w:r>
          </w:p>
        </w:tc>
        <w:tc>
          <w:tcPr>
            <w:tcW w:w="5573" w:type="dxa"/>
            <w:tcBorders>
              <w:top w:val="single" w:sz="4" w:space="0" w:color="auto"/>
              <w:left w:val="nil"/>
              <w:bottom w:val="nil"/>
              <w:right w:val="nil"/>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Revisión de proyecto en áreas de hasta 500 m</w:t>
            </w:r>
            <w:r>
              <w:rPr>
                <w:rFonts w:ascii="Arial" w:eastAsia="Arial Unicode MS" w:hAnsi="Arial" w:cs="Arial"/>
                <w:sz w:val="24"/>
                <w:szCs w:val="24"/>
                <w:vertAlign w:val="superscript"/>
                <w:lang w:val="es-ES"/>
              </w:rPr>
              <w:t>2</w:t>
            </w:r>
          </w:p>
        </w:tc>
        <w:tc>
          <w:tcPr>
            <w:tcW w:w="1843" w:type="dxa"/>
            <w:tcBorders>
              <w:top w:val="single" w:sz="4" w:space="0" w:color="auto"/>
              <w:left w:val="nil"/>
              <w:bottom w:val="nil"/>
              <w:right w:val="nil"/>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Proyecto</w:t>
            </w:r>
          </w:p>
        </w:tc>
        <w:tc>
          <w:tcPr>
            <w:tcW w:w="1399" w:type="dxa"/>
            <w:tcBorders>
              <w:top w:val="single" w:sz="4" w:space="0" w:color="auto"/>
              <w:left w:val="nil"/>
              <w:bottom w:val="nil"/>
              <w:right w:val="nil"/>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 xml:space="preserve"> $3,594.56 </w:t>
            </w:r>
          </w:p>
        </w:tc>
      </w:tr>
      <w:tr w:rsidR="00160C8F" w:rsidTr="00160C8F">
        <w:trPr>
          <w:trHeight w:val="375"/>
        </w:trPr>
        <w:tc>
          <w:tcPr>
            <w:tcW w:w="443" w:type="dxa"/>
            <w:noWrap/>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g)</w:t>
            </w:r>
          </w:p>
        </w:tc>
        <w:tc>
          <w:tcPr>
            <w:tcW w:w="5573" w:type="dxa"/>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Por m</w:t>
            </w:r>
            <w:r>
              <w:rPr>
                <w:rFonts w:ascii="Arial" w:eastAsia="Arial Unicode MS" w:hAnsi="Arial" w:cs="Arial"/>
                <w:sz w:val="24"/>
                <w:szCs w:val="24"/>
                <w:vertAlign w:val="superscript"/>
                <w:lang w:val="es-ES"/>
              </w:rPr>
              <w:t>2</w:t>
            </w:r>
            <w:r>
              <w:rPr>
                <w:rFonts w:ascii="Arial" w:eastAsia="Arial Unicode MS" w:hAnsi="Arial" w:cs="Arial"/>
                <w:sz w:val="24"/>
                <w:szCs w:val="24"/>
                <w:lang w:val="es-ES"/>
              </w:rPr>
              <w:t xml:space="preserve"> excedente </w:t>
            </w:r>
          </w:p>
        </w:tc>
        <w:tc>
          <w:tcPr>
            <w:tcW w:w="1843" w:type="dxa"/>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m</w:t>
            </w:r>
            <w:r>
              <w:rPr>
                <w:rFonts w:ascii="Arial" w:eastAsia="Arial Unicode MS" w:hAnsi="Arial" w:cs="Arial"/>
                <w:sz w:val="24"/>
                <w:szCs w:val="24"/>
                <w:vertAlign w:val="superscript"/>
                <w:lang w:val="es-ES"/>
              </w:rPr>
              <w:t>2</w:t>
            </w:r>
          </w:p>
        </w:tc>
        <w:tc>
          <w:tcPr>
            <w:tcW w:w="1399" w:type="dxa"/>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 xml:space="preserve"> $1.41 </w:t>
            </w:r>
          </w:p>
        </w:tc>
      </w:tr>
      <w:tr w:rsidR="00160C8F" w:rsidTr="00160C8F">
        <w:trPr>
          <w:trHeight w:val="303"/>
        </w:trPr>
        <w:tc>
          <w:tcPr>
            <w:tcW w:w="443" w:type="dxa"/>
            <w:noWrap/>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h)</w:t>
            </w:r>
          </w:p>
        </w:tc>
        <w:tc>
          <w:tcPr>
            <w:tcW w:w="5573" w:type="dxa"/>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Supervisión de obra por mes</w:t>
            </w:r>
          </w:p>
        </w:tc>
        <w:tc>
          <w:tcPr>
            <w:tcW w:w="1843" w:type="dxa"/>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m</w:t>
            </w:r>
            <w:r>
              <w:rPr>
                <w:rFonts w:ascii="Arial" w:eastAsia="Arial Unicode MS" w:hAnsi="Arial" w:cs="Arial"/>
                <w:sz w:val="24"/>
                <w:szCs w:val="24"/>
                <w:vertAlign w:val="superscript"/>
                <w:lang w:val="es-ES"/>
              </w:rPr>
              <w:t>2</w:t>
            </w:r>
          </w:p>
        </w:tc>
        <w:tc>
          <w:tcPr>
            <w:tcW w:w="1399" w:type="dxa"/>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 xml:space="preserve"> $5.57 </w:t>
            </w:r>
          </w:p>
        </w:tc>
      </w:tr>
      <w:tr w:rsidR="00160C8F" w:rsidTr="00160C8F">
        <w:trPr>
          <w:trHeight w:val="276"/>
        </w:trPr>
        <w:tc>
          <w:tcPr>
            <w:tcW w:w="443" w:type="dxa"/>
            <w:noWrap/>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i)</w:t>
            </w:r>
          </w:p>
        </w:tc>
        <w:tc>
          <w:tcPr>
            <w:tcW w:w="5573" w:type="dxa"/>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Recepción de obra en áreas de hasta 500 m</w:t>
            </w:r>
            <w:r>
              <w:rPr>
                <w:rFonts w:ascii="Arial" w:eastAsia="Arial Unicode MS" w:hAnsi="Arial" w:cs="Arial"/>
                <w:sz w:val="24"/>
                <w:szCs w:val="24"/>
                <w:vertAlign w:val="superscript"/>
                <w:lang w:val="es-ES"/>
              </w:rPr>
              <w:t>2</w:t>
            </w:r>
          </w:p>
        </w:tc>
        <w:tc>
          <w:tcPr>
            <w:tcW w:w="1843" w:type="dxa"/>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m</w:t>
            </w:r>
            <w:r>
              <w:rPr>
                <w:rFonts w:ascii="Arial" w:eastAsia="Arial Unicode MS" w:hAnsi="Arial" w:cs="Arial"/>
                <w:sz w:val="24"/>
                <w:szCs w:val="24"/>
                <w:vertAlign w:val="superscript"/>
                <w:lang w:val="es-ES"/>
              </w:rPr>
              <w:t>2</w:t>
            </w:r>
          </w:p>
        </w:tc>
        <w:tc>
          <w:tcPr>
            <w:tcW w:w="1399" w:type="dxa"/>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 xml:space="preserve"> $1,078.35 </w:t>
            </w:r>
          </w:p>
        </w:tc>
      </w:tr>
      <w:tr w:rsidR="00160C8F" w:rsidTr="00160C8F">
        <w:trPr>
          <w:trHeight w:val="267"/>
        </w:trPr>
        <w:tc>
          <w:tcPr>
            <w:tcW w:w="443" w:type="dxa"/>
            <w:noWrap/>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j)</w:t>
            </w:r>
          </w:p>
        </w:tc>
        <w:tc>
          <w:tcPr>
            <w:tcW w:w="5573" w:type="dxa"/>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Recepción por m</w:t>
            </w:r>
            <w:r>
              <w:rPr>
                <w:rFonts w:ascii="Arial" w:eastAsia="Arial Unicode MS" w:hAnsi="Arial" w:cs="Arial"/>
                <w:sz w:val="24"/>
                <w:szCs w:val="24"/>
                <w:vertAlign w:val="superscript"/>
                <w:lang w:val="es-ES"/>
              </w:rPr>
              <w:t>2</w:t>
            </w:r>
            <w:r>
              <w:rPr>
                <w:rFonts w:ascii="Arial" w:eastAsia="Arial Unicode MS" w:hAnsi="Arial" w:cs="Arial"/>
                <w:sz w:val="24"/>
                <w:szCs w:val="24"/>
                <w:lang w:val="es-ES"/>
              </w:rPr>
              <w:t xml:space="preserve"> excedente</w:t>
            </w:r>
          </w:p>
        </w:tc>
        <w:tc>
          <w:tcPr>
            <w:tcW w:w="1843" w:type="dxa"/>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m</w:t>
            </w:r>
            <w:r>
              <w:rPr>
                <w:rFonts w:ascii="Arial" w:eastAsia="Arial Unicode MS" w:hAnsi="Arial" w:cs="Arial"/>
                <w:sz w:val="24"/>
                <w:szCs w:val="24"/>
                <w:vertAlign w:val="superscript"/>
                <w:lang w:val="es-ES"/>
              </w:rPr>
              <w:t>2</w:t>
            </w:r>
          </w:p>
        </w:tc>
        <w:tc>
          <w:tcPr>
            <w:tcW w:w="1399" w:type="dxa"/>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 xml:space="preserve"> $1.51 </w:t>
            </w:r>
          </w:p>
        </w:tc>
      </w:tr>
    </w:tbl>
    <w:p w:rsidR="00160C8F" w:rsidRDefault="00160C8F" w:rsidP="00E15EFA">
      <w:pPr>
        <w:spacing w:line="360" w:lineRule="auto"/>
        <w:ind w:firstLine="357"/>
        <w:jc w:val="both"/>
        <w:rPr>
          <w:rFonts w:ascii="Arial" w:eastAsia="Arial Unicode MS" w:hAnsi="Arial" w:cs="Arial"/>
          <w:sz w:val="24"/>
          <w:szCs w:val="24"/>
          <w:lang w:val="es-ES"/>
        </w:rPr>
      </w:pPr>
      <w:r>
        <w:rPr>
          <w:rFonts w:ascii="Arial" w:eastAsia="Arial Unicode MS" w:hAnsi="Arial" w:cs="Arial"/>
          <w:sz w:val="24"/>
          <w:szCs w:val="24"/>
          <w:lang w:val="es-ES"/>
        </w:rPr>
        <w:t>Para efectos de cobro por revisión se considerarán por separado los proyectos de agua potable y de drenaje por lo que cada uno se cobrará de acuerdo al precio unitario que se establece en los incisos a), b), f) y g).</w:t>
      </w:r>
    </w:p>
    <w:p w:rsidR="00160C8F" w:rsidRDefault="00160C8F" w:rsidP="00160C8F">
      <w:pPr>
        <w:ind w:firstLine="360"/>
        <w:rPr>
          <w:rFonts w:ascii="Arial" w:eastAsia="Arial Unicode MS" w:hAnsi="Arial" w:cs="Arial"/>
          <w:sz w:val="24"/>
          <w:szCs w:val="24"/>
          <w:lang w:val="es-ES"/>
        </w:rPr>
      </w:pPr>
    </w:p>
    <w:p w:rsidR="00160C8F" w:rsidRDefault="00160C8F" w:rsidP="00160C8F">
      <w:pPr>
        <w:spacing w:after="0"/>
        <w:ind w:left="709" w:firstLine="142"/>
        <w:rPr>
          <w:rFonts w:ascii="Arial" w:eastAsia="Arial Unicode MS" w:hAnsi="Arial" w:cs="Arial"/>
          <w:b/>
          <w:bCs/>
          <w:sz w:val="24"/>
          <w:szCs w:val="24"/>
          <w:lang w:val="es-ES"/>
        </w:rPr>
      </w:pPr>
      <w:r>
        <w:rPr>
          <w:rFonts w:ascii="Arial" w:eastAsia="Arial Unicode MS" w:hAnsi="Arial" w:cs="Arial"/>
          <w:b/>
          <w:bCs/>
          <w:sz w:val="24"/>
          <w:szCs w:val="24"/>
          <w:lang w:val="es-ES"/>
        </w:rPr>
        <w:t>XIV</w:t>
      </w:r>
      <w:r w:rsidR="001B4B82">
        <w:rPr>
          <w:rFonts w:ascii="Arial" w:eastAsia="Arial Unicode MS" w:hAnsi="Arial" w:cs="Arial"/>
          <w:b/>
          <w:bCs/>
          <w:sz w:val="24"/>
          <w:szCs w:val="24"/>
          <w:lang w:val="es-ES"/>
        </w:rPr>
        <w:t>.</w:t>
      </w:r>
      <w:r>
        <w:rPr>
          <w:rFonts w:ascii="Arial" w:eastAsia="Arial Unicode MS" w:hAnsi="Arial" w:cs="Arial"/>
          <w:b/>
          <w:bCs/>
          <w:sz w:val="24"/>
          <w:szCs w:val="24"/>
          <w:lang w:val="es-ES"/>
        </w:rPr>
        <w:t xml:space="preserve"> Incorporaciones no habitacionales:</w:t>
      </w:r>
    </w:p>
    <w:p w:rsidR="00160C8F" w:rsidRDefault="00160C8F" w:rsidP="00160C8F">
      <w:pPr>
        <w:pStyle w:val="Textoindependiente"/>
        <w:spacing w:line="360" w:lineRule="auto"/>
        <w:rPr>
          <w:rFonts w:eastAsia="Arial Unicode MS" w:cs="Arial"/>
          <w:b w:val="0"/>
          <w:bCs w:val="0"/>
          <w:szCs w:val="24"/>
          <w:lang w:val="es-ES"/>
        </w:rPr>
      </w:pPr>
    </w:p>
    <w:p w:rsidR="00160C8F" w:rsidRDefault="00160C8F" w:rsidP="00E15EFA">
      <w:pPr>
        <w:spacing w:line="360" w:lineRule="auto"/>
        <w:ind w:firstLine="360"/>
        <w:jc w:val="both"/>
        <w:rPr>
          <w:rFonts w:ascii="Arial" w:eastAsia="Arial Unicode MS" w:hAnsi="Arial" w:cs="Arial"/>
          <w:sz w:val="24"/>
          <w:szCs w:val="24"/>
          <w:lang w:val="es-ES"/>
        </w:rPr>
      </w:pPr>
      <w:r>
        <w:rPr>
          <w:rFonts w:ascii="Arial" w:eastAsia="Arial Unicode MS" w:hAnsi="Arial" w:cs="Arial"/>
          <w:sz w:val="24"/>
          <w:szCs w:val="24"/>
          <w:lang w:val="es-ES"/>
        </w:rPr>
        <w:t>Cobro de conexión a las redes de agua potable y descarga de drenaje a desarrollos o unidades inmobiliarias de giros no habitacionales.</w:t>
      </w:r>
    </w:p>
    <w:p w:rsidR="00160C8F" w:rsidRDefault="00160C8F" w:rsidP="00E15EFA">
      <w:pPr>
        <w:spacing w:line="360" w:lineRule="auto"/>
        <w:ind w:firstLine="360"/>
        <w:jc w:val="both"/>
        <w:rPr>
          <w:rFonts w:ascii="Arial" w:eastAsia="Arial Unicode MS" w:hAnsi="Arial" w:cs="Arial"/>
          <w:sz w:val="24"/>
          <w:szCs w:val="24"/>
          <w:lang w:val="es-ES"/>
        </w:rPr>
      </w:pPr>
      <w:r>
        <w:rPr>
          <w:rFonts w:ascii="Arial" w:eastAsia="Arial Unicode MS" w:hAnsi="Arial" w:cs="Arial"/>
          <w:sz w:val="24"/>
          <w:szCs w:val="24"/>
          <w:lang w:val="es-ES"/>
        </w:rPr>
        <w:t>Tratándose de desarrollos distintos del doméstico, se cobrará en agua potable el importe que resulte de multiplicar el gasto máximo diario en litros por segundo que arroje el cálculo del proyecto, por el precio por litro por segundo contenido en el inciso a) de este artículo.</w:t>
      </w:r>
    </w:p>
    <w:p w:rsidR="00160C8F" w:rsidRDefault="00160C8F" w:rsidP="002377FE">
      <w:pPr>
        <w:spacing w:line="360" w:lineRule="auto"/>
        <w:ind w:firstLine="360"/>
        <w:jc w:val="both"/>
        <w:rPr>
          <w:rFonts w:ascii="Arial" w:eastAsia="Arial Unicode MS" w:hAnsi="Arial" w:cs="Arial"/>
          <w:sz w:val="24"/>
          <w:szCs w:val="24"/>
          <w:lang w:val="es-ES"/>
        </w:rPr>
      </w:pPr>
      <w:r>
        <w:rPr>
          <w:rFonts w:ascii="Arial" w:eastAsia="Arial Unicode MS" w:hAnsi="Arial" w:cs="Arial"/>
          <w:sz w:val="24"/>
          <w:szCs w:val="24"/>
          <w:lang w:val="es-ES"/>
        </w:rPr>
        <w:t>La tributación de agua residual se considerará al 80% de lo que resulte del cálculo de demanda de agua potable y se multiplicará por el precio unitario litro segundo del inciso b) de este artículo.</w:t>
      </w:r>
    </w:p>
    <w:p w:rsidR="00160C8F" w:rsidRDefault="00160C8F" w:rsidP="00160C8F">
      <w:pPr>
        <w:ind w:firstLine="360"/>
        <w:rPr>
          <w:rFonts w:ascii="Arial" w:eastAsia="Arial Unicode MS" w:hAnsi="Arial" w:cs="Arial"/>
          <w:sz w:val="24"/>
          <w:szCs w:val="24"/>
          <w:lang w:val="es-ES"/>
        </w:rPr>
      </w:pPr>
    </w:p>
    <w:p w:rsidR="005E57A4" w:rsidRDefault="005E57A4" w:rsidP="00160C8F">
      <w:pPr>
        <w:ind w:firstLine="360"/>
        <w:rPr>
          <w:rFonts w:ascii="Arial" w:eastAsia="Arial Unicode MS" w:hAnsi="Arial" w:cs="Arial"/>
          <w:sz w:val="24"/>
          <w:szCs w:val="24"/>
          <w:lang w:val="es-ES"/>
        </w:rPr>
      </w:pPr>
    </w:p>
    <w:tbl>
      <w:tblPr>
        <w:tblW w:w="8995" w:type="dxa"/>
        <w:tblInd w:w="91" w:type="dxa"/>
        <w:tblLook w:val="04A0" w:firstRow="1" w:lastRow="0" w:firstColumn="1" w:lastColumn="0" w:noHBand="0" w:noVBand="1"/>
      </w:tblPr>
      <w:tblGrid>
        <w:gridCol w:w="443"/>
        <w:gridCol w:w="6146"/>
        <w:gridCol w:w="2406"/>
      </w:tblGrid>
      <w:tr w:rsidR="00160C8F" w:rsidTr="00160C8F">
        <w:trPr>
          <w:trHeight w:val="315"/>
        </w:trPr>
        <w:tc>
          <w:tcPr>
            <w:tcW w:w="443" w:type="dxa"/>
            <w:noWrap/>
            <w:vAlign w:val="bottom"/>
            <w:hideMark/>
          </w:tcPr>
          <w:p w:rsidR="00160C8F" w:rsidRDefault="00160C8F">
            <w:pPr>
              <w:rPr>
                <w:rFonts w:ascii="Arial" w:eastAsia="Arial Unicode MS" w:hAnsi="Arial" w:cs="Arial"/>
                <w:sz w:val="24"/>
                <w:szCs w:val="24"/>
                <w:lang w:val="es-ES"/>
              </w:rPr>
            </w:pPr>
          </w:p>
        </w:tc>
        <w:tc>
          <w:tcPr>
            <w:tcW w:w="6146" w:type="dxa"/>
            <w:noWrap/>
            <w:vAlign w:val="bottom"/>
            <w:hideMark/>
          </w:tcPr>
          <w:p w:rsidR="00160C8F" w:rsidRDefault="00160C8F">
            <w:pPr>
              <w:rPr>
                <w:rFonts w:ascii="Arial" w:eastAsia="Arial Unicode MS" w:hAnsi="Arial" w:cs="Arial"/>
                <w:b/>
                <w:bCs/>
                <w:sz w:val="24"/>
                <w:szCs w:val="24"/>
                <w:lang w:val="es-ES"/>
              </w:rPr>
            </w:pPr>
            <w:r>
              <w:rPr>
                <w:rFonts w:ascii="Arial" w:eastAsia="Arial Unicode MS" w:hAnsi="Arial" w:cs="Arial"/>
                <w:b/>
                <w:bCs/>
                <w:sz w:val="24"/>
                <w:szCs w:val="24"/>
                <w:lang w:val="es-ES"/>
              </w:rPr>
              <w:t xml:space="preserve">Concepto  </w:t>
            </w:r>
          </w:p>
        </w:tc>
        <w:tc>
          <w:tcPr>
            <w:tcW w:w="2406" w:type="dxa"/>
            <w:noWrap/>
            <w:vAlign w:val="bottom"/>
            <w:hideMark/>
          </w:tcPr>
          <w:p w:rsidR="00160C8F" w:rsidRDefault="00160C8F">
            <w:pPr>
              <w:jc w:val="right"/>
              <w:rPr>
                <w:rFonts w:ascii="Arial" w:eastAsia="Arial Unicode MS" w:hAnsi="Arial" w:cs="Arial"/>
                <w:b/>
                <w:bCs/>
                <w:sz w:val="24"/>
                <w:szCs w:val="24"/>
                <w:lang w:val="es-ES"/>
              </w:rPr>
            </w:pPr>
            <w:r>
              <w:rPr>
                <w:rFonts w:ascii="Arial" w:eastAsia="Arial Unicode MS" w:hAnsi="Arial" w:cs="Arial"/>
                <w:b/>
                <w:bCs/>
                <w:sz w:val="24"/>
                <w:szCs w:val="24"/>
                <w:lang w:val="es-ES"/>
              </w:rPr>
              <w:t>Litro/segundo</w:t>
            </w:r>
          </w:p>
        </w:tc>
      </w:tr>
      <w:tr w:rsidR="00160C8F" w:rsidTr="00160C8F">
        <w:trPr>
          <w:trHeight w:val="315"/>
        </w:trPr>
        <w:tc>
          <w:tcPr>
            <w:tcW w:w="443" w:type="dxa"/>
            <w:noWrap/>
            <w:hideMark/>
          </w:tcPr>
          <w:p w:rsidR="00160C8F" w:rsidRDefault="00160C8F">
            <w:pPr>
              <w:spacing w:line="240" w:lineRule="auto"/>
              <w:rPr>
                <w:rFonts w:ascii="Arial" w:eastAsia="Arial Unicode MS" w:hAnsi="Arial" w:cs="Arial"/>
                <w:b/>
                <w:sz w:val="24"/>
                <w:szCs w:val="24"/>
                <w:lang w:val="es-ES"/>
              </w:rPr>
            </w:pPr>
            <w:r>
              <w:rPr>
                <w:rFonts w:ascii="Arial" w:eastAsia="Arial Unicode MS" w:hAnsi="Arial" w:cs="Arial"/>
                <w:b/>
                <w:bCs/>
                <w:sz w:val="24"/>
                <w:szCs w:val="24"/>
                <w:lang w:val="es-ES"/>
              </w:rPr>
              <w:t>a)</w:t>
            </w:r>
          </w:p>
        </w:tc>
        <w:tc>
          <w:tcPr>
            <w:tcW w:w="6146" w:type="dxa"/>
            <w:noWrap/>
            <w:hideMark/>
          </w:tcPr>
          <w:p w:rsidR="00160C8F" w:rsidRDefault="00160C8F">
            <w:pPr>
              <w:spacing w:line="240" w:lineRule="auto"/>
              <w:rPr>
                <w:rFonts w:ascii="Arial" w:eastAsia="Arial Unicode MS" w:hAnsi="Arial" w:cs="Arial"/>
                <w:sz w:val="24"/>
                <w:szCs w:val="24"/>
                <w:lang w:val="es-ES"/>
              </w:rPr>
            </w:pPr>
            <w:r>
              <w:rPr>
                <w:rFonts w:ascii="Arial" w:eastAsia="Arial Unicode MS" w:hAnsi="Arial" w:cs="Arial"/>
                <w:sz w:val="24"/>
                <w:szCs w:val="24"/>
                <w:lang w:val="es-ES"/>
              </w:rPr>
              <w:t>Incorporación de nuevos desarrollos a las redes de agua potable</w:t>
            </w:r>
          </w:p>
        </w:tc>
        <w:tc>
          <w:tcPr>
            <w:tcW w:w="2406" w:type="dxa"/>
            <w:noWrap/>
            <w:vAlign w:val="bottom"/>
            <w:hideMark/>
          </w:tcPr>
          <w:p w:rsidR="00160C8F" w:rsidRDefault="000C20A9">
            <w:pPr>
              <w:jc w:val="right"/>
              <w:rPr>
                <w:rFonts w:ascii="Arial" w:eastAsia="Arial Unicode MS" w:hAnsi="Arial" w:cs="Arial"/>
                <w:sz w:val="24"/>
                <w:szCs w:val="24"/>
              </w:rPr>
            </w:pPr>
            <w:r>
              <w:rPr>
                <w:rFonts w:ascii="Arial" w:eastAsia="Arial Unicode MS" w:hAnsi="Arial" w:cs="Arial"/>
                <w:sz w:val="24"/>
                <w:szCs w:val="24"/>
              </w:rPr>
              <w:t xml:space="preserve"> $</w:t>
            </w:r>
            <w:r w:rsidR="00160C8F">
              <w:rPr>
                <w:rFonts w:ascii="Arial" w:eastAsia="Arial Unicode MS" w:hAnsi="Arial" w:cs="Arial"/>
                <w:sz w:val="24"/>
                <w:szCs w:val="24"/>
              </w:rPr>
              <w:t xml:space="preserve">313,811.63 </w:t>
            </w:r>
          </w:p>
        </w:tc>
      </w:tr>
      <w:tr w:rsidR="00160C8F" w:rsidTr="00160C8F">
        <w:trPr>
          <w:trHeight w:val="315"/>
        </w:trPr>
        <w:tc>
          <w:tcPr>
            <w:tcW w:w="443" w:type="dxa"/>
            <w:noWrap/>
            <w:hideMark/>
          </w:tcPr>
          <w:p w:rsidR="00160C8F" w:rsidRDefault="00160C8F">
            <w:pPr>
              <w:rPr>
                <w:rFonts w:ascii="Arial" w:eastAsia="Arial Unicode MS" w:hAnsi="Arial" w:cs="Arial"/>
                <w:b/>
                <w:sz w:val="24"/>
                <w:szCs w:val="24"/>
                <w:lang w:val="es-ES"/>
              </w:rPr>
            </w:pPr>
            <w:r>
              <w:rPr>
                <w:rFonts w:ascii="Arial" w:eastAsia="Arial Unicode MS" w:hAnsi="Arial" w:cs="Arial"/>
                <w:b/>
                <w:bCs/>
                <w:sz w:val="24"/>
                <w:szCs w:val="24"/>
                <w:lang w:val="es-ES"/>
              </w:rPr>
              <w:t>b)</w:t>
            </w:r>
          </w:p>
        </w:tc>
        <w:tc>
          <w:tcPr>
            <w:tcW w:w="6146" w:type="dxa"/>
            <w:noWrap/>
            <w:hideMark/>
          </w:tcPr>
          <w:p w:rsidR="00160C8F" w:rsidRDefault="00160C8F">
            <w:pPr>
              <w:spacing w:line="240" w:lineRule="auto"/>
              <w:rPr>
                <w:rFonts w:ascii="Arial" w:eastAsia="Arial Unicode MS" w:hAnsi="Arial" w:cs="Arial"/>
                <w:sz w:val="24"/>
                <w:szCs w:val="24"/>
                <w:lang w:val="es-ES"/>
              </w:rPr>
            </w:pPr>
            <w:r>
              <w:rPr>
                <w:rFonts w:ascii="Arial" w:eastAsia="Arial Unicode MS" w:hAnsi="Arial" w:cs="Arial"/>
                <w:sz w:val="24"/>
                <w:szCs w:val="24"/>
                <w:lang w:val="es-ES"/>
              </w:rPr>
              <w:t>Incorporación de nuevos desarrollos a las redes de drenaje sanitario</w:t>
            </w:r>
          </w:p>
        </w:tc>
        <w:tc>
          <w:tcPr>
            <w:tcW w:w="2406" w:type="dxa"/>
            <w:noWrap/>
            <w:vAlign w:val="bottom"/>
            <w:hideMark/>
          </w:tcPr>
          <w:p w:rsidR="00160C8F" w:rsidRDefault="000C20A9">
            <w:pPr>
              <w:jc w:val="right"/>
              <w:rPr>
                <w:rFonts w:ascii="Arial" w:eastAsia="Arial Unicode MS" w:hAnsi="Arial" w:cs="Arial"/>
                <w:sz w:val="24"/>
                <w:szCs w:val="24"/>
              </w:rPr>
            </w:pPr>
            <w:r>
              <w:rPr>
                <w:rFonts w:ascii="Arial" w:eastAsia="Arial Unicode MS" w:hAnsi="Arial" w:cs="Arial"/>
                <w:sz w:val="24"/>
                <w:szCs w:val="24"/>
              </w:rPr>
              <w:t xml:space="preserve"> $</w:t>
            </w:r>
            <w:r w:rsidR="00160C8F">
              <w:rPr>
                <w:rFonts w:ascii="Arial" w:eastAsia="Arial Unicode MS" w:hAnsi="Arial" w:cs="Arial"/>
                <w:sz w:val="24"/>
                <w:szCs w:val="24"/>
              </w:rPr>
              <w:t xml:space="preserve">148,581.20 </w:t>
            </w:r>
          </w:p>
        </w:tc>
      </w:tr>
    </w:tbl>
    <w:p w:rsidR="0069512D" w:rsidRDefault="0069512D" w:rsidP="00160C8F">
      <w:pPr>
        <w:spacing w:after="0"/>
        <w:ind w:left="360"/>
        <w:rPr>
          <w:rFonts w:ascii="Arial" w:eastAsia="Arial Unicode MS" w:hAnsi="Arial" w:cs="Arial"/>
          <w:b/>
          <w:bCs/>
          <w:sz w:val="24"/>
          <w:szCs w:val="24"/>
          <w:lang w:val="es-ES"/>
        </w:rPr>
      </w:pPr>
    </w:p>
    <w:p w:rsidR="0069512D" w:rsidRDefault="0069512D" w:rsidP="00160C8F">
      <w:pPr>
        <w:spacing w:after="0"/>
        <w:ind w:left="360"/>
        <w:rPr>
          <w:rFonts w:ascii="Arial" w:eastAsia="Arial Unicode MS" w:hAnsi="Arial" w:cs="Arial"/>
          <w:b/>
          <w:bCs/>
          <w:sz w:val="24"/>
          <w:szCs w:val="24"/>
          <w:lang w:val="es-ES"/>
        </w:rPr>
      </w:pPr>
    </w:p>
    <w:p w:rsidR="00160C8F" w:rsidRDefault="00160C8F" w:rsidP="00160C8F">
      <w:pPr>
        <w:spacing w:after="0"/>
        <w:ind w:left="360"/>
        <w:rPr>
          <w:rFonts w:ascii="Arial" w:eastAsia="Arial Unicode MS" w:hAnsi="Arial" w:cs="Arial"/>
          <w:b/>
          <w:bCs/>
          <w:sz w:val="24"/>
          <w:szCs w:val="24"/>
          <w:lang w:val="es-ES"/>
        </w:rPr>
      </w:pPr>
      <w:r>
        <w:rPr>
          <w:rFonts w:ascii="Arial" w:eastAsia="Arial Unicode MS" w:hAnsi="Arial" w:cs="Arial"/>
          <w:b/>
          <w:bCs/>
          <w:sz w:val="24"/>
          <w:szCs w:val="24"/>
          <w:lang w:val="es-ES"/>
        </w:rPr>
        <w:t>XV</w:t>
      </w:r>
      <w:r w:rsidR="0069512D">
        <w:rPr>
          <w:rFonts w:ascii="Arial" w:eastAsia="Arial Unicode MS" w:hAnsi="Arial" w:cs="Arial"/>
          <w:b/>
          <w:bCs/>
          <w:sz w:val="24"/>
          <w:szCs w:val="24"/>
          <w:lang w:val="es-ES"/>
        </w:rPr>
        <w:t>.</w:t>
      </w:r>
      <w:r>
        <w:rPr>
          <w:rFonts w:ascii="Arial" w:eastAsia="Arial Unicode MS" w:hAnsi="Arial" w:cs="Arial"/>
          <w:b/>
          <w:bCs/>
          <w:sz w:val="24"/>
          <w:szCs w:val="24"/>
          <w:lang w:val="es-ES"/>
        </w:rPr>
        <w:t xml:space="preserve"> Incorporación individual:</w:t>
      </w:r>
    </w:p>
    <w:p w:rsidR="00160C8F" w:rsidRDefault="00160C8F" w:rsidP="0069512D">
      <w:pPr>
        <w:spacing w:line="360" w:lineRule="auto"/>
        <w:ind w:firstLine="357"/>
        <w:jc w:val="both"/>
        <w:rPr>
          <w:rFonts w:ascii="Arial" w:eastAsia="Arial Unicode MS" w:hAnsi="Arial" w:cs="Arial"/>
          <w:snapToGrid w:val="0"/>
          <w:sz w:val="24"/>
          <w:szCs w:val="24"/>
          <w:lang w:val="es-ES"/>
        </w:rPr>
      </w:pPr>
      <w:r>
        <w:rPr>
          <w:rFonts w:ascii="Arial" w:eastAsia="Arial Unicode MS" w:hAnsi="Arial" w:cs="Arial"/>
          <w:snapToGrid w:val="0"/>
          <w:sz w:val="24"/>
          <w:szCs w:val="24"/>
          <w:lang w:val="es-ES"/>
        </w:rPr>
        <w:t xml:space="preserve">Tratándose de lotes para construcción de vivienda unifamiliar o en casos de construcción de nuevas viviendas en colonias incorporadas al organismo, se cobrará por vivienda un importe por incorporación a las redes de agua potable y drenaje de acuerdo a la siguiente tabla. </w:t>
      </w:r>
    </w:p>
    <w:tbl>
      <w:tblPr>
        <w:tblW w:w="91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2471"/>
        <w:gridCol w:w="2475"/>
        <w:gridCol w:w="1768"/>
      </w:tblGrid>
      <w:tr w:rsidR="00160C8F" w:rsidTr="00ED5D17">
        <w:trPr>
          <w:trHeight w:val="326"/>
        </w:trPr>
        <w:tc>
          <w:tcPr>
            <w:tcW w:w="247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b/>
                <w:bCs/>
                <w:sz w:val="24"/>
                <w:szCs w:val="24"/>
                <w:lang w:val="es-ES"/>
              </w:rPr>
            </w:pPr>
            <w:r>
              <w:rPr>
                <w:rFonts w:ascii="Arial" w:eastAsia="Arial Unicode MS" w:hAnsi="Arial" w:cs="Arial"/>
                <w:b/>
                <w:bCs/>
                <w:iCs/>
                <w:sz w:val="24"/>
                <w:szCs w:val="24"/>
                <w:lang w:val="es-ES"/>
              </w:rPr>
              <w:t>Tipo de Vivienda</w:t>
            </w:r>
          </w:p>
        </w:tc>
        <w:tc>
          <w:tcPr>
            <w:tcW w:w="2471"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Agua Potable</w:t>
            </w:r>
          </w:p>
        </w:tc>
        <w:tc>
          <w:tcPr>
            <w:tcW w:w="247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Drenaje</w:t>
            </w:r>
          </w:p>
        </w:tc>
        <w:tc>
          <w:tcPr>
            <w:tcW w:w="176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Total</w:t>
            </w:r>
          </w:p>
        </w:tc>
      </w:tr>
      <w:tr w:rsidR="00160C8F" w:rsidTr="00ED5D17">
        <w:trPr>
          <w:trHeight w:val="311"/>
        </w:trPr>
        <w:tc>
          <w:tcPr>
            <w:tcW w:w="247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Popular</w:t>
            </w:r>
          </w:p>
        </w:tc>
        <w:tc>
          <w:tcPr>
            <w:tcW w:w="2471" w:type="dxa"/>
            <w:tcBorders>
              <w:top w:val="single" w:sz="4" w:space="0" w:color="auto"/>
              <w:left w:val="single" w:sz="4" w:space="0" w:color="auto"/>
              <w:bottom w:val="single" w:sz="4" w:space="0" w:color="auto"/>
              <w:right w:val="single" w:sz="4" w:space="0" w:color="auto"/>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$995.80</w:t>
            </w:r>
          </w:p>
        </w:tc>
        <w:tc>
          <w:tcPr>
            <w:tcW w:w="2475" w:type="dxa"/>
            <w:tcBorders>
              <w:top w:val="single" w:sz="4" w:space="0" w:color="auto"/>
              <w:left w:val="single" w:sz="4" w:space="0" w:color="auto"/>
              <w:bottom w:val="single" w:sz="4" w:space="0" w:color="auto"/>
              <w:right w:val="single" w:sz="4" w:space="0" w:color="auto"/>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$292.84</w:t>
            </w:r>
          </w:p>
        </w:tc>
        <w:tc>
          <w:tcPr>
            <w:tcW w:w="1768" w:type="dxa"/>
            <w:tcBorders>
              <w:top w:val="single" w:sz="4" w:space="0" w:color="auto"/>
              <w:left w:val="single" w:sz="4" w:space="0" w:color="auto"/>
              <w:bottom w:val="single" w:sz="4" w:space="0" w:color="auto"/>
              <w:right w:val="single" w:sz="4" w:space="0" w:color="auto"/>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$1,288.64</w:t>
            </w:r>
          </w:p>
        </w:tc>
      </w:tr>
      <w:tr w:rsidR="00160C8F" w:rsidTr="00ED5D17">
        <w:trPr>
          <w:trHeight w:val="311"/>
        </w:trPr>
        <w:tc>
          <w:tcPr>
            <w:tcW w:w="247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Interés social</w:t>
            </w:r>
          </w:p>
        </w:tc>
        <w:tc>
          <w:tcPr>
            <w:tcW w:w="2471" w:type="dxa"/>
            <w:tcBorders>
              <w:top w:val="single" w:sz="4" w:space="0" w:color="auto"/>
              <w:left w:val="single" w:sz="4" w:space="0" w:color="auto"/>
              <w:bottom w:val="single" w:sz="4" w:space="0" w:color="auto"/>
              <w:right w:val="single" w:sz="4" w:space="0" w:color="auto"/>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$1,327.89</w:t>
            </w:r>
          </w:p>
        </w:tc>
        <w:tc>
          <w:tcPr>
            <w:tcW w:w="2475" w:type="dxa"/>
            <w:tcBorders>
              <w:top w:val="single" w:sz="4" w:space="0" w:color="auto"/>
              <w:left w:val="single" w:sz="4" w:space="0" w:color="auto"/>
              <w:bottom w:val="single" w:sz="4" w:space="0" w:color="auto"/>
              <w:right w:val="single" w:sz="4" w:space="0" w:color="auto"/>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$390.55</w:t>
            </w:r>
          </w:p>
        </w:tc>
        <w:tc>
          <w:tcPr>
            <w:tcW w:w="1768" w:type="dxa"/>
            <w:tcBorders>
              <w:top w:val="single" w:sz="4" w:space="0" w:color="auto"/>
              <w:left w:val="single" w:sz="4" w:space="0" w:color="auto"/>
              <w:bottom w:val="single" w:sz="4" w:space="0" w:color="auto"/>
              <w:right w:val="single" w:sz="4" w:space="0" w:color="auto"/>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$1,718.44</w:t>
            </w:r>
          </w:p>
        </w:tc>
      </w:tr>
      <w:tr w:rsidR="00160C8F" w:rsidTr="00ED5D17">
        <w:trPr>
          <w:trHeight w:val="311"/>
        </w:trPr>
        <w:tc>
          <w:tcPr>
            <w:tcW w:w="247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Residencial C      </w:t>
            </w:r>
          </w:p>
        </w:tc>
        <w:tc>
          <w:tcPr>
            <w:tcW w:w="2471" w:type="dxa"/>
            <w:tcBorders>
              <w:top w:val="single" w:sz="4" w:space="0" w:color="auto"/>
              <w:left w:val="single" w:sz="4" w:space="0" w:color="auto"/>
              <w:bottom w:val="single" w:sz="4" w:space="0" w:color="auto"/>
              <w:right w:val="single" w:sz="4" w:space="0" w:color="auto"/>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$1,630.17</w:t>
            </w:r>
          </w:p>
        </w:tc>
        <w:tc>
          <w:tcPr>
            <w:tcW w:w="2475" w:type="dxa"/>
            <w:tcBorders>
              <w:top w:val="single" w:sz="4" w:space="0" w:color="auto"/>
              <w:left w:val="single" w:sz="4" w:space="0" w:color="auto"/>
              <w:bottom w:val="single" w:sz="4" w:space="0" w:color="auto"/>
              <w:right w:val="single" w:sz="4" w:space="0" w:color="auto"/>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$305.20</w:t>
            </w:r>
          </w:p>
        </w:tc>
        <w:tc>
          <w:tcPr>
            <w:tcW w:w="1768" w:type="dxa"/>
            <w:tcBorders>
              <w:top w:val="single" w:sz="4" w:space="0" w:color="auto"/>
              <w:left w:val="single" w:sz="4" w:space="0" w:color="auto"/>
              <w:bottom w:val="single" w:sz="4" w:space="0" w:color="auto"/>
              <w:right w:val="single" w:sz="4" w:space="0" w:color="auto"/>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$1,935.37</w:t>
            </w:r>
          </w:p>
        </w:tc>
      </w:tr>
      <w:tr w:rsidR="00160C8F" w:rsidTr="00ED5D17">
        <w:trPr>
          <w:trHeight w:val="311"/>
        </w:trPr>
        <w:tc>
          <w:tcPr>
            <w:tcW w:w="247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Residencial B      </w:t>
            </w:r>
          </w:p>
        </w:tc>
        <w:tc>
          <w:tcPr>
            <w:tcW w:w="2471" w:type="dxa"/>
            <w:tcBorders>
              <w:top w:val="single" w:sz="4" w:space="0" w:color="auto"/>
              <w:left w:val="single" w:sz="4" w:space="0" w:color="auto"/>
              <w:bottom w:val="single" w:sz="4" w:space="0" w:color="auto"/>
              <w:right w:val="single" w:sz="4" w:space="0" w:color="auto"/>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$1,935.78</w:t>
            </w:r>
          </w:p>
        </w:tc>
        <w:tc>
          <w:tcPr>
            <w:tcW w:w="2475" w:type="dxa"/>
            <w:tcBorders>
              <w:top w:val="single" w:sz="4" w:space="0" w:color="auto"/>
              <w:left w:val="single" w:sz="4" w:space="0" w:color="auto"/>
              <w:bottom w:val="single" w:sz="4" w:space="0" w:color="auto"/>
              <w:right w:val="single" w:sz="4" w:space="0" w:color="auto"/>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$650.44</w:t>
            </w:r>
          </w:p>
        </w:tc>
        <w:tc>
          <w:tcPr>
            <w:tcW w:w="1768" w:type="dxa"/>
            <w:tcBorders>
              <w:top w:val="single" w:sz="4" w:space="0" w:color="auto"/>
              <w:left w:val="single" w:sz="4" w:space="0" w:color="auto"/>
              <w:bottom w:val="single" w:sz="4" w:space="0" w:color="auto"/>
              <w:right w:val="single" w:sz="4" w:space="0" w:color="auto"/>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$2,586.22</w:t>
            </w:r>
          </w:p>
        </w:tc>
      </w:tr>
      <w:tr w:rsidR="00160C8F" w:rsidTr="00ED5D17">
        <w:trPr>
          <w:trHeight w:val="311"/>
        </w:trPr>
        <w:tc>
          <w:tcPr>
            <w:tcW w:w="247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Residencial A      </w:t>
            </w:r>
          </w:p>
        </w:tc>
        <w:tc>
          <w:tcPr>
            <w:tcW w:w="2471"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$2,581.04</w:t>
            </w:r>
          </w:p>
        </w:tc>
        <w:tc>
          <w:tcPr>
            <w:tcW w:w="247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$647.51</w:t>
            </w:r>
          </w:p>
        </w:tc>
        <w:tc>
          <w:tcPr>
            <w:tcW w:w="176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$3,228.55</w:t>
            </w:r>
          </w:p>
        </w:tc>
      </w:tr>
      <w:tr w:rsidR="00160C8F" w:rsidTr="00ED5D17">
        <w:trPr>
          <w:trHeight w:val="326"/>
        </w:trPr>
        <w:tc>
          <w:tcPr>
            <w:tcW w:w="247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Campestre</w:t>
            </w:r>
          </w:p>
        </w:tc>
        <w:tc>
          <w:tcPr>
            <w:tcW w:w="2471"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$3,645.19</w:t>
            </w:r>
          </w:p>
        </w:tc>
        <w:tc>
          <w:tcPr>
            <w:tcW w:w="247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$0.00</w:t>
            </w:r>
          </w:p>
        </w:tc>
        <w:tc>
          <w:tcPr>
            <w:tcW w:w="176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$3,645.19</w:t>
            </w:r>
          </w:p>
        </w:tc>
      </w:tr>
    </w:tbl>
    <w:p w:rsidR="00160C8F" w:rsidRDefault="00160C8F" w:rsidP="00160C8F">
      <w:pPr>
        <w:rPr>
          <w:rFonts w:ascii="Arial" w:eastAsia="Arial Unicode MS" w:hAnsi="Arial" w:cs="Arial"/>
          <w:snapToGrid w:val="0"/>
          <w:sz w:val="24"/>
          <w:szCs w:val="24"/>
          <w:lang w:val="es-ES" w:eastAsia="es-ES"/>
        </w:rPr>
      </w:pPr>
    </w:p>
    <w:p w:rsidR="00160C8F" w:rsidRDefault="00160C8F" w:rsidP="00160C8F">
      <w:pPr>
        <w:spacing w:after="0"/>
        <w:ind w:left="360"/>
        <w:rPr>
          <w:rFonts w:ascii="Arial" w:eastAsia="Arial Unicode MS" w:hAnsi="Arial" w:cs="Arial"/>
          <w:b/>
          <w:bCs/>
          <w:sz w:val="24"/>
          <w:szCs w:val="24"/>
          <w:lang w:val="es-ES" w:eastAsia="es-MX"/>
        </w:rPr>
      </w:pPr>
      <w:r>
        <w:rPr>
          <w:rFonts w:ascii="Arial" w:eastAsia="Arial Unicode MS" w:hAnsi="Arial" w:cs="Arial"/>
          <w:b/>
          <w:bCs/>
          <w:sz w:val="24"/>
          <w:szCs w:val="24"/>
          <w:lang w:val="es-ES"/>
        </w:rPr>
        <w:t>XVI</w:t>
      </w:r>
      <w:r w:rsidR="0069512D">
        <w:rPr>
          <w:rFonts w:ascii="Arial" w:eastAsia="Arial Unicode MS" w:hAnsi="Arial" w:cs="Arial"/>
          <w:b/>
          <w:bCs/>
          <w:sz w:val="24"/>
          <w:szCs w:val="24"/>
          <w:lang w:val="es-ES"/>
        </w:rPr>
        <w:t>.</w:t>
      </w:r>
      <w:r>
        <w:rPr>
          <w:rFonts w:ascii="Arial" w:eastAsia="Arial Unicode MS" w:hAnsi="Arial" w:cs="Arial"/>
          <w:b/>
          <w:bCs/>
          <w:sz w:val="24"/>
          <w:szCs w:val="24"/>
          <w:lang w:val="es-ES"/>
        </w:rPr>
        <w:t xml:space="preserve"> Por la venta de agua tratada:</w:t>
      </w:r>
    </w:p>
    <w:tbl>
      <w:tblPr>
        <w:tblW w:w="9721" w:type="dxa"/>
        <w:tblLook w:val="04A0" w:firstRow="1" w:lastRow="0" w:firstColumn="1" w:lastColumn="0" w:noHBand="0" w:noVBand="1"/>
      </w:tblPr>
      <w:tblGrid>
        <w:gridCol w:w="5568"/>
        <w:gridCol w:w="2070"/>
        <w:gridCol w:w="2083"/>
      </w:tblGrid>
      <w:tr w:rsidR="00160C8F" w:rsidTr="00ED5D17">
        <w:trPr>
          <w:trHeight w:val="194"/>
        </w:trPr>
        <w:tc>
          <w:tcPr>
            <w:tcW w:w="5568" w:type="dxa"/>
            <w:tcBorders>
              <w:top w:val="single" w:sz="4" w:space="0" w:color="auto"/>
              <w:left w:val="nil"/>
              <w:bottom w:val="single" w:sz="4" w:space="0" w:color="auto"/>
              <w:right w:val="nil"/>
            </w:tcBorders>
            <w:hideMark/>
          </w:tcPr>
          <w:p w:rsidR="00160C8F" w:rsidRDefault="00160C8F">
            <w:pPr>
              <w:rPr>
                <w:rFonts w:ascii="Arial" w:eastAsia="Arial Unicode MS" w:hAnsi="Arial" w:cs="Arial"/>
                <w:b/>
                <w:bCs/>
                <w:sz w:val="24"/>
                <w:szCs w:val="24"/>
                <w:lang w:val="es-ES"/>
              </w:rPr>
            </w:pPr>
            <w:r>
              <w:rPr>
                <w:rFonts w:ascii="Arial" w:eastAsia="Arial Unicode MS" w:hAnsi="Arial" w:cs="Arial"/>
                <w:b/>
                <w:bCs/>
                <w:sz w:val="24"/>
                <w:szCs w:val="24"/>
                <w:lang w:val="es-ES"/>
              </w:rPr>
              <w:t xml:space="preserve">Concepto </w:t>
            </w:r>
          </w:p>
        </w:tc>
        <w:tc>
          <w:tcPr>
            <w:tcW w:w="2070" w:type="dxa"/>
            <w:tcBorders>
              <w:top w:val="single" w:sz="4" w:space="0" w:color="auto"/>
              <w:left w:val="nil"/>
              <w:bottom w:val="single" w:sz="4" w:space="0" w:color="auto"/>
              <w:right w:val="nil"/>
            </w:tcBorders>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sz w:val="24"/>
                <w:szCs w:val="24"/>
                <w:lang w:val="es-ES"/>
              </w:rPr>
              <w:t>Unidad</w:t>
            </w:r>
          </w:p>
        </w:tc>
        <w:tc>
          <w:tcPr>
            <w:tcW w:w="2083" w:type="dxa"/>
            <w:tcBorders>
              <w:top w:val="single" w:sz="4" w:space="0" w:color="auto"/>
              <w:left w:val="nil"/>
              <w:bottom w:val="single" w:sz="4" w:space="0" w:color="auto"/>
              <w:right w:val="nil"/>
            </w:tcBorders>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sz w:val="24"/>
                <w:szCs w:val="24"/>
                <w:lang w:val="es-ES"/>
              </w:rPr>
              <w:t>Importe</w:t>
            </w:r>
          </w:p>
        </w:tc>
      </w:tr>
      <w:tr w:rsidR="00160C8F" w:rsidTr="00ED5D17">
        <w:trPr>
          <w:trHeight w:val="171"/>
        </w:trPr>
        <w:tc>
          <w:tcPr>
            <w:tcW w:w="5568" w:type="dxa"/>
            <w:tcBorders>
              <w:top w:val="single" w:sz="4" w:space="0" w:color="auto"/>
              <w:left w:val="nil"/>
              <w:bottom w:val="nil"/>
              <w:right w:val="nil"/>
            </w:tcBorders>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Suministro de agua tratada para usos generales</w:t>
            </w:r>
          </w:p>
        </w:tc>
        <w:tc>
          <w:tcPr>
            <w:tcW w:w="2070" w:type="dxa"/>
            <w:tcBorders>
              <w:top w:val="single" w:sz="4" w:space="0" w:color="auto"/>
              <w:left w:val="nil"/>
              <w:bottom w:val="nil"/>
              <w:right w:val="nil"/>
            </w:tcBorders>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m</w:t>
            </w:r>
            <w:r>
              <w:rPr>
                <w:rFonts w:ascii="Arial" w:eastAsia="Arial Unicode MS" w:hAnsi="Arial" w:cs="Arial"/>
                <w:sz w:val="24"/>
                <w:szCs w:val="24"/>
                <w:vertAlign w:val="superscript"/>
                <w:lang w:val="es-ES"/>
              </w:rPr>
              <w:t>3</w:t>
            </w:r>
          </w:p>
        </w:tc>
        <w:tc>
          <w:tcPr>
            <w:tcW w:w="2083" w:type="dxa"/>
            <w:tcBorders>
              <w:top w:val="single" w:sz="4" w:space="0" w:color="auto"/>
              <w:left w:val="nil"/>
              <w:bottom w:val="nil"/>
              <w:right w:val="nil"/>
            </w:tcBorders>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$2.86</w:t>
            </w:r>
          </w:p>
        </w:tc>
      </w:tr>
      <w:tr w:rsidR="00160C8F" w:rsidTr="00ED5D17">
        <w:trPr>
          <w:trHeight w:val="140"/>
        </w:trPr>
        <w:tc>
          <w:tcPr>
            <w:tcW w:w="5568" w:type="dxa"/>
            <w:hideMark/>
          </w:tcPr>
          <w:p w:rsidR="00160C8F" w:rsidRDefault="00160C8F" w:rsidP="005E57A4">
            <w:pPr>
              <w:spacing w:line="240" w:lineRule="auto"/>
              <w:rPr>
                <w:rFonts w:ascii="Arial" w:eastAsia="Arial Unicode MS" w:hAnsi="Arial" w:cs="Arial"/>
                <w:sz w:val="24"/>
                <w:szCs w:val="24"/>
                <w:lang w:val="es-ES"/>
              </w:rPr>
            </w:pPr>
            <w:r>
              <w:rPr>
                <w:rFonts w:ascii="Arial" w:eastAsia="Arial Unicode MS" w:hAnsi="Arial" w:cs="Arial"/>
                <w:sz w:val="24"/>
                <w:szCs w:val="24"/>
                <w:lang w:val="es-ES"/>
              </w:rPr>
              <w:t xml:space="preserve">Suministro de agua tratada para uso industrial </w:t>
            </w:r>
          </w:p>
        </w:tc>
        <w:tc>
          <w:tcPr>
            <w:tcW w:w="2070" w:type="dxa"/>
            <w:hideMark/>
          </w:tcPr>
          <w:p w:rsidR="00160C8F" w:rsidRDefault="00160C8F">
            <w:pPr>
              <w:spacing w:line="240" w:lineRule="auto"/>
              <w:jc w:val="center"/>
              <w:rPr>
                <w:rFonts w:ascii="Arial" w:eastAsia="Arial Unicode MS" w:hAnsi="Arial" w:cs="Arial"/>
                <w:sz w:val="24"/>
                <w:szCs w:val="24"/>
                <w:lang w:val="es-ES"/>
              </w:rPr>
            </w:pPr>
            <w:r>
              <w:rPr>
                <w:rFonts w:ascii="Arial" w:eastAsia="Arial Unicode MS" w:hAnsi="Arial" w:cs="Arial"/>
                <w:sz w:val="24"/>
                <w:szCs w:val="24"/>
                <w:lang w:val="es-ES"/>
              </w:rPr>
              <w:t>m</w:t>
            </w:r>
            <w:r>
              <w:rPr>
                <w:rFonts w:ascii="Arial" w:eastAsia="Arial Unicode MS" w:hAnsi="Arial" w:cs="Arial"/>
                <w:sz w:val="24"/>
                <w:szCs w:val="24"/>
                <w:vertAlign w:val="superscript"/>
                <w:lang w:val="es-ES"/>
              </w:rPr>
              <w:t>3</w:t>
            </w:r>
          </w:p>
        </w:tc>
        <w:tc>
          <w:tcPr>
            <w:tcW w:w="2083" w:type="dxa"/>
            <w:vAlign w:val="bottom"/>
            <w:hideMark/>
          </w:tcPr>
          <w:p w:rsidR="00160C8F" w:rsidRDefault="00160C8F">
            <w:pPr>
              <w:spacing w:line="240" w:lineRule="auto"/>
              <w:jc w:val="right"/>
              <w:rPr>
                <w:rFonts w:ascii="Arial" w:eastAsia="Arial Unicode MS" w:hAnsi="Arial" w:cs="Arial"/>
                <w:sz w:val="24"/>
                <w:szCs w:val="24"/>
              </w:rPr>
            </w:pPr>
            <w:r>
              <w:rPr>
                <w:rFonts w:ascii="Arial" w:eastAsia="Arial Unicode MS" w:hAnsi="Arial" w:cs="Arial"/>
                <w:sz w:val="24"/>
                <w:szCs w:val="24"/>
              </w:rPr>
              <w:t>$4.14</w:t>
            </w:r>
          </w:p>
        </w:tc>
      </w:tr>
      <w:tr w:rsidR="00160C8F" w:rsidTr="00ED5D17">
        <w:trPr>
          <w:trHeight w:val="238"/>
        </w:trPr>
        <w:tc>
          <w:tcPr>
            <w:tcW w:w="5568" w:type="dxa"/>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lastRenderedPageBreak/>
              <w:t>Suministro de agua tratada para uso agrícola</w:t>
            </w:r>
          </w:p>
        </w:tc>
        <w:tc>
          <w:tcPr>
            <w:tcW w:w="2070" w:type="dxa"/>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Lámina/hectárea</w:t>
            </w:r>
          </w:p>
        </w:tc>
        <w:tc>
          <w:tcPr>
            <w:tcW w:w="2083" w:type="dxa"/>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$398.80</w:t>
            </w:r>
          </w:p>
        </w:tc>
      </w:tr>
      <w:tr w:rsidR="00160C8F" w:rsidTr="00ED5D17">
        <w:trPr>
          <w:trHeight w:val="157"/>
        </w:trPr>
        <w:tc>
          <w:tcPr>
            <w:tcW w:w="5568" w:type="dxa"/>
          </w:tcPr>
          <w:p w:rsidR="00160C8F" w:rsidRDefault="00160C8F">
            <w:pPr>
              <w:rPr>
                <w:rFonts w:ascii="Arial" w:eastAsia="Arial Unicode MS" w:hAnsi="Arial" w:cs="Arial"/>
                <w:sz w:val="24"/>
                <w:szCs w:val="24"/>
                <w:lang w:val="es-ES"/>
              </w:rPr>
            </w:pPr>
          </w:p>
        </w:tc>
        <w:tc>
          <w:tcPr>
            <w:tcW w:w="2070" w:type="dxa"/>
          </w:tcPr>
          <w:p w:rsidR="00160C8F" w:rsidRDefault="00160C8F">
            <w:pPr>
              <w:jc w:val="center"/>
              <w:rPr>
                <w:rFonts w:ascii="Arial" w:eastAsia="Arial Unicode MS" w:hAnsi="Arial" w:cs="Arial"/>
                <w:sz w:val="24"/>
                <w:szCs w:val="24"/>
                <w:lang w:val="es-ES"/>
              </w:rPr>
            </w:pPr>
          </w:p>
        </w:tc>
        <w:tc>
          <w:tcPr>
            <w:tcW w:w="2083" w:type="dxa"/>
            <w:vAlign w:val="bottom"/>
          </w:tcPr>
          <w:p w:rsidR="00160C8F" w:rsidRDefault="00160C8F">
            <w:pPr>
              <w:jc w:val="right"/>
              <w:rPr>
                <w:rFonts w:ascii="Arial" w:eastAsia="Arial Unicode MS" w:hAnsi="Arial" w:cs="Arial"/>
                <w:sz w:val="24"/>
                <w:szCs w:val="24"/>
              </w:rPr>
            </w:pPr>
          </w:p>
        </w:tc>
      </w:tr>
    </w:tbl>
    <w:p w:rsidR="0069512D" w:rsidRDefault="0069512D" w:rsidP="00160C8F">
      <w:pPr>
        <w:spacing w:after="0"/>
        <w:ind w:left="360"/>
        <w:rPr>
          <w:rFonts w:ascii="Arial" w:eastAsia="Arial Unicode MS" w:hAnsi="Arial" w:cs="Arial"/>
          <w:b/>
          <w:bCs/>
          <w:sz w:val="24"/>
          <w:szCs w:val="24"/>
          <w:lang w:val="es-ES"/>
        </w:rPr>
      </w:pPr>
    </w:p>
    <w:p w:rsidR="00160C8F" w:rsidRDefault="00160C8F" w:rsidP="00160C8F">
      <w:pPr>
        <w:spacing w:after="0"/>
        <w:ind w:left="360"/>
        <w:rPr>
          <w:rFonts w:ascii="Arial" w:eastAsia="Arial Unicode MS" w:hAnsi="Arial" w:cs="Arial"/>
          <w:b/>
          <w:bCs/>
          <w:sz w:val="24"/>
          <w:szCs w:val="24"/>
          <w:lang w:val="es-ES"/>
        </w:rPr>
      </w:pPr>
      <w:r>
        <w:rPr>
          <w:rFonts w:ascii="Arial" w:eastAsia="Arial Unicode MS" w:hAnsi="Arial" w:cs="Arial"/>
          <w:b/>
          <w:bCs/>
          <w:sz w:val="24"/>
          <w:szCs w:val="24"/>
          <w:lang w:val="es-ES"/>
        </w:rPr>
        <w:t>XVII  Descargas de contaminantes de usuarios no domésticos en las aguas residuales:</w:t>
      </w:r>
    </w:p>
    <w:p w:rsidR="00160C8F" w:rsidRDefault="00160C8F" w:rsidP="0069512D">
      <w:pPr>
        <w:pStyle w:val="Prrafodelista"/>
        <w:spacing w:line="240" w:lineRule="auto"/>
        <w:jc w:val="both"/>
        <w:rPr>
          <w:rFonts w:ascii="Arial" w:eastAsia="Arial Unicode MS" w:hAnsi="Arial" w:cs="Arial"/>
          <w:bCs/>
          <w:sz w:val="24"/>
          <w:szCs w:val="24"/>
          <w:lang w:val="es-ES"/>
        </w:rPr>
      </w:pPr>
    </w:p>
    <w:tbl>
      <w:tblPr>
        <w:tblW w:w="9133" w:type="dxa"/>
        <w:tblInd w:w="-5" w:type="dxa"/>
        <w:tblLook w:val="04A0" w:firstRow="1" w:lastRow="0" w:firstColumn="1" w:lastColumn="0" w:noHBand="0" w:noVBand="1"/>
      </w:tblPr>
      <w:tblGrid>
        <w:gridCol w:w="6865"/>
        <w:gridCol w:w="1417"/>
        <w:gridCol w:w="851"/>
      </w:tblGrid>
      <w:tr w:rsidR="0069512D" w:rsidTr="0069512D">
        <w:trPr>
          <w:trHeight w:val="860"/>
        </w:trPr>
        <w:tc>
          <w:tcPr>
            <w:tcW w:w="6865" w:type="dxa"/>
          </w:tcPr>
          <w:p w:rsidR="0069512D" w:rsidRPr="0069512D" w:rsidRDefault="0069512D" w:rsidP="00375C49">
            <w:pPr>
              <w:pStyle w:val="Prrafodelista"/>
              <w:numPr>
                <w:ilvl w:val="0"/>
                <w:numId w:val="48"/>
              </w:numPr>
              <w:spacing w:line="240" w:lineRule="auto"/>
              <w:ind w:left="0" w:firstLine="0"/>
              <w:jc w:val="both"/>
              <w:rPr>
                <w:rFonts w:ascii="Arial" w:eastAsia="Arial Unicode MS" w:hAnsi="Arial" w:cs="Arial"/>
                <w:bCs/>
                <w:sz w:val="24"/>
                <w:szCs w:val="24"/>
                <w:lang w:val="es-ES"/>
              </w:rPr>
            </w:pPr>
            <w:r>
              <w:rPr>
                <w:rFonts w:ascii="Arial" w:eastAsia="Arial Unicode MS" w:hAnsi="Arial" w:cs="Arial"/>
                <w:bCs/>
                <w:sz w:val="24"/>
                <w:szCs w:val="24"/>
                <w:lang w:val="es-ES"/>
              </w:rPr>
              <w:t>Miligramos de descarga contaminante por litro de sólidos suspendidos totales y demanda bioquímica de oxígeno:</w:t>
            </w:r>
          </w:p>
        </w:tc>
        <w:tc>
          <w:tcPr>
            <w:tcW w:w="1417" w:type="dxa"/>
          </w:tcPr>
          <w:p w:rsidR="0069512D" w:rsidRDefault="0069512D">
            <w:pPr>
              <w:spacing w:line="240" w:lineRule="auto"/>
              <w:rPr>
                <w:rFonts w:ascii="Arial" w:eastAsia="Arial Unicode MS" w:hAnsi="Arial" w:cs="Arial"/>
                <w:bCs/>
                <w:sz w:val="24"/>
                <w:szCs w:val="24"/>
                <w:lang w:val="es-ES"/>
              </w:rPr>
            </w:pPr>
          </w:p>
        </w:tc>
        <w:tc>
          <w:tcPr>
            <w:tcW w:w="851" w:type="dxa"/>
          </w:tcPr>
          <w:p w:rsidR="0069512D" w:rsidRDefault="0069512D">
            <w:pPr>
              <w:spacing w:line="240" w:lineRule="auto"/>
              <w:rPr>
                <w:rFonts w:ascii="Arial" w:eastAsia="Arial Unicode MS" w:hAnsi="Arial" w:cs="Arial"/>
                <w:bCs/>
                <w:sz w:val="24"/>
                <w:szCs w:val="24"/>
                <w:lang w:val="es-ES"/>
              </w:rPr>
            </w:pPr>
          </w:p>
        </w:tc>
      </w:tr>
      <w:tr w:rsidR="0069512D" w:rsidTr="0069512D">
        <w:trPr>
          <w:trHeight w:val="860"/>
        </w:trPr>
        <w:tc>
          <w:tcPr>
            <w:tcW w:w="6865" w:type="dxa"/>
          </w:tcPr>
          <w:p w:rsidR="0069512D" w:rsidRDefault="0069512D" w:rsidP="00375C49">
            <w:pPr>
              <w:pStyle w:val="Prrafodelista"/>
              <w:numPr>
                <w:ilvl w:val="0"/>
                <w:numId w:val="50"/>
              </w:numPr>
              <w:spacing w:line="240" w:lineRule="auto"/>
              <w:jc w:val="both"/>
              <w:rPr>
                <w:rFonts w:ascii="Arial" w:eastAsia="Arial Unicode MS" w:hAnsi="Arial" w:cs="Arial"/>
                <w:bCs/>
                <w:sz w:val="24"/>
                <w:szCs w:val="24"/>
                <w:lang w:val="es-ES"/>
              </w:rPr>
            </w:pPr>
            <w:r>
              <w:rPr>
                <w:rFonts w:ascii="Arial" w:eastAsia="Arial Unicode MS" w:hAnsi="Arial" w:cs="Arial"/>
                <w:bCs/>
                <w:sz w:val="24"/>
                <w:szCs w:val="24"/>
                <w:lang w:val="es-ES"/>
              </w:rPr>
              <w:t>De 0 a 300 el 14% sobre el monto facturado</w:t>
            </w:r>
          </w:p>
          <w:p w:rsidR="0069512D" w:rsidRDefault="0069512D" w:rsidP="00375C49">
            <w:pPr>
              <w:pStyle w:val="Prrafodelista"/>
              <w:numPr>
                <w:ilvl w:val="0"/>
                <w:numId w:val="50"/>
              </w:numPr>
              <w:spacing w:line="240" w:lineRule="auto"/>
              <w:jc w:val="both"/>
              <w:rPr>
                <w:rFonts w:ascii="Arial" w:eastAsia="Arial Unicode MS" w:hAnsi="Arial" w:cs="Arial"/>
                <w:bCs/>
                <w:sz w:val="24"/>
                <w:szCs w:val="24"/>
                <w:lang w:val="es-ES"/>
              </w:rPr>
            </w:pPr>
            <w:r>
              <w:rPr>
                <w:rFonts w:ascii="Arial" w:eastAsia="Arial Unicode MS" w:hAnsi="Arial" w:cs="Arial"/>
                <w:bCs/>
                <w:sz w:val="24"/>
                <w:szCs w:val="24"/>
                <w:lang w:val="es-ES"/>
              </w:rPr>
              <w:t>De 301 a 2,000 el 18% sobre el monto facturado</w:t>
            </w:r>
          </w:p>
          <w:p w:rsidR="0069512D" w:rsidRPr="0069512D" w:rsidRDefault="0069512D" w:rsidP="00375C49">
            <w:pPr>
              <w:pStyle w:val="Prrafodelista"/>
              <w:numPr>
                <w:ilvl w:val="0"/>
                <w:numId w:val="50"/>
              </w:numPr>
              <w:spacing w:line="240" w:lineRule="auto"/>
              <w:jc w:val="both"/>
              <w:rPr>
                <w:rFonts w:ascii="Arial" w:eastAsia="Arial Unicode MS" w:hAnsi="Arial" w:cs="Arial"/>
                <w:bCs/>
                <w:sz w:val="24"/>
                <w:szCs w:val="24"/>
              </w:rPr>
            </w:pPr>
            <w:r>
              <w:rPr>
                <w:rFonts w:ascii="Arial" w:eastAsia="Arial Unicode MS" w:hAnsi="Arial" w:cs="Arial"/>
                <w:bCs/>
                <w:sz w:val="24"/>
                <w:szCs w:val="24"/>
                <w:lang w:val="es-ES"/>
              </w:rPr>
              <w:t>Más de 2,000 el 20 % sobre el monto facturado</w:t>
            </w:r>
          </w:p>
        </w:tc>
        <w:tc>
          <w:tcPr>
            <w:tcW w:w="1417" w:type="dxa"/>
          </w:tcPr>
          <w:p w:rsidR="0069512D" w:rsidRPr="0069512D" w:rsidRDefault="0069512D">
            <w:pPr>
              <w:spacing w:line="240" w:lineRule="auto"/>
              <w:rPr>
                <w:rFonts w:ascii="Arial" w:eastAsia="Arial Unicode MS" w:hAnsi="Arial" w:cs="Arial"/>
                <w:bCs/>
                <w:sz w:val="24"/>
                <w:szCs w:val="24"/>
              </w:rPr>
            </w:pPr>
          </w:p>
        </w:tc>
        <w:tc>
          <w:tcPr>
            <w:tcW w:w="851" w:type="dxa"/>
          </w:tcPr>
          <w:p w:rsidR="0069512D" w:rsidRDefault="0069512D">
            <w:pPr>
              <w:spacing w:line="240" w:lineRule="auto"/>
              <w:rPr>
                <w:rFonts w:ascii="Arial" w:eastAsia="Arial Unicode MS" w:hAnsi="Arial" w:cs="Arial"/>
                <w:bCs/>
                <w:sz w:val="24"/>
                <w:szCs w:val="24"/>
                <w:lang w:val="es-ES"/>
              </w:rPr>
            </w:pPr>
          </w:p>
        </w:tc>
      </w:tr>
      <w:tr w:rsidR="00160C8F" w:rsidTr="0069512D">
        <w:trPr>
          <w:trHeight w:val="860"/>
        </w:trPr>
        <w:tc>
          <w:tcPr>
            <w:tcW w:w="6865" w:type="dxa"/>
            <w:hideMark/>
          </w:tcPr>
          <w:p w:rsidR="00160C8F" w:rsidRDefault="00160C8F" w:rsidP="00375C49">
            <w:pPr>
              <w:pStyle w:val="Prrafodelista"/>
              <w:numPr>
                <w:ilvl w:val="0"/>
                <w:numId w:val="48"/>
              </w:numPr>
              <w:spacing w:line="240" w:lineRule="auto"/>
              <w:ind w:left="0" w:firstLine="0"/>
              <w:jc w:val="both"/>
              <w:rPr>
                <w:rFonts w:ascii="Arial" w:eastAsia="Arial Unicode MS" w:hAnsi="Arial" w:cs="Arial"/>
                <w:bCs/>
                <w:sz w:val="24"/>
                <w:szCs w:val="24"/>
                <w:lang w:val="es-ES"/>
              </w:rPr>
            </w:pPr>
            <w:r>
              <w:rPr>
                <w:rFonts w:ascii="Arial" w:eastAsia="Arial Unicode MS" w:hAnsi="Arial" w:cs="Arial"/>
                <w:bCs/>
                <w:sz w:val="24"/>
                <w:szCs w:val="24"/>
                <w:lang w:val="es-ES"/>
              </w:rPr>
              <w:t xml:space="preserve">Por metro cúbico descargado con PH ( Potencial de hidrógeno) fuera del rango permisible </w:t>
            </w:r>
          </w:p>
        </w:tc>
        <w:tc>
          <w:tcPr>
            <w:tcW w:w="1417" w:type="dxa"/>
            <w:hideMark/>
          </w:tcPr>
          <w:p w:rsidR="00160C8F" w:rsidRDefault="00160C8F" w:rsidP="00375C49">
            <w:pPr>
              <w:spacing w:line="240" w:lineRule="auto"/>
              <w:jc w:val="center"/>
              <w:rPr>
                <w:rFonts w:ascii="Arial" w:eastAsia="Arial Unicode MS" w:hAnsi="Arial" w:cs="Arial"/>
                <w:bCs/>
                <w:sz w:val="24"/>
                <w:szCs w:val="24"/>
                <w:lang w:val="es-ES"/>
              </w:rPr>
            </w:pPr>
            <w:r>
              <w:rPr>
                <w:rFonts w:ascii="Arial" w:eastAsia="Arial Unicode MS" w:hAnsi="Arial" w:cs="Arial"/>
                <w:bCs/>
                <w:sz w:val="24"/>
                <w:szCs w:val="24"/>
                <w:lang w:val="es-ES"/>
              </w:rPr>
              <w:t>por m</w:t>
            </w:r>
            <w:r>
              <w:rPr>
                <w:rFonts w:ascii="Arial" w:eastAsia="Arial Unicode MS" w:hAnsi="Arial" w:cs="Arial"/>
                <w:bCs/>
                <w:sz w:val="24"/>
                <w:szCs w:val="24"/>
                <w:vertAlign w:val="superscript"/>
                <w:lang w:val="es-ES"/>
              </w:rPr>
              <w:t>3</w:t>
            </w:r>
          </w:p>
        </w:tc>
        <w:tc>
          <w:tcPr>
            <w:tcW w:w="851" w:type="dxa"/>
            <w:hideMark/>
          </w:tcPr>
          <w:p w:rsidR="00160C8F" w:rsidRDefault="00160C8F" w:rsidP="00375C49">
            <w:pPr>
              <w:spacing w:line="240" w:lineRule="auto"/>
              <w:jc w:val="right"/>
              <w:rPr>
                <w:rFonts w:ascii="Arial" w:eastAsia="Arial Unicode MS" w:hAnsi="Arial" w:cs="Arial"/>
                <w:bCs/>
                <w:sz w:val="24"/>
                <w:szCs w:val="24"/>
                <w:lang w:val="es-ES"/>
              </w:rPr>
            </w:pPr>
            <w:r>
              <w:rPr>
                <w:rFonts w:ascii="Arial" w:eastAsia="Arial Unicode MS" w:hAnsi="Arial" w:cs="Arial"/>
                <w:bCs/>
                <w:sz w:val="24"/>
                <w:szCs w:val="24"/>
                <w:lang w:val="es-ES"/>
              </w:rPr>
              <w:t>$0.30</w:t>
            </w:r>
          </w:p>
        </w:tc>
      </w:tr>
      <w:tr w:rsidR="00160C8F" w:rsidTr="0069512D">
        <w:trPr>
          <w:trHeight w:val="463"/>
        </w:trPr>
        <w:tc>
          <w:tcPr>
            <w:tcW w:w="6865" w:type="dxa"/>
            <w:hideMark/>
          </w:tcPr>
          <w:p w:rsidR="00160C8F" w:rsidRDefault="00160C8F" w:rsidP="00375C49">
            <w:pPr>
              <w:pStyle w:val="Prrafodelista"/>
              <w:numPr>
                <w:ilvl w:val="0"/>
                <w:numId w:val="48"/>
              </w:numPr>
              <w:spacing w:line="240" w:lineRule="auto"/>
              <w:ind w:left="0" w:firstLine="0"/>
              <w:jc w:val="both"/>
              <w:rPr>
                <w:rFonts w:ascii="Arial" w:eastAsia="Arial Unicode MS" w:hAnsi="Arial" w:cs="Arial"/>
                <w:bCs/>
                <w:sz w:val="24"/>
                <w:szCs w:val="24"/>
                <w:lang w:val="es-ES"/>
              </w:rPr>
            </w:pPr>
            <w:r>
              <w:rPr>
                <w:rFonts w:ascii="Arial" w:eastAsia="Arial Unicode MS" w:hAnsi="Arial" w:cs="Arial"/>
                <w:bCs/>
                <w:sz w:val="24"/>
                <w:szCs w:val="24"/>
                <w:lang w:val="es-ES"/>
              </w:rPr>
              <w:t>Por kilogramo de grasas y aceites que exceda los límites establecidos en las condiciones particulares de descarga</w:t>
            </w:r>
          </w:p>
        </w:tc>
        <w:tc>
          <w:tcPr>
            <w:tcW w:w="1417" w:type="dxa"/>
            <w:hideMark/>
          </w:tcPr>
          <w:p w:rsidR="00160C8F" w:rsidRDefault="00160C8F" w:rsidP="00375C49">
            <w:pPr>
              <w:spacing w:line="240" w:lineRule="auto"/>
              <w:jc w:val="center"/>
              <w:rPr>
                <w:rFonts w:ascii="Arial" w:eastAsia="Arial Unicode MS" w:hAnsi="Arial" w:cs="Arial"/>
                <w:bCs/>
                <w:sz w:val="24"/>
                <w:szCs w:val="24"/>
                <w:lang w:val="es-ES"/>
              </w:rPr>
            </w:pPr>
            <w:r>
              <w:rPr>
                <w:rFonts w:ascii="Arial" w:eastAsia="Arial Unicode MS" w:hAnsi="Arial" w:cs="Arial"/>
                <w:bCs/>
                <w:sz w:val="24"/>
                <w:szCs w:val="24"/>
                <w:lang w:val="es-ES"/>
              </w:rPr>
              <w:t>por kilogramo</w:t>
            </w:r>
          </w:p>
        </w:tc>
        <w:tc>
          <w:tcPr>
            <w:tcW w:w="851" w:type="dxa"/>
            <w:hideMark/>
          </w:tcPr>
          <w:p w:rsidR="00160C8F" w:rsidRDefault="00160C8F" w:rsidP="00375C49">
            <w:pPr>
              <w:spacing w:line="240" w:lineRule="auto"/>
              <w:jc w:val="right"/>
              <w:rPr>
                <w:rFonts w:ascii="Arial" w:eastAsia="Arial Unicode MS" w:hAnsi="Arial" w:cs="Arial"/>
                <w:bCs/>
                <w:sz w:val="24"/>
                <w:szCs w:val="24"/>
                <w:lang w:val="es-ES"/>
              </w:rPr>
            </w:pPr>
            <w:r>
              <w:rPr>
                <w:rFonts w:ascii="Arial" w:eastAsia="Arial Unicode MS" w:hAnsi="Arial" w:cs="Arial"/>
                <w:bCs/>
                <w:sz w:val="24"/>
                <w:szCs w:val="24"/>
                <w:lang w:val="es-ES"/>
              </w:rPr>
              <w:t>$0.40</w:t>
            </w:r>
          </w:p>
        </w:tc>
      </w:tr>
    </w:tbl>
    <w:p w:rsidR="009A18EA" w:rsidRDefault="009A18EA" w:rsidP="009A18EA">
      <w:pPr>
        <w:spacing w:after="0" w:line="360" w:lineRule="auto"/>
        <w:rPr>
          <w:rFonts w:ascii="Arial" w:hAnsi="Arial" w:cs="Arial"/>
          <w:b/>
          <w:sz w:val="24"/>
          <w:szCs w:val="24"/>
        </w:rPr>
      </w:pPr>
    </w:p>
    <w:p w:rsidR="009A18EA" w:rsidRDefault="009A18EA" w:rsidP="009A18EA">
      <w:pPr>
        <w:spacing w:after="0" w:line="360" w:lineRule="auto"/>
        <w:rPr>
          <w:rFonts w:ascii="Arial" w:hAnsi="Arial" w:cs="Arial"/>
          <w:b/>
          <w:sz w:val="24"/>
          <w:szCs w:val="24"/>
        </w:rPr>
      </w:pPr>
    </w:p>
    <w:p w:rsidR="009E5E4D" w:rsidRPr="004773D2" w:rsidRDefault="009E5E4D" w:rsidP="009A18EA">
      <w:pPr>
        <w:spacing w:after="0" w:line="360" w:lineRule="auto"/>
        <w:jc w:val="center"/>
        <w:rPr>
          <w:rFonts w:ascii="Arial" w:hAnsi="Arial" w:cs="Arial"/>
          <w:b/>
          <w:sz w:val="24"/>
          <w:szCs w:val="24"/>
        </w:rPr>
      </w:pPr>
      <w:r w:rsidRPr="004773D2">
        <w:rPr>
          <w:rFonts w:ascii="Arial" w:hAnsi="Arial" w:cs="Arial"/>
          <w:b/>
          <w:sz w:val="24"/>
          <w:szCs w:val="24"/>
        </w:rPr>
        <w:t>SECCIÓN SEGUNDA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DE ALUMBRADO PÚBLICO</w:t>
      </w:r>
    </w:p>
    <w:p w:rsidR="009E5E4D" w:rsidRPr="004773D2" w:rsidRDefault="009E5E4D" w:rsidP="009E5E4D">
      <w:pPr>
        <w:spacing w:after="0" w:line="360" w:lineRule="auto"/>
        <w:jc w:val="both"/>
        <w:rPr>
          <w:rFonts w:ascii="Arial" w:hAnsi="Arial" w:cs="Arial"/>
          <w:b/>
          <w:sz w:val="24"/>
          <w:szCs w:val="24"/>
        </w:rPr>
      </w:pPr>
    </w:p>
    <w:p w:rsidR="009E5E4D" w:rsidRPr="004773D2" w:rsidRDefault="009E5E4D" w:rsidP="009E5E4D">
      <w:pPr>
        <w:spacing w:after="0" w:line="360" w:lineRule="auto"/>
        <w:ind w:firstLine="708"/>
        <w:jc w:val="both"/>
        <w:rPr>
          <w:rFonts w:ascii="Arial" w:eastAsia="Times New Roman" w:hAnsi="Arial" w:cs="Arial"/>
          <w:bCs/>
          <w:sz w:val="24"/>
          <w:szCs w:val="24"/>
          <w:lang w:eastAsia="es-ES"/>
        </w:rPr>
      </w:pPr>
      <w:r w:rsidRPr="004773D2">
        <w:rPr>
          <w:rFonts w:ascii="Arial" w:hAnsi="Arial" w:cs="Arial"/>
          <w:b/>
          <w:sz w:val="24"/>
          <w:szCs w:val="24"/>
        </w:rPr>
        <w:t xml:space="preserve">Artículo 15. </w:t>
      </w:r>
      <w:r w:rsidRPr="004773D2">
        <w:rPr>
          <w:rFonts w:ascii="Arial" w:eastAsia="Times New Roman" w:hAnsi="Arial" w:cs="Arial"/>
          <w:bCs/>
          <w:sz w:val="24"/>
          <w:szCs w:val="24"/>
          <w:lang w:eastAsia="es-ES"/>
        </w:rPr>
        <w:t>Los derechos por la prestación del servicio de alumbrado público, se causarán y liquidarán de conformidad con lo dispuesto por la Ley de Hacienda para los Municipios del Estado de Guanajuato y lo previsto en la presente Ley, y con base en la siguiente:</w:t>
      </w:r>
    </w:p>
    <w:p w:rsidR="009E5E4D" w:rsidRPr="004773D2" w:rsidRDefault="009E5E4D" w:rsidP="009E5E4D">
      <w:pPr>
        <w:spacing w:after="0" w:line="360" w:lineRule="auto"/>
        <w:ind w:firstLine="708"/>
        <w:jc w:val="center"/>
        <w:rPr>
          <w:rFonts w:ascii="Arial" w:hAnsi="Arial" w:cs="Arial"/>
          <w:b/>
          <w:sz w:val="24"/>
          <w:szCs w:val="24"/>
        </w:rPr>
      </w:pPr>
      <w:r w:rsidRPr="004773D2">
        <w:rPr>
          <w:rFonts w:ascii="Arial" w:hAnsi="Arial" w:cs="Arial"/>
          <w:b/>
          <w:sz w:val="24"/>
          <w:szCs w:val="24"/>
        </w:rPr>
        <w:t>TARIFA</w:t>
      </w:r>
    </w:p>
    <w:tbl>
      <w:tblPr>
        <w:tblW w:w="0" w:type="auto"/>
        <w:tblLook w:val="04A0" w:firstRow="1" w:lastRow="0" w:firstColumn="1" w:lastColumn="0" w:noHBand="0" w:noVBand="1"/>
      </w:tblPr>
      <w:tblGrid>
        <w:gridCol w:w="4569"/>
        <w:gridCol w:w="4552"/>
      </w:tblGrid>
      <w:tr w:rsidR="009E5E4D" w:rsidRPr="004773D2" w:rsidTr="0069512D">
        <w:tc>
          <w:tcPr>
            <w:tcW w:w="4630" w:type="dxa"/>
          </w:tcPr>
          <w:p w:rsidR="009E5E4D" w:rsidRPr="0072396E" w:rsidRDefault="0069512D" w:rsidP="00E6180A">
            <w:pPr>
              <w:pStyle w:val="Prrafodelista"/>
              <w:numPr>
                <w:ilvl w:val="0"/>
                <w:numId w:val="16"/>
              </w:numPr>
              <w:spacing w:line="360" w:lineRule="auto"/>
              <w:rPr>
                <w:rFonts w:ascii="Arial" w:hAnsi="Arial" w:cs="Arial"/>
                <w:sz w:val="24"/>
                <w:szCs w:val="24"/>
              </w:rPr>
            </w:pPr>
            <w:r>
              <w:rPr>
                <w:rFonts w:ascii="Arial" w:hAnsi="Arial" w:cs="Arial"/>
                <w:sz w:val="24"/>
                <w:szCs w:val="24"/>
              </w:rPr>
              <w:t>$</w:t>
            </w:r>
            <w:r w:rsidR="00E6180A" w:rsidRPr="00E6180A">
              <w:rPr>
                <w:rFonts w:ascii="Arial" w:hAnsi="Arial" w:cs="Arial"/>
                <w:sz w:val="24"/>
                <w:szCs w:val="24"/>
              </w:rPr>
              <w:t>1,205.24</w:t>
            </w:r>
          </w:p>
        </w:tc>
        <w:tc>
          <w:tcPr>
            <w:tcW w:w="4631" w:type="dxa"/>
          </w:tcPr>
          <w:p w:rsidR="009E5E4D" w:rsidRPr="004773D2" w:rsidRDefault="009E5E4D" w:rsidP="0095788E">
            <w:pPr>
              <w:spacing w:line="360" w:lineRule="auto"/>
              <w:jc w:val="right"/>
              <w:rPr>
                <w:rFonts w:ascii="Arial" w:hAnsi="Arial" w:cs="Arial"/>
                <w:sz w:val="24"/>
                <w:szCs w:val="24"/>
              </w:rPr>
            </w:pPr>
            <w:r w:rsidRPr="004773D2">
              <w:rPr>
                <w:rFonts w:ascii="Arial" w:hAnsi="Arial" w:cs="Arial"/>
                <w:sz w:val="24"/>
                <w:szCs w:val="24"/>
              </w:rPr>
              <w:t>Mensual</w:t>
            </w:r>
          </w:p>
        </w:tc>
      </w:tr>
      <w:tr w:rsidR="009E5E4D" w:rsidRPr="004773D2" w:rsidTr="0069512D">
        <w:tc>
          <w:tcPr>
            <w:tcW w:w="4630" w:type="dxa"/>
          </w:tcPr>
          <w:p w:rsidR="00A657BA" w:rsidRPr="0072396E" w:rsidRDefault="00D85BFF" w:rsidP="00E6180A">
            <w:pPr>
              <w:pStyle w:val="Prrafodelista"/>
              <w:numPr>
                <w:ilvl w:val="0"/>
                <w:numId w:val="16"/>
              </w:numPr>
              <w:spacing w:line="360" w:lineRule="auto"/>
              <w:rPr>
                <w:rFonts w:ascii="Arial" w:hAnsi="Arial" w:cs="Arial"/>
                <w:sz w:val="24"/>
                <w:szCs w:val="24"/>
              </w:rPr>
            </w:pPr>
            <w:r w:rsidRPr="0072396E">
              <w:rPr>
                <w:rFonts w:ascii="Arial" w:hAnsi="Arial" w:cs="Arial"/>
                <w:sz w:val="24"/>
                <w:szCs w:val="24"/>
              </w:rPr>
              <w:t>$</w:t>
            </w:r>
            <w:r w:rsidR="00AA5C8D">
              <w:rPr>
                <w:rFonts w:ascii="Arial" w:hAnsi="Arial" w:cs="Arial"/>
                <w:sz w:val="24"/>
                <w:szCs w:val="24"/>
              </w:rPr>
              <w:t>2,410.48</w:t>
            </w:r>
          </w:p>
        </w:tc>
        <w:tc>
          <w:tcPr>
            <w:tcW w:w="4631" w:type="dxa"/>
          </w:tcPr>
          <w:p w:rsidR="009E5E4D" w:rsidRPr="004773D2" w:rsidRDefault="009E5E4D" w:rsidP="0095788E">
            <w:pPr>
              <w:spacing w:line="360" w:lineRule="auto"/>
              <w:jc w:val="right"/>
              <w:rPr>
                <w:rFonts w:ascii="Arial" w:hAnsi="Arial" w:cs="Arial"/>
                <w:sz w:val="24"/>
                <w:szCs w:val="24"/>
              </w:rPr>
            </w:pPr>
            <w:r w:rsidRPr="004773D2">
              <w:rPr>
                <w:rFonts w:ascii="Arial" w:hAnsi="Arial" w:cs="Arial"/>
                <w:sz w:val="24"/>
                <w:szCs w:val="24"/>
              </w:rPr>
              <w:t>Bimestral</w:t>
            </w:r>
          </w:p>
        </w:tc>
      </w:tr>
    </w:tbl>
    <w:p w:rsidR="009E5E4D" w:rsidRPr="004773D2" w:rsidRDefault="009E5E4D" w:rsidP="009E5E4D">
      <w:pPr>
        <w:spacing w:after="0" w:line="360" w:lineRule="auto"/>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r w:rsidRPr="004773D2">
        <w:rPr>
          <w:rFonts w:ascii="Arial" w:hAnsi="Arial" w:cs="Arial"/>
          <w:sz w:val="24"/>
          <w:szCs w:val="24"/>
        </w:rPr>
        <w:tab/>
        <w:t xml:space="preserve">Aplicará la tarifa mensual o bimestral según el periodo de facturación de la Comisión Federal de Electricidad. </w:t>
      </w:r>
    </w:p>
    <w:p w:rsidR="009E5E4D" w:rsidRPr="004773D2" w:rsidRDefault="009E5E4D" w:rsidP="009E5E4D">
      <w:pPr>
        <w:spacing w:after="0" w:line="360" w:lineRule="auto"/>
        <w:jc w:val="both"/>
        <w:rPr>
          <w:rFonts w:ascii="Arial" w:hAnsi="Arial" w:cs="Arial"/>
          <w:sz w:val="24"/>
          <w:szCs w:val="24"/>
        </w:rPr>
      </w:pPr>
    </w:p>
    <w:p w:rsidR="0069512D" w:rsidRPr="00A80BF4" w:rsidRDefault="0069512D" w:rsidP="0069512D">
      <w:pPr>
        <w:pStyle w:val="Prrafodelista"/>
        <w:spacing w:line="360" w:lineRule="auto"/>
        <w:ind w:left="34" w:firstLine="709"/>
        <w:jc w:val="both"/>
        <w:rPr>
          <w:rFonts w:ascii="Arial" w:hAnsi="Arial" w:cs="Arial"/>
          <w:sz w:val="24"/>
          <w:szCs w:val="24"/>
        </w:rPr>
      </w:pPr>
      <w:r w:rsidRPr="00A80BF4">
        <w:rPr>
          <w:rFonts w:ascii="Arial" w:hAnsi="Arial" w:cs="Arial"/>
          <w:sz w:val="24"/>
          <w:szCs w:val="24"/>
        </w:rPr>
        <w:t>Los usuarios de este servicio que no tengan cuenta con la Comisión Federal de Electricidad, pagarán este derecho en los periodos y a través de los recibos que para tal efecto expida la Tesorería Municipal.</w:t>
      </w:r>
    </w:p>
    <w:p w:rsidR="0069512D" w:rsidRPr="004773D2" w:rsidRDefault="0069512D" w:rsidP="0069512D">
      <w:pPr>
        <w:spacing w:after="0" w:line="360" w:lineRule="auto"/>
        <w:rPr>
          <w:rFonts w:ascii="Arial" w:hAnsi="Arial" w:cs="Arial"/>
          <w:sz w:val="24"/>
          <w:szCs w:val="24"/>
        </w:rPr>
      </w:pPr>
    </w:p>
    <w:p w:rsidR="0069512D" w:rsidRPr="00A80BF4" w:rsidRDefault="0069512D" w:rsidP="0069512D">
      <w:pPr>
        <w:spacing w:line="360" w:lineRule="auto"/>
        <w:ind w:firstLine="708"/>
        <w:jc w:val="both"/>
        <w:rPr>
          <w:rFonts w:ascii="Verdana" w:hAnsi="Verdana" w:cs="Arial"/>
          <w:sz w:val="20"/>
          <w:szCs w:val="20"/>
        </w:rPr>
      </w:pPr>
      <w:r w:rsidRPr="004773D2">
        <w:rPr>
          <w:rFonts w:ascii="Arial" w:hAnsi="Arial" w:cs="Arial"/>
          <w:b/>
          <w:sz w:val="24"/>
          <w:szCs w:val="24"/>
        </w:rPr>
        <w:t xml:space="preserve">Artículo 16. </w:t>
      </w:r>
      <w:r w:rsidRPr="00A80BF4">
        <w:rPr>
          <w:rFonts w:ascii="Arial" w:hAnsi="Arial" w:cs="Arial"/>
          <w:sz w:val="24"/>
          <w:szCs w:val="24"/>
        </w:rPr>
        <w:t>Para los efectos de la</w:t>
      </w:r>
      <w:r w:rsidR="00B22D55">
        <w:rPr>
          <w:rFonts w:ascii="Arial" w:hAnsi="Arial" w:cs="Arial"/>
          <w:sz w:val="24"/>
          <w:szCs w:val="24"/>
        </w:rPr>
        <w:t xml:space="preserve"> determinación de la tarifa 2018</w:t>
      </w:r>
      <w:r w:rsidRPr="00A80BF4">
        <w:rPr>
          <w:rFonts w:ascii="Arial" w:hAnsi="Arial" w:cs="Arial"/>
          <w:sz w:val="24"/>
          <w:szCs w:val="24"/>
        </w:rPr>
        <w:t>, se consideró aplicar un Factor de Ajuste Tarifario del 5.43%, al resultado del cálculo determinado por el artículo 228-I de la Ley de Hacienda para los Municipios del Estado de Guanajuato, derivado del crecimiento promedio en los tres últimos ejercicios de los elementos que inciden en los costos de facturación y que se reflejan en la tarifa 5-A que la Comisión Federal de Electricidad aplica al servicio de Alumbrado Público.</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TERCERA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DE LIMPIA, RECOLECCIÓN, TRASLADO,</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TRATAMIENTO Y DISPOSICIÓN FINAL DE RESIDUOS</w:t>
      </w:r>
    </w:p>
    <w:p w:rsidR="009E5E4D" w:rsidRPr="004773D2" w:rsidRDefault="009E5E4D" w:rsidP="009E5E4D">
      <w:pPr>
        <w:spacing w:after="0" w:line="360" w:lineRule="auto"/>
        <w:jc w:val="both"/>
        <w:rPr>
          <w:rFonts w:ascii="Arial" w:hAnsi="Arial" w:cs="Arial"/>
          <w:b/>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17</w:t>
      </w:r>
      <w:r w:rsidRPr="004773D2">
        <w:rPr>
          <w:rFonts w:ascii="Arial" w:hAnsi="Arial" w:cs="Arial"/>
          <w:sz w:val="24"/>
          <w:szCs w:val="24"/>
        </w:rPr>
        <w:t>. La prestación de los servicios públicos de limpia, recolección y traslado de residuos será gratuita, salvo lo dispuesto por este artículo.</w:t>
      </w:r>
    </w:p>
    <w:p w:rsidR="009E5E4D" w:rsidRPr="004773D2" w:rsidRDefault="009E5E4D" w:rsidP="009E5E4D">
      <w:pPr>
        <w:spacing w:after="0" w:line="360" w:lineRule="auto"/>
        <w:ind w:firstLine="708"/>
        <w:jc w:val="both"/>
        <w:rPr>
          <w:rFonts w:ascii="Arial" w:hAnsi="Arial" w:cs="Arial"/>
          <w:sz w:val="24"/>
          <w:szCs w:val="24"/>
          <w:highlight w:val="yellow"/>
        </w:rPr>
      </w:pPr>
    </w:p>
    <w:p w:rsidR="009E5E4D" w:rsidRPr="004773D2" w:rsidRDefault="009E5E4D" w:rsidP="003971E3">
      <w:pPr>
        <w:spacing w:line="360" w:lineRule="auto"/>
        <w:ind w:firstLine="708"/>
        <w:jc w:val="both"/>
        <w:rPr>
          <w:rFonts w:ascii="Arial" w:hAnsi="Arial" w:cs="Arial"/>
          <w:sz w:val="24"/>
          <w:szCs w:val="24"/>
        </w:rPr>
      </w:pPr>
      <w:r w:rsidRPr="004773D2">
        <w:rPr>
          <w:rFonts w:ascii="Arial" w:hAnsi="Arial" w:cs="Arial"/>
          <w:sz w:val="24"/>
          <w:szCs w:val="24"/>
        </w:rPr>
        <w:t xml:space="preserve">Los derechos por los servicios de limpia, recolección y traslado de residuos en cantidades mayores de 50 kilogramos, cuando medie solicitud, se causarán y liquidarán a una cuota de </w:t>
      </w:r>
      <w:r w:rsidR="0072396E">
        <w:rPr>
          <w:rFonts w:ascii="Arial" w:hAnsi="Arial" w:cs="Arial"/>
          <w:sz w:val="24"/>
          <w:szCs w:val="24"/>
        </w:rPr>
        <w:t>$0.51</w:t>
      </w:r>
      <w:r w:rsidR="00417A72" w:rsidRPr="004773D2">
        <w:rPr>
          <w:rFonts w:ascii="Arial" w:hAnsi="Arial" w:cs="Arial"/>
          <w:sz w:val="24"/>
          <w:szCs w:val="24"/>
        </w:rPr>
        <w:t xml:space="preserve"> </w:t>
      </w:r>
      <w:r w:rsidRPr="004773D2">
        <w:rPr>
          <w:rFonts w:ascii="Arial" w:hAnsi="Arial" w:cs="Arial"/>
          <w:sz w:val="24"/>
          <w:szCs w:val="24"/>
        </w:rPr>
        <w:t>por kilogramo.</w:t>
      </w:r>
    </w:p>
    <w:p w:rsidR="009E5E4D" w:rsidRPr="004773D2" w:rsidRDefault="009E5E4D" w:rsidP="00417A72">
      <w:pPr>
        <w:spacing w:line="360" w:lineRule="auto"/>
        <w:ind w:firstLine="708"/>
        <w:jc w:val="both"/>
        <w:rPr>
          <w:rFonts w:ascii="Arial" w:hAnsi="Arial" w:cs="Arial"/>
          <w:sz w:val="24"/>
          <w:szCs w:val="24"/>
        </w:rPr>
      </w:pPr>
      <w:r w:rsidRPr="004773D2">
        <w:rPr>
          <w:rFonts w:ascii="Arial" w:hAnsi="Arial" w:cs="Arial"/>
          <w:sz w:val="24"/>
          <w:szCs w:val="24"/>
        </w:rPr>
        <w:lastRenderedPageBreak/>
        <w:t xml:space="preserve">Los servicios de limpia prestados en eventos especiales y en tianguis se cobrarán a una cuota de </w:t>
      </w:r>
      <w:r w:rsidR="0072396E" w:rsidRPr="00C174C8">
        <w:rPr>
          <w:rFonts w:ascii="Arial" w:hAnsi="Arial" w:cs="Arial"/>
          <w:sz w:val="24"/>
          <w:szCs w:val="24"/>
        </w:rPr>
        <w:t>$</w:t>
      </w:r>
      <w:r w:rsidR="00C174C8" w:rsidRPr="00C174C8">
        <w:rPr>
          <w:rFonts w:ascii="Arial" w:hAnsi="Arial" w:cs="Arial"/>
          <w:sz w:val="24"/>
          <w:szCs w:val="24"/>
        </w:rPr>
        <w:t>1,368.73</w:t>
      </w:r>
      <w:r w:rsidR="0072396E" w:rsidRPr="00C174C8">
        <w:rPr>
          <w:rFonts w:ascii="Arial" w:hAnsi="Arial" w:cs="Arial"/>
          <w:sz w:val="24"/>
          <w:szCs w:val="24"/>
        </w:rPr>
        <w:t xml:space="preserve"> </w:t>
      </w:r>
      <w:r w:rsidRPr="00C174C8">
        <w:rPr>
          <w:rFonts w:ascii="Arial" w:hAnsi="Arial" w:cs="Arial"/>
          <w:sz w:val="24"/>
          <w:szCs w:val="24"/>
        </w:rPr>
        <w:t xml:space="preserve">por </w:t>
      </w:r>
      <w:r w:rsidRPr="004773D2">
        <w:rPr>
          <w:rFonts w:ascii="Arial" w:hAnsi="Arial" w:cs="Arial"/>
          <w:sz w:val="24"/>
          <w:szCs w:val="24"/>
        </w:rPr>
        <w:t>día.</w:t>
      </w:r>
    </w:p>
    <w:p w:rsidR="009E5E4D" w:rsidRPr="004773D2" w:rsidRDefault="009E5E4D" w:rsidP="009E5E4D">
      <w:pPr>
        <w:spacing w:after="0" w:line="24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r w:rsidRPr="004773D2">
        <w:rPr>
          <w:rFonts w:ascii="Arial" w:hAnsi="Arial" w:cs="Arial"/>
          <w:sz w:val="24"/>
          <w:szCs w:val="24"/>
        </w:rPr>
        <w:tab/>
        <w:t>Los pagos deberán enterarse antes de efectuarse los servicios ante la Tesorería Municipal, previo convenio con la Dirección de Servicios Públicos Municipales.</w:t>
      </w:r>
    </w:p>
    <w:p w:rsidR="009E5E4D" w:rsidRPr="004773D2" w:rsidRDefault="009E5E4D" w:rsidP="00FC2BF9">
      <w:pPr>
        <w:spacing w:after="0" w:line="360" w:lineRule="auto"/>
        <w:jc w:val="center"/>
        <w:rPr>
          <w:rFonts w:ascii="Arial" w:hAnsi="Arial" w:cs="Arial"/>
          <w:sz w:val="24"/>
          <w:szCs w:val="24"/>
        </w:rPr>
      </w:pPr>
    </w:p>
    <w:p w:rsidR="00FC2BF9" w:rsidRPr="004773D2" w:rsidRDefault="00FC2BF9" w:rsidP="00FC2BF9">
      <w:pPr>
        <w:spacing w:after="0" w:line="360" w:lineRule="auto"/>
        <w:jc w:val="center"/>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CUARTA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DE PANTEONES</w:t>
      </w:r>
    </w:p>
    <w:p w:rsidR="009E5E4D" w:rsidRPr="004773D2" w:rsidRDefault="009E5E4D"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18.</w:t>
      </w:r>
      <w:r w:rsidRPr="004773D2">
        <w:rPr>
          <w:rFonts w:ascii="Arial" w:hAnsi="Arial" w:cs="Arial"/>
          <w:sz w:val="24"/>
          <w:szCs w:val="24"/>
        </w:rPr>
        <w:t xml:space="preserve"> Los derechos por la prestación del servicio público de panteones se causarán y liquidarán conforme a la siguiente:</w:t>
      </w:r>
    </w:p>
    <w:p w:rsidR="009E5E4D" w:rsidRPr="004773D2" w:rsidRDefault="009E5E4D" w:rsidP="009E5E4D">
      <w:pPr>
        <w:spacing w:after="0" w:line="240" w:lineRule="auto"/>
        <w:jc w:val="both"/>
        <w:rPr>
          <w:rFonts w:ascii="Arial" w:hAnsi="Arial" w:cs="Arial"/>
          <w:sz w:val="24"/>
          <w:szCs w:val="24"/>
        </w:rPr>
      </w:pPr>
    </w:p>
    <w:p w:rsidR="009E5E4D" w:rsidRPr="004773D2" w:rsidRDefault="009E5E4D" w:rsidP="009E5E4D">
      <w:pPr>
        <w:spacing w:after="0" w:line="24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T A R I F A</w:t>
      </w:r>
    </w:p>
    <w:p w:rsidR="009E5E4D" w:rsidRPr="004773D2" w:rsidRDefault="009E5E4D" w:rsidP="009E5E4D">
      <w:pPr>
        <w:spacing w:after="0" w:line="360" w:lineRule="auto"/>
        <w:jc w:val="both"/>
        <w:rPr>
          <w:rFonts w:ascii="Arial" w:hAnsi="Arial" w:cs="Arial"/>
          <w:sz w:val="24"/>
          <w:szCs w:val="24"/>
        </w:rPr>
      </w:pPr>
    </w:p>
    <w:tbl>
      <w:tblPr>
        <w:tblStyle w:val="Tablaconcuadrcula1"/>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7479"/>
        <w:gridCol w:w="42"/>
        <w:gridCol w:w="1801"/>
      </w:tblGrid>
      <w:tr w:rsidR="007051A2" w:rsidRPr="004773D2" w:rsidTr="003971E3">
        <w:trPr>
          <w:trHeight w:val="112"/>
        </w:trPr>
        <w:tc>
          <w:tcPr>
            <w:tcW w:w="7479" w:type="dxa"/>
          </w:tcPr>
          <w:p w:rsidR="007051A2" w:rsidRPr="004773D2" w:rsidRDefault="007051A2" w:rsidP="0029627D">
            <w:pPr>
              <w:pStyle w:val="Prrafodelista"/>
              <w:numPr>
                <w:ilvl w:val="0"/>
                <w:numId w:val="26"/>
              </w:numPr>
              <w:spacing w:line="360" w:lineRule="auto"/>
              <w:rPr>
                <w:rFonts w:ascii="Arial" w:hAnsi="Arial" w:cs="Arial"/>
                <w:b/>
                <w:bCs/>
                <w:sz w:val="24"/>
                <w:szCs w:val="24"/>
              </w:rPr>
            </w:pPr>
            <w:r w:rsidRPr="004773D2">
              <w:rPr>
                <w:rFonts w:ascii="Arial" w:hAnsi="Arial" w:cs="Arial"/>
                <w:sz w:val="24"/>
                <w:szCs w:val="24"/>
              </w:rPr>
              <w:t>Inhumaciones en zona urbana</w:t>
            </w:r>
            <w:r w:rsidR="000B2E1F">
              <w:rPr>
                <w:rFonts w:ascii="Arial" w:hAnsi="Arial" w:cs="Arial"/>
                <w:b/>
                <w:bCs/>
                <w:sz w:val="24"/>
                <w:szCs w:val="24"/>
              </w:rPr>
              <w:t>:</w:t>
            </w:r>
          </w:p>
        </w:tc>
        <w:tc>
          <w:tcPr>
            <w:tcW w:w="1843" w:type="dxa"/>
            <w:gridSpan w:val="2"/>
          </w:tcPr>
          <w:p w:rsidR="007051A2" w:rsidRPr="004773D2" w:rsidRDefault="007051A2" w:rsidP="007051A2">
            <w:pPr>
              <w:spacing w:line="360" w:lineRule="auto"/>
              <w:rPr>
                <w:rFonts w:ascii="Arial" w:hAnsi="Arial" w:cs="Arial"/>
                <w:b/>
                <w:bCs/>
                <w:sz w:val="24"/>
                <w:szCs w:val="24"/>
              </w:rPr>
            </w:pPr>
          </w:p>
        </w:tc>
      </w:tr>
      <w:tr w:rsidR="009E5E4D" w:rsidRPr="004773D2" w:rsidTr="003971E3">
        <w:trPr>
          <w:trHeight w:val="112"/>
        </w:trPr>
        <w:tc>
          <w:tcPr>
            <w:tcW w:w="7521" w:type="dxa"/>
            <w:gridSpan w:val="2"/>
          </w:tcPr>
          <w:p w:rsidR="009E5E4D" w:rsidRPr="004773D2" w:rsidRDefault="009E5E4D" w:rsidP="00375C49">
            <w:pPr>
              <w:pStyle w:val="Prrafodelista"/>
              <w:numPr>
                <w:ilvl w:val="0"/>
                <w:numId w:val="27"/>
              </w:numPr>
              <w:ind w:left="714" w:hanging="357"/>
              <w:rPr>
                <w:rFonts w:ascii="Arial" w:hAnsi="Arial" w:cs="Arial"/>
                <w:b/>
                <w:bCs/>
                <w:sz w:val="24"/>
                <w:szCs w:val="24"/>
              </w:rPr>
            </w:pPr>
            <w:r w:rsidRPr="004773D2">
              <w:rPr>
                <w:rFonts w:ascii="Arial" w:hAnsi="Arial" w:cs="Arial"/>
                <w:bCs/>
                <w:sz w:val="24"/>
                <w:szCs w:val="24"/>
              </w:rPr>
              <w:t>Inhumaciones en fosa común sin caja</w:t>
            </w:r>
          </w:p>
        </w:tc>
        <w:tc>
          <w:tcPr>
            <w:tcW w:w="1801" w:type="dxa"/>
          </w:tcPr>
          <w:p w:rsidR="009E5E4D" w:rsidRPr="004773D2" w:rsidRDefault="009E5E4D" w:rsidP="007051A2">
            <w:pPr>
              <w:jc w:val="right"/>
              <w:rPr>
                <w:rFonts w:ascii="Arial" w:hAnsi="Arial" w:cs="Arial"/>
                <w:sz w:val="24"/>
                <w:szCs w:val="24"/>
              </w:rPr>
            </w:pPr>
            <w:r w:rsidRPr="004773D2">
              <w:rPr>
                <w:rFonts w:ascii="Arial" w:hAnsi="Arial" w:cs="Arial"/>
                <w:sz w:val="24"/>
                <w:szCs w:val="24"/>
              </w:rPr>
              <w:t>Exento</w:t>
            </w:r>
          </w:p>
        </w:tc>
      </w:tr>
      <w:tr w:rsidR="009E5E4D" w:rsidRPr="004773D2" w:rsidTr="003971E3">
        <w:trPr>
          <w:trHeight w:val="112"/>
        </w:trPr>
        <w:tc>
          <w:tcPr>
            <w:tcW w:w="7521" w:type="dxa"/>
            <w:gridSpan w:val="2"/>
          </w:tcPr>
          <w:p w:rsidR="009E5E4D" w:rsidRPr="004773D2" w:rsidRDefault="009E5E4D" w:rsidP="00375C49">
            <w:pPr>
              <w:pStyle w:val="Prrafodelista"/>
              <w:numPr>
                <w:ilvl w:val="0"/>
                <w:numId w:val="27"/>
              </w:numPr>
              <w:ind w:left="714" w:hanging="357"/>
              <w:rPr>
                <w:rFonts w:ascii="Arial" w:hAnsi="Arial" w:cs="Arial"/>
                <w:bCs/>
                <w:sz w:val="24"/>
                <w:szCs w:val="24"/>
              </w:rPr>
            </w:pPr>
            <w:r w:rsidRPr="004773D2">
              <w:rPr>
                <w:rFonts w:ascii="Arial" w:hAnsi="Arial" w:cs="Arial"/>
                <w:bCs/>
                <w:sz w:val="24"/>
                <w:szCs w:val="24"/>
              </w:rPr>
              <w:t>Inhumaciones en fosa común con caja</w:t>
            </w:r>
          </w:p>
        </w:tc>
        <w:tc>
          <w:tcPr>
            <w:tcW w:w="1801" w:type="dxa"/>
          </w:tcPr>
          <w:p w:rsidR="009E5E4D" w:rsidRPr="004773D2" w:rsidRDefault="009E5E4D" w:rsidP="007051A2">
            <w:pPr>
              <w:jc w:val="right"/>
              <w:rPr>
                <w:rFonts w:ascii="Arial" w:hAnsi="Arial" w:cs="Arial"/>
                <w:sz w:val="24"/>
                <w:szCs w:val="24"/>
              </w:rPr>
            </w:pPr>
            <w:r w:rsidRPr="004773D2">
              <w:rPr>
                <w:rFonts w:ascii="Arial" w:hAnsi="Arial" w:cs="Arial"/>
                <w:sz w:val="24"/>
                <w:szCs w:val="24"/>
              </w:rPr>
              <w:t>Exento</w:t>
            </w:r>
          </w:p>
        </w:tc>
      </w:tr>
      <w:tr w:rsidR="009E5E4D" w:rsidRPr="004773D2" w:rsidTr="003971E3">
        <w:trPr>
          <w:gridAfter w:val="1"/>
          <w:wAfter w:w="1801" w:type="dxa"/>
          <w:trHeight w:val="362"/>
        </w:trPr>
        <w:tc>
          <w:tcPr>
            <w:tcW w:w="7521" w:type="dxa"/>
            <w:gridSpan w:val="2"/>
          </w:tcPr>
          <w:p w:rsidR="009E5E4D" w:rsidRPr="004773D2" w:rsidRDefault="009E5E4D" w:rsidP="00375C49">
            <w:pPr>
              <w:pStyle w:val="Prrafodelista"/>
              <w:numPr>
                <w:ilvl w:val="0"/>
                <w:numId w:val="27"/>
              </w:numPr>
              <w:ind w:left="714" w:hanging="357"/>
              <w:rPr>
                <w:rFonts w:ascii="Arial" w:hAnsi="Arial" w:cs="Arial"/>
                <w:b/>
                <w:bCs/>
                <w:sz w:val="24"/>
                <w:szCs w:val="24"/>
              </w:rPr>
            </w:pPr>
            <w:r w:rsidRPr="004773D2">
              <w:rPr>
                <w:rFonts w:ascii="Arial" w:hAnsi="Arial" w:cs="Arial"/>
                <w:bCs/>
                <w:sz w:val="24"/>
                <w:szCs w:val="24"/>
              </w:rPr>
              <w:t>Inhumaciones por quinquenio:</w:t>
            </w:r>
          </w:p>
        </w:tc>
      </w:tr>
      <w:tr w:rsidR="0072396E" w:rsidRPr="004773D2" w:rsidTr="003971E3">
        <w:trPr>
          <w:trHeight w:val="145"/>
        </w:trPr>
        <w:tc>
          <w:tcPr>
            <w:tcW w:w="7521" w:type="dxa"/>
            <w:gridSpan w:val="2"/>
          </w:tcPr>
          <w:p w:rsidR="0072396E" w:rsidRPr="004773D2" w:rsidRDefault="0072396E" w:rsidP="0072396E">
            <w:pPr>
              <w:spacing w:line="360" w:lineRule="auto"/>
              <w:ind w:left="294"/>
              <w:rPr>
                <w:rFonts w:ascii="Arial" w:hAnsi="Arial" w:cs="Arial"/>
                <w:sz w:val="24"/>
                <w:szCs w:val="24"/>
              </w:rPr>
            </w:pPr>
            <w:r w:rsidRPr="004773D2">
              <w:rPr>
                <w:rFonts w:ascii="Arial" w:hAnsi="Arial" w:cs="Arial"/>
                <w:b/>
                <w:bCs/>
                <w:sz w:val="24"/>
                <w:szCs w:val="24"/>
              </w:rPr>
              <w:t>1.</w:t>
            </w:r>
            <w:r w:rsidRPr="004773D2">
              <w:rPr>
                <w:rFonts w:ascii="Arial" w:hAnsi="Arial" w:cs="Arial"/>
                <w:sz w:val="24"/>
                <w:szCs w:val="24"/>
              </w:rPr>
              <w:t xml:space="preserve"> En fosa de 1.10 x 2.50 metros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$668.43</w:t>
            </w:r>
          </w:p>
        </w:tc>
      </w:tr>
      <w:tr w:rsidR="0072396E" w:rsidRPr="004773D2" w:rsidTr="003971E3">
        <w:trPr>
          <w:trHeight w:val="145"/>
        </w:trPr>
        <w:tc>
          <w:tcPr>
            <w:tcW w:w="7521" w:type="dxa"/>
            <w:gridSpan w:val="2"/>
          </w:tcPr>
          <w:p w:rsidR="0072396E" w:rsidRPr="004773D2" w:rsidRDefault="0072396E" w:rsidP="0072396E">
            <w:pPr>
              <w:spacing w:line="360" w:lineRule="auto"/>
              <w:ind w:left="294"/>
              <w:rPr>
                <w:rFonts w:ascii="Arial" w:hAnsi="Arial" w:cs="Arial"/>
                <w:sz w:val="24"/>
                <w:szCs w:val="24"/>
              </w:rPr>
            </w:pPr>
            <w:r w:rsidRPr="004773D2">
              <w:rPr>
                <w:rFonts w:ascii="Arial" w:hAnsi="Arial" w:cs="Arial"/>
                <w:b/>
                <w:bCs/>
                <w:sz w:val="24"/>
                <w:szCs w:val="24"/>
              </w:rPr>
              <w:t>2.</w:t>
            </w:r>
            <w:r w:rsidRPr="004773D2">
              <w:rPr>
                <w:rFonts w:ascii="Arial" w:hAnsi="Arial" w:cs="Arial"/>
                <w:sz w:val="24"/>
                <w:szCs w:val="24"/>
              </w:rPr>
              <w:t xml:space="preserve"> En fosa de 0.90 x 1.00 metros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$333.86</w:t>
            </w:r>
          </w:p>
        </w:tc>
      </w:tr>
      <w:tr w:rsidR="0072396E" w:rsidRPr="004773D2" w:rsidTr="003971E3">
        <w:trPr>
          <w:trHeight w:val="145"/>
        </w:trPr>
        <w:tc>
          <w:tcPr>
            <w:tcW w:w="7521" w:type="dxa"/>
            <w:gridSpan w:val="2"/>
          </w:tcPr>
          <w:p w:rsidR="0072396E" w:rsidRPr="004773D2" w:rsidRDefault="0072396E" w:rsidP="0072396E">
            <w:pPr>
              <w:spacing w:line="360" w:lineRule="auto"/>
              <w:ind w:left="294"/>
              <w:rPr>
                <w:rFonts w:ascii="Arial" w:hAnsi="Arial" w:cs="Arial"/>
                <w:sz w:val="24"/>
                <w:szCs w:val="24"/>
              </w:rPr>
            </w:pPr>
            <w:r w:rsidRPr="004773D2">
              <w:rPr>
                <w:rFonts w:ascii="Arial" w:hAnsi="Arial" w:cs="Arial"/>
                <w:b/>
                <w:bCs/>
                <w:sz w:val="24"/>
                <w:szCs w:val="24"/>
              </w:rPr>
              <w:t>3.</w:t>
            </w:r>
            <w:r w:rsidRPr="004773D2">
              <w:rPr>
                <w:rFonts w:ascii="Arial" w:hAnsi="Arial" w:cs="Arial"/>
                <w:sz w:val="24"/>
                <w:szCs w:val="24"/>
              </w:rPr>
              <w:t xml:space="preserve"> En gaveta adulto de 1.10 x 2.50 metros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$3,601.65</w:t>
            </w:r>
          </w:p>
        </w:tc>
      </w:tr>
      <w:tr w:rsidR="0072396E" w:rsidRPr="004773D2" w:rsidTr="003971E3">
        <w:trPr>
          <w:trHeight w:val="145"/>
        </w:trPr>
        <w:tc>
          <w:tcPr>
            <w:tcW w:w="7521" w:type="dxa"/>
            <w:gridSpan w:val="2"/>
          </w:tcPr>
          <w:p w:rsidR="0072396E" w:rsidRPr="004773D2" w:rsidRDefault="0072396E" w:rsidP="0072396E">
            <w:pPr>
              <w:spacing w:line="360" w:lineRule="auto"/>
              <w:ind w:left="294"/>
              <w:rPr>
                <w:rFonts w:ascii="Arial" w:hAnsi="Arial" w:cs="Arial"/>
                <w:sz w:val="24"/>
                <w:szCs w:val="24"/>
              </w:rPr>
            </w:pPr>
            <w:r w:rsidRPr="004773D2">
              <w:rPr>
                <w:rFonts w:ascii="Arial" w:hAnsi="Arial" w:cs="Arial"/>
                <w:b/>
                <w:bCs/>
                <w:sz w:val="24"/>
                <w:szCs w:val="24"/>
              </w:rPr>
              <w:t>4.</w:t>
            </w:r>
            <w:r w:rsidRPr="004773D2">
              <w:rPr>
                <w:rFonts w:ascii="Arial" w:hAnsi="Arial" w:cs="Arial"/>
                <w:sz w:val="24"/>
                <w:szCs w:val="24"/>
              </w:rPr>
              <w:t xml:space="preserve"> En gaveta niño de 0.90 x 1.00 metros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$1,803.22</w:t>
            </w:r>
          </w:p>
        </w:tc>
      </w:tr>
      <w:tr w:rsidR="0072396E" w:rsidRPr="004773D2" w:rsidTr="003971E3">
        <w:trPr>
          <w:trHeight w:val="145"/>
        </w:trPr>
        <w:tc>
          <w:tcPr>
            <w:tcW w:w="7521" w:type="dxa"/>
            <w:gridSpan w:val="2"/>
          </w:tcPr>
          <w:p w:rsidR="0072396E" w:rsidRPr="004773D2" w:rsidRDefault="0072396E" w:rsidP="0072396E">
            <w:pPr>
              <w:spacing w:line="360" w:lineRule="auto"/>
              <w:ind w:left="294"/>
              <w:rPr>
                <w:rFonts w:ascii="Arial" w:hAnsi="Arial" w:cs="Arial"/>
                <w:sz w:val="24"/>
                <w:szCs w:val="24"/>
              </w:rPr>
            </w:pPr>
            <w:r w:rsidRPr="004773D2">
              <w:rPr>
                <w:rFonts w:ascii="Arial" w:hAnsi="Arial" w:cs="Arial"/>
                <w:b/>
                <w:bCs/>
                <w:sz w:val="24"/>
                <w:szCs w:val="24"/>
              </w:rPr>
              <w:t>5.</w:t>
            </w:r>
            <w:r w:rsidRPr="004773D2">
              <w:rPr>
                <w:rFonts w:ascii="Arial" w:hAnsi="Arial" w:cs="Arial"/>
                <w:sz w:val="24"/>
                <w:szCs w:val="24"/>
              </w:rPr>
              <w:t xml:space="preserve"> En gaveta mural</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$670.04</w:t>
            </w:r>
          </w:p>
        </w:tc>
      </w:tr>
      <w:tr w:rsidR="0072396E" w:rsidRPr="004773D2" w:rsidTr="003971E3">
        <w:trPr>
          <w:trHeight w:val="145"/>
        </w:trPr>
        <w:tc>
          <w:tcPr>
            <w:tcW w:w="7521" w:type="dxa"/>
            <w:gridSpan w:val="2"/>
          </w:tcPr>
          <w:p w:rsidR="0072396E" w:rsidRPr="004773D2" w:rsidRDefault="0072396E" w:rsidP="0072396E">
            <w:pPr>
              <w:spacing w:line="360" w:lineRule="auto"/>
              <w:ind w:left="294"/>
              <w:rPr>
                <w:rFonts w:ascii="Arial" w:hAnsi="Arial" w:cs="Arial"/>
                <w:sz w:val="24"/>
                <w:szCs w:val="24"/>
              </w:rPr>
            </w:pPr>
            <w:r w:rsidRPr="004773D2">
              <w:rPr>
                <w:rFonts w:ascii="Arial" w:hAnsi="Arial" w:cs="Arial"/>
                <w:b/>
                <w:bCs/>
                <w:sz w:val="24"/>
                <w:szCs w:val="24"/>
              </w:rPr>
              <w:t xml:space="preserve">6. </w:t>
            </w:r>
            <w:r w:rsidRPr="004773D2">
              <w:rPr>
                <w:rFonts w:ascii="Arial" w:hAnsi="Arial" w:cs="Arial"/>
                <w:sz w:val="24"/>
                <w:szCs w:val="24"/>
              </w:rPr>
              <w:t>Inhumación de miembros o fetos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$334.23</w:t>
            </w:r>
          </w:p>
        </w:tc>
      </w:tr>
      <w:tr w:rsidR="0072396E" w:rsidRPr="004773D2" w:rsidTr="003971E3">
        <w:trPr>
          <w:trHeight w:val="145"/>
        </w:trPr>
        <w:tc>
          <w:tcPr>
            <w:tcW w:w="7521" w:type="dxa"/>
            <w:gridSpan w:val="2"/>
          </w:tcPr>
          <w:p w:rsidR="0072396E" w:rsidRPr="004773D2" w:rsidRDefault="0072396E" w:rsidP="0029627D">
            <w:pPr>
              <w:pStyle w:val="Prrafodelista"/>
              <w:numPr>
                <w:ilvl w:val="0"/>
                <w:numId w:val="27"/>
              </w:numPr>
              <w:spacing w:line="360" w:lineRule="auto"/>
              <w:rPr>
                <w:rFonts w:ascii="Arial" w:hAnsi="Arial" w:cs="Arial"/>
                <w:sz w:val="24"/>
                <w:szCs w:val="24"/>
              </w:rPr>
            </w:pPr>
            <w:r w:rsidRPr="004773D2">
              <w:rPr>
                <w:rFonts w:ascii="Arial" w:hAnsi="Arial" w:cs="Arial"/>
                <w:b/>
                <w:snapToGrid w:val="0"/>
                <w:sz w:val="24"/>
                <w:szCs w:val="24"/>
              </w:rPr>
              <w:t xml:space="preserve">Inhumaciones a perpetuidad: </w:t>
            </w:r>
          </w:p>
        </w:tc>
        <w:tc>
          <w:tcPr>
            <w:tcW w:w="1801" w:type="dxa"/>
          </w:tcPr>
          <w:p w:rsidR="0072396E" w:rsidRPr="0072396E" w:rsidRDefault="0072396E" w:rsidP="0072396E">
            <w:pPr>
              <w:jc w:val="right"/>
              <w:rPr>
                <w:rFonts w:ascii="Arial" w:hAnsi="Arial" w:cs="Arial"/>
                <w:sz w:val="24"/>
                <w:szCs w:val="24"/>
              </w:rPr>
            </w:pPr>
          </w:p>
        </w:tc>
      </w:tr>
      <w:tr w:rsidR="0072396E" w:rsidRPr="004773D2" w:rsidTr="003971E3">
        <w:trPr>
          <w:trHeight w:val="145"/>
        </w:trPr>
        <w:tc>
          <w:tcPr>
            <w:tcW w:w="7521" w:type="dxa"/>
            <w:gridSpan w:val="2"/>
          </w:tcPr>
          <w:p w:rsidR="0072396E" w:rsidRPr="004773D2" w:rsidRDefault="0072396E" w:rsidP="0072396E">
            <w:pPr>
              <w:spacing w:line="360" w:lineRule="auto"/>
              <w:ind w:left="294"/>
              <w:rPr>
                <w:rFonts w:ascii="Arial" w:hAnsi="Arial" w:cs="Arial"/>
                <w:snapToGrid w:val="0"/>
                <w:sz w:val="24"/>
                <w:szCs w:val="24"/>
              </w:rPr>
            </w:pPr>
            <w:r w:rsidRPr="004773D2">
              <w:rPr>
                <w:rFonts w:ascii="Arial" w:hAnsi="Arial" w:cs="Arial"/>
                <w:b/>
                <w:bCs/>
                <w:snapToGrid w:val="0"/>
                <w:sz w:val="24"/>
                <w:szCs w:val="24"/>
              </w:rPr>
              <w:t>1.</w:t>
            </w:r>
            <w:r w:rsidRPr="004773D2">
              <w:rPr>
                <w:rFonts w:ascii="Arial" w:hAnsi="Arial" w:cs="Arial"/>
                <w:snapToGrid w:val="0"/>
                <w:sz w:val="24"/>
                <w:szCs w:val="24"/>
              </w:rPr>
              <w:t xml:space="preserve"> En fosa con gaveta de 1.10 x 2.50 metros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$8,853.75</w:t>
            </w:r>
          </w:p>
        </w:tc>
      </w:tr>
      <w:tr w:rsidR="0072396E" w:rsidRPr="004773D2" w:rsidTr="003971E3">
        <w:trPr>
          <w:trHeight w:val="145"/>
        </w:trPr>
        <w:tc>
          <w:tcPr>
            <w:tcW w:w="7521" w:type="dxa"/>
            <w:gridSpan w:val="2"/>
          </w:tcPr>
          <w:p w:rsidR="0072396E" w:rsidRPr="004773D2" w:rsidRDefault="0072396E" w:rsidP="0072396E">
            <w:pPr>
              <w:spacing w:line="360" w:lineRule="auto"/>
              <w:ind w:left="294"/>
              <w:rPr>
                <w:rFonts w:ascii="Arial" w:hAnsi="Arial" w:cs="Arial"/>
                <w:snapToGrid w:val="0"/>
                <w:sz w:val="24"/>
                <w:szCs w:val="24"/>
              </w:rPr>
            </w:pPr>
            <w:r w:rsidRPr="004773D2">
              <w:rPr>
                <w:rFonts w:ascii="Arial" w:hAnsi="Arial" w:cs="Arial"/>
                <w:b/>
                <w:bCs/>
                <w:snapToGrid w:val="0"/>
                <w:sz w:val="24"/>
                <w:szCs w:val="24"/>
              </w:rPr>
              <w:lastRenderedPageBreak/>
              <w:t>2.</w:t>
            </w:r>
            <w:r w:rsidRPr="004773D2">
              <w:rPr>
                <w:rFonts w:ascii="Arial" w:hAnsi="Arial" w:cs="Arial"/>
                <w:snapToGrid w:val="0"/>
                <w:sz w:val="24"/>
                <w:szCs w:val="24"/>
              </w:rPr>
              <w:t xml:space="preserve"> En fosa con gaveta de 0.90 x 1.00 metros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$4,426.05</w:t>
            </w:r>
          </w:p>
        </w:tc>
      </w:tr>
      <w:tr w:rsidR="0072396E" w:rsidRPr="004773D2" w:rsidTr="003971E3">
        <w:trPr>
          <w:trHeight w:val="145"/>
        </w:trPr>
        <w:tc>
          <w:tcPr>
            <w:tcW w:w="7521" w:type="dxa"/>
            <w:gridSpan w:val="2"/>
          </w:tcPr>
          <w:p w:rsidR="0072396E" w:rsidRPr="004773D2" w:rsidRDefault="0072396E" w:rsidP="0072396E">
            <w:pPr>
              <w:spacing w:line="360" w:lineRule="auto"/>
              <w:ind w:left="294"/>
              <w:rPr>
                <w:rFonts w:ascii="Arial" w:hAnsi="Arial" w:cs="Arial"/>
                <w:snapToGrid w:val="0"/>
                <w:sz w:val="24"/>
                <w:szCs w:val="24"/>
              </w:rPr>
            </w:pPr>
            <w:r w:rsidRPr="004773D2">
              <w:rPr>
                <w:rFonts w:ascii="Arial" w:hAnsi="Arial" w:cs="Arial"/>
                <w:b/>
                <w:bCs/>
                <w:snapToGrid w:val="0"/>
                <w:sz w:val="24"/>
                <w:szCs w:val="24"/>
              </w:rPr>
              <w:t>3.</w:t>
            </w:r>
            <w:r w:rsidRPr="004773D2">
              <w:rPr>
                <w:rFonts w:ascii="Arial" w:hAnsi="Arial" w:cs="Arial"/>
                <w:snapToGrid w:val="0"/>
                <w:sz w:val="24"/>
                <w:szCs w:val="24"/>
              </w:rPr>
              <w:t xml:space="preserve"> En fosa de 1.10 x 2.50 metros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$6,058.98</w:t>
            </w:r>
          </w:p>
        </w:tc>
      </w:tr>
      <w:tr w:rsidR="0072396E" w:rsidRPr="004773D2" w:rsidTr="003971E3">
        <w:trPr>
          <w:trHeight w:val="145"/>
        </w:trPr>
        <w:tc>
          <w:tcPr>
            <w:tcW w:w="7521" w:type="dxa"/>
            <w:gridSpan w:val="2"/>
          </w:tcPr>
          <w:p w:rsidR="0072396E" w:rsidRPr="004773D2" w:rsidRDefault="0072396E" w:rsidP="0072396E">
            <w:pPr>
              <w:spacing w:line="360" w:lineRule="auto"/>
              <w:ind w:left="294"/>
              <w:rPr>
                <w:rFonts w:ascii="Arial" w:hAnsi="Arial" w:cs="Arial"/>
                <w:snapToGrid w:val="0"/>
                <w:sz w:val="24"/>
                <w:szCs w:val="24"/>
              </w:rPr>
            </w:pPr>
            <w:r w:rsidRPr="004773D2">
              <w:rPr>
                <w:rFonts w:ascii="Arial" w:hAnsi="Arial" w:cs="Arial"/>
                <w:b/>
                <w:bCs/>
                <w:snapToGrid w:val="0"/>
                <w:sz w:val="24"/>
                <w:szCs w:val="24"/>
              </w:rPr>
              <w:t>4.</w:t>
            </w:r>
            <w:r w:rsidRPr="004773D2">
              <w:rPr>
                <w:rFonts w:ascii="Arial" w:hAnsi="Arial" w:cs="Arial"/>
                <w:snapToGrid w:val="0"/>
                <w:sz w:val="24"/>
                <w:szCs w:val="24"/>
              </w:rPr>
              <w:t xml:space="preserve"> En fosa de 0.90 x 1.00 metros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$3,030.30</w:t>
            </w:r>
          </w:p>
        </w:tc>
      </w:tr>
      <w:tr w:rsidR="0072396E" w:rsidRPr="004773D2" w:rsidTr="003971E3">
        <w:trPr>
          <w:trHeight w:val="145"/>
        </w:trPr>
        <w:tc>
          <w:tcPr>
            <w:tcW w:w="7521" w:type="dxa"/>
            <w:gridSpan w:val="2"/>
          </w:tcPr>
          <w:p w:rsidR="0072396E" w:rsidRPr="004773D2" w:rsidRDefault="0072396E" w:rsidP="0072396E">
            <w:pPr>
              <w:spacing w:line="360" w:lineRule="auto"/>
              <w:ind w:left="294"/>
              <w:rPr>
                <w:rFonts w:ascii="Arial" w:hAnsi="Arial" w:cs="Arial"/>
                <w:snapToGrid w:val="0"/>
                <w:sz w:val="24"/>
                <w:szCs w:val="24"/>
              </w:rPr>
            </w:pPr>
            <w:r w:rsidRPr="004773D2">
              <w:rPr>
                <w:rFonts w:ascii="Arial" w:hAnsi="Arial" w:cs="Arial"/>
                <w:b/>
                <w:bCs/>
                <w:snapToGrid w:val="0"/>
                <w:sz w:val="24"/>
                <w:szCs w:val="24"/>
              </w:rPr>
              <w:t xml:space="preserve">5. </w:t>
            </w:r>
            <w:r w:rsidRPr="004773D2">
              <w:rPr>
                <w:rFonts w:ascii="Arial" w:hAnsi="Arial" w:cs="Arial"/>
                <w:snapToGrid w:val="0"/>
                <w:sz w:val="24"/>
                <w:szCs w:val="24"/>
              </w:rPr>
              <w:t>En gaveta mural</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$2,513.03</w:t>
            </w:r>
          </w:p>
        </w:tc>
      </w:tr>
      <w:tr w:rsidR="0072396E" w:rsidRPr="004773D2" w:rsidTr="003971E3">
        <w:trPr>
          <w:trHeight w:val="145"/>
        </w:trPr>
        <w:tc>
          <w:tcPr>
            <w:tcW w:w="7521" w:type="dxa"/>
            <w:gridSpan w:val="2"/>
          </w:tcPr>
          <w:p w:rsidR="0072396E" w:rsidRPr="004773D2" w:rsidRDefault="0072396E" w:rsidP="0072396E">
            <w:pPr>
              <w:pStyle w:val="NormalWeb"/>
              <w:spacing w:before="0" w:beforeAutospacing="0" w:after="0" w:afterAutospacing="0" w:line="360" w:lineRule="auto"/>
              <w:ind w:left="294"/>
              <w:rPr>
                <w:rFonts w:ascii="Arial" w:hAnsi="Arial" w:cs="Arial"/>
                <w:snapToGrid w:val="0"/>
              </w:rPr>
            </w:pPr>
            <w:r w:rsidRPr="004773D2">
              <w:rPr>
                <w:rFonts w:ascii="Arial" w:hAnsi="Arial" w:cs="Arial"/>
                <w:b/>
                <w:bCs/>
                <w:snapToGrid w:val="0"/>
              </w:rPr>
              <w:t>6.</w:t>
            </w:r>
            <w:r w:rsidRPr="004773D2">
              <w:rPr>
                <w:rFonts w:ascii="Arial" w:hAnsi="Arial" w:cs="Arial"/>
                <w:snapToGrid w:val="0"/>
              </w:rPr>
              <w:t xml:space="preserve"> Inhumaciones de miembros o fetos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$515.63</w:t>
            </w:r>
          </w:p>
        </w:tc>
      </w:tr>
      <w:tr w:rsidR="0072396E" w:rsidRPr="004773D2" w:rsidTr="003971E3">
        <w:trPr>
          <w:trHeight w:val="145"/>
        </w:trPr>
        <w:tc>
          <w:tcPr>
            <w:tcW w:w="7521" w:type="dxa"/>
            <w:gridSpan w:val="2"/>
          </w:tcPr>
          <w:p w:rsidR="0072396E" w:rsidRPr="004773D2" w:rsidRDefault="0072396E" w:rsidP="0029627D">
            <w:pPr>
              <w:pStyle w:val="Prrafodelista"/>
              <w:numPr>
                <w:ilvl w:val="0"/>
                <w:numId w:val="27"/>
              </w:numPr>
              <w:spacing w:line="360" w:lineRule="auto"/>
              <w:rPr>
                <w:rFonts w:ascii="Arial" w:hAnsi="Arial" w:cs="Arial"/>
                <w:sz w:val="24"/>
                <w:szCs w:val="24"/>
              </w:rPr>
            </w:pPr>
            <w:r w:rsidRPr="004773D2">
              <w:rPr>
                <w:rFonts w:ascii="Arial" w:hAnsi="Arial" w:cs="Arial"/>
                <w:b/>
                <w:snapToGrid w:val="0"/>
                <w:sz w:val="24"/>
                <w:szCs w:val="24"/>
              </w:rPr>
              <w:t>Costo del terreno en panteón:</w:t>
            </w:r>
          </w:p>
        </w:tc>
        <w:tc>
          <w:tcPr>
            <w:tcW w:w="1801" w:type="dxa"/>
          </w:tcPr>
          <w:p w:rsidR="0072396E" w:rsidRPr="0072396E" w:rsidRDefault="0072396E" w:rsidP="0072396E">
            <w:pPr>
              <w:jc w:val="right"/>
              <w:rPr>
                <w:rFonts w:ascii="Arial" w:hAnsi="Arial" w:cs="Arial"/>
                <w:sz w:val="24"/>
                <w:szCs w:val="24"/>
              </w:rPr>
            </w:pPr>
          </w:p>
        </w:tc>
      </w:tr>
      <w:tr w:rsidR="0072396E" w:rsidRPr="004773D2" w:rsidTr="003971E3">
        <w:trPr>
          <w:trHeight w:val="145"/>
        </w:trPr>
        <w:tc>
          <w:tcPr>
            <w:tcW w:w="7521" w:type="dxa"/>
            <w:gridSpan w:val="2"/>
          </w:tcPr>
          <w:p w:rsidR="0072396E" w:rsidRPr="004773D2" w:rsidRDefault="0072396E" w:rsidP="0072396E">
            <w:pPr>
              <w:spacing w:line="360" w:lineRule="auto"/>
              <w:ind w:left="294"/>
              <w:jc w:val="both"/>
              <w:rPr>
                <w:rFonts w:ascii="Arial" w:hAnsi="Arial" w:cs="Arial"/>
                <w:snapToGrid w:val="0"/>
                <w:sz w:val="24"/>
                <w:szCs w:val="24"/>
              </w:rPr>
            </w:pPr>
            <w:r w:rsidRPr="004773D2">
              <w:rPr>
                <w:rFonts w:ascii="Arial" w:hAnsi="Arial" w:cs="Arial"/>
                <w:b/>
                <w:bCs/>
                <w:snapToGrid w:val="0"/>
                <w:sz w:val="24"/>
                <w:szCs w:val="24"/>
              </w:rPr>
              <w:t xml:space="preserve">1. </w:t>
            </w:r>
            <w:r w:rsidRPr="004773D2">
              <w:rPr>
                <w:rFonts w:ascii="Arial" w:hAnsi="Arial" w:cs="Arial"/>
                <w:snapToGrid w:val="0"/>
                <w:sz w:val="24"/>
                <w:szCs w:val="24"/>
              </w:rPr>
              <w:t>Terreno de 2.50 x 1.10 metros (adulto)</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$5,279.13</w:t>
            </w:r>
          </w:p>
        </w:tc>
      </w:tr>
      <w:tr w:rsidR="0072396E" w:rsidRPr="004773D2" w:rsidTr="003971E3">
        <w:trPr>
          <w:trHeight w:val="145"/>
        </w:trPr>
        <w:tc>
          <w:tcPr>
            <w:tcW w:w="7521" w:type="dxa"/>
            <w:gridSpan w:val="2"/>
          </w:tcPr>
          <w:p w:rsidR="0072396E" w:rsidRPr="004773D2" w:rsidRDefault="0072396E" w:rsidP="0072396E">
            <w:pPr>
              <w:spacing w:line="360" w:lineRule="auto"/>
              <w:ind w:left="294"/>
              <w:jc w:val="both"/>
              <w:rPr>
                <w:rFonts w:ascii="Arial" w:hAnsi="Arial" w:cs="Arial"/>
                <w:snapToGrid w:val="0"/>
                <w:sz w:val="24"/>
                <w:szCs w:val="24"/>
              </w:rPr>
            </w:pPr>
            <w:r w:rsidRPr="004773D2">
              <w:rPr>
                <w:rFonts w:ascii="Arial" w:hAnsi="Arial" w:cs="Arial"/>
                <w:b/>
                <w:bCs/>
                <w:snapToGrid w:val="0"/>
                <w:sz w:val="24"/>
                <w:szCs w:val="24"/>
              </w:rPr>
              <w:t>2.</w:t>
            </w:r>
            <w:r w:rsidRPr="004773D2">
              <w:rPr>
                <w:rFonts w:ascii="Arial" w:hAnsi="Arial" w:cs="Arial"/>
                <w:snapToGrid w:val="0"/>
                <w:sz w:val="24"/>
                <w:szCs w:val="24"/>
              </w:rPr>
              <w:t xml:space="preserve"> Terreno de 1.00 x 0.90 metros (niño)</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$2,735.83</w:t>
            </w:r>
          </w:p>
        </w:tc>
      </w:tr>
      <w:tr w:rsidR="0072396E" w:rsidRPr="004773D2" w:rsidTr="003971E3">
        <w:trPr>
          <w:trHeight w:val="408"/>
        </w:trPr>
        <w:tc>
          <w:tcPr>
            <w:tcW w:w="7521" w:type="dxa"/>
            <w:gridSpan w:val="2"/>
          </w:tcPr>
          <w:p w:rsidR="0072396E" w:rsidRPr="004773D2" w:rsidRDefault="0072396E" w:rsidP="0072396E">
            <w:pPr>
              <w:spacing w:line="360" w:lineRule="auto"/>
              <w:ind w:left="294"/>
              <w:jc w:val="both"/>
              <w:rPr>
                <w:rFonts w:ascii="Arial" w:hAnsi="Arial" w:cs="Arial"/>
                <w:snapToGrid w:val="0"/>
                <w:sz w:val="24"/>
                <w:szCs w:val="24"/>
              </w:rPr>
            </w:pPr>
            <w:r w:rsidRPr="004773D2">
              <w:rPr>
                <w:rFonts w:ascii="Arial" w:hAnsi="Arial" w:cs="Arial"/>
                <w:b/>
                <w:bCs/>
                <w:snapToGrid w:val="0"/>
                <w:sz w:val="24"/>
                <w:szCs w:val="24"/>
              </w:rPr>
              <w:t>3.</w:t>
            </w:r>
            <w:r w:rsidRPr="004773D2">
              <w:rPr>
                <w:rFonts w:ascii="Arial" w:hAnsi="Arial" w:cs="Arial"/>
                <w:snapToGrid w:val="0"/>
                <w:sz w:val="24"/>
                <w:szCs w:val="24"/>
              </w:rPr>
              <w:t xml:space="preserve"> Gaveta de 2.50 x 1.10 metros (adulto)</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$2,791.57</w:t>
            </w:r>
          </w:p>
        </w:tc>
      </w:tr>
      <w:tr w:rsidR="0072396E" w:rsidRPr="004773D2" w:rsidTr="003971E3">
        <w:trPr>
          <w:trHeight w:val="145"/>
        </w:trPr>
        <w:tc>
          <w:tcPr>
            <w:tcW w:w="7521" w:type="dxa"/>
            <w:gridSpan w:val="2"/>
          </w:tcPr>
          <w:p w:rsidR="0072396E" w:rsidRPr="004773D2" w:rsidRDefault="0072396E" w:rsidP="0072396E">
            <w:pPr>
              <w:spacing w:line="360" w:lineRule="auto"/>
              <w:rPr>
                <w:rFonts w:ascii="Arial" w:hAnsi="Arial" w:cs="Arial"/>
                <w:b/>
                <w:snapToGrid w:val="0"/>
                <w:sz w:val="24"/>
                <w:szCs w:val="24"/>
              </w:rPr>
            </w:pPr>
            <w:r w:rsidRPr="004773D2">
              <w:rPr>
                <w:rFonts w:ascii="Arial" w:hAnsi="Arial" w:cs="Arial"/>
                <w:b/>
                <w:snapToGrid w:val="0"/>
                <w:sz w:val="24"/>
                <w:szCs w:val="24"/>
              </w:rPr>
              <w:t xml:space="preserve">    4. </w:t>
            </w:r>
            <w:r w:rsidRPr="004773D2">
              <w:rPr>
                <w:rFonts w:ascii="Arial" w:hAnsi="Arial" w:cs="Arial"/>
                <w:snapToGrid w:val="0"/>
                <w:sz w:val="24"/>
                <w:szCs w:val="24"/>
              </w:rPr>
              <w:t>Gaveta de 1.00 x 0.90 metros (niño)</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$1,395.78</w:t>
            </w:r>
          </w:p>
        </w:tc>
      </w:tr>
      <w:tr w:rsidR="0072396E" w:rsidRPr="004773D2" w:rsidTr="003971E3">
        <w:trPr>
          <w:trHeight w:val="431"/>
        </w:trPr>
        <w:tc>
          <w:tcPr>
            <w:tcW w:w="7521" w:type="dxa"/>
            <w:gridSpan w:val="2"/>
          </w:tcPr>
          <w:p w:rsidR="0072396E" w:rsidRPr="004773D2" w:rsidRDefault="0072396E" w:rsidP="0029627D">
            <w:pPr>
              <w:pStyle w:val="Prrafodelista"/>
              <w:numPr>
                <w:ilvl w:val="0"/>
                <w:numId w:val="27"/>
              </w:numPr>
              <w:spacing w:line="360" w:lineRule="auto"/>
              <w:rPr>
                <w:rFonts w:ascii="Arial" w:hAnsi="Arial" w:cs="Arial"/>
                <w:b/>
                <w:snapToGrid w:val="0"/>
                <w:sz w:val="24"/>
                <w:szCs w:val="24"/>
              </w:rPr>
            </w:pPr>
            <w:r w:rsidRPr="004773D2">
              <w:rPr>
                <w:rFonts w:ascii="Arial" w:hAnsi="Arial" w:cs="Arial"/>
                <w:b/>
                <w:snapToGrid w:val="0"/>
                <w:sz w:val="24"/>
                <w:szCs w:val="24"/>
              </w:rPr>
              <w:t>Por servicios y trabajos:</w:t>
            </w:r>
          </w:p>
        </w:tc>
        <w:tc>
          <w:tcPr>
            <w:tcW w:w="1801" w:type="dxa"/>
          </w:tcPr>
          <w:p w:rsidR="0072396E" w:rsidRPr="0072396E" w:rsidRDefault="0072396E" w:rsidP="0072396E">
            <w:pPr>
              <w:jc w:val="right"/>
              <w:rPr>
                <w:rFonts w:ascii="Arial" w:hAnsi="Arial" w:cs="Arial"/>
                <w:sz w:val="24"/>
                <w:szCs w:val="24"/>
              </w:rPr>
            </w:pPr>
          </w:p>
        </w:tc>
      </w:tr>
      <w:tr w:rsidR="0072396E" w:rsidRPr="004773D2" w:rsidTr="003971E3">
        <w:trPr>
          <w:trHeight w:val="416"/>
        </w:trPr>
        <w:tc>
          <w:tcPr>
            <w:tcW w:w="7521" w:type="dxa"/>
            <w:gridSpan w:val="2"/>
            <w:vMerge w:val="restart"/>
          </w:tcPr>
          <w:p w:rsidR="0072396E" w:rsidRPr="004773D2" w:rsidRDefault="0072396E" w:rsidP="0072396E">
            <w:pPr>
              <w:spacing w:line="360" w:lineRule="auto"/>
              <w:ind w:left="294"/>
              <w:rPr>
                <w:rFonts w:ascii="Arial" w:hAnsi="Arial" w:cs="Arial"/>
                <w:snapToGrid w:val="0"/>
                <w:sz w:val="24"/>
                <w:szCs w:val="24"/>
              </w:rPr>
            </w:pPr>
            <w:r w:rsidRPr="004773D2">
              <w:rPr>
                <w:rFonts w:ascii="Arial" w:hAnsi="Arial" w:cs="Arial"/>
                <w:b/>
                <w:bCs/>
                <w:snapToGrid w:val="0"/>
                <w:sz w:val="24"/>
                <w:szCs w:val="24"/>
              </w:rPr>
              <w:t>1.</w:t>
            </w:r>
            <w:r w:rsidRPr="004773D2">
              <w:rPr>
                <w:rFonts w:ascii="Arial" w:hAnsi="Arial" w:cs="Arial"/>
                <w:snapToGrid w:val="0"/>
                <w:sz w:val="24"/>
                <w:szCs w:val="24"/>
              </w:rPr>
              <w:t xml:space="preserve"> Depósito de restos a perpetuidad:</w:t>
            </w:r>
          </w:p>
          <w:p w:rsidR="0072396E" w:rsidRPr="004773D2" w:rsidRDefault="0072396E" w:rsidP="0029627D">
            <w:pPr>
              <w:pStyle w:val="NormalWeb"/>
              <w:numPr>
                <w:ilvl w:val="0"/>
                <w:numId w:val="18"/>
              </w:numPr>
              <w:spacing w:before="0" w:beforeAutospacing="0" w:after="0" w:afterAutospacing="0" w:line="360" w:lineRule="auto"/>
              <w:rPr>
                <w:rFonts w:ascii="Arial" w:hAnsi="Arial" w:cs="Arial"/>
                <w:snapToGrid w:val="0"/>
              </w:rPr>
            </w:pPr>
            <w:r w:rsidRPr="004773D2">
              <w:rPr>
                <w:rFonts w:ascii="Arial" w:hAnsi="Arial" w:cs="Arial"/>
                <w:snapToGrid w:val="0"/>
              </w:rPr>
              <w:t>Depósito de restos a perpetuidad niño</w:t>
            </w:r>
          </w:p>
          <w:p w:rsidR="0072396E" w:rsidRPr="004773D2" w:rsidRDefault="0072396E" w:rsidP="0029627D">
            <w:pPr>
              <w:numPr>
                <w:ilvl w:val="0"/>
                <w:numId w:val="18"/>
              </w:numPr>
              <w:spacing w:line="360" w:lineRule="auto"/>
              <w:rPr>
                <w:rFonts w:ascii="Arial" w:hAnsi="Arial" w:cs="Arial"/>
                <w:snapToGrid w:val="0"/>
                <w:color w:val="00CCFF"/>
                <w:sz w:val="24"/>
                <w:szCs w:val="24"/>
              </w:rPr>
            </w:pPr>
            <w:r w:rsidRPr="004773D2">
              <w:rPr>
                <w:rFonts w:ascii="Arial" w:hAnsi="Arial" w:cs="Arial"/>
                <w:snapToGrid w:val="0"/>
                <w:sz w:val="24"/>
                <w:szCs w:val="24"/>
              </w:rPr>
              <w:t>Depósito de restos a perpetuidad adulto</w:t>
            </w:r>
          </w:p>
        </w:tc>
        <w:tc>
          <w:tcPr>
            <w:tcW w:w="1801" w:type="dxa"/>
          </w:tcPr>
          <w:p w:rsidR="0072396E" w:rsidRPr="0072396E" w:rsidRDefault="0072396E" w:rsidP="0072396E">
            <w:pPr>
              <w:jc w:val="right"/>
              <w:rPr>
                <w:rFonts w:ascii="Arial" w:hAnsi="Arial" w:cs="Arial"/>
                <w:sz w:val="24"/>
                <w:szCs w:val="24"/>
              </w:rPr>
            </w:pPr>
          </w:p>
        </w:tc>
      </w:tr>
      <w:tr w:rsidR="0072396E" w:rsidRPr="004773D2" w:rsidTr="003971E3">
        <w:trPr>
          <w:trHeight w:val="415"/>
        </w:trPr>
        <w:tc>
          <w:tcPr>
            <w:tcW w:w="7521" w:type="dxa"/>
            <w:gridSpan w:val="2"/>
            <w:vMerge/>
          </w:tcPr>
          <w:p w:rsidR="0072396E" w:rsidRPr="004773D2" w:rsidRDefault="0072396E" w:rsidP="0072396E">
            <w:pPr>
              <w:spacing w:line="360" w:lineRule="auto"/>
              <w:ind w:left="294"/>
              <w:rPr>
                <w:rFonts w:ascii="Arial" w:hAnsi="Arial" w:cs="Arial"/>
                <w:b/>
                <w:bCs/>
                <w:snapToGrid w:val="0"/>
                <w:sz w:val="24"/>
                <w:szCs w:val="24"/>
              </w:rPr>
            </w:pP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$536.35</w:t>
            </w:r>
          </w:p>
        </w:tc>
      </w:tr>
      <w:tr w:rsidR="0072396E" w:rsidRPr="004773D2" w:rsidTr="003971E3">
        <w:trPr>
          <w:trHeight w:val="415"/>
        </w:trPr>
        <w:tc>
          <w:tcPr>
            <w:tcW w:w="7521" w:type="dxa"/>
            <w:gridSpan w:val="2"/>
            <w:vMerge/>
          </w:tcPr>
          <w:p w:rsidR="0072396E" w:rsidRPr="004773D2" w:rsidRDefault="0072396E" w:rsidP="0072396E">
            <w:pPr>
              <w:spacing w:line="360" w:lineRule="auto"/>
              <w:ind w:left="294"/>
              <w:rPr>
                <w:rFonts w:ascii="Arial" w:hAnsi="Arial" w:cs="Arial"/>
                <w:b/>
                <w:bCs/>
                <w:snapToGrid w:val="0"/>
                <w:sz w:val="24"/>
                <w:szCs w:val="24"/>
              </w:rPr>
            </w:pP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$1,074.30</w:t>
            </w:r>
          </w:p>
        </w:tc>
      </w:tr>
      <w:tr w:rsidR="0072396E" w:rsidRPr="004773D2" w:rsidTr="003971E3">
        <w:trPr>
          <w:trHeight w:val="826"/>
        </w:trPr>
        <w:tc>
          <w:tcPr>
            <w:tcW w:w="7521" w:type="dxa"/>
            <w:gridSpan w:val="2"/>
          </w:tcPr>
          <w:p w:rsidR="0072396E" w:rsidRPr="004773D2" w:rsidRDefault="0072396E" w:rsidP="00ED5D17">
            <w:pPr>
              <w:spacing w:line="360" w:lineRule="auto"/>
              <w:ind w:left="294"/>
              <w:rPr>
                <w:rFonts w:ascii="Arial" w:hAnsi="Arial" w:cs="Arial"/>
                <w:snapToGrid w:val="0"/>
                <w:sz w:val="24"/>
                <w:szCs w:val="24"/>
              </w:rPr>
            </w:pPr>
            <w:r w:rsidRPr="004773D2">
              <w:rPr>
                <w:rFonts w:ascii="Arial" w:hAnsi="Arial" w:cs="Arial"/>
                <w:b/>
                <w:bCs/>
                <w:snapToGrid w:val="0"/>
                <w:sz w:val="24"/>
                <w:szCs w:val="24"/>
              </w:rPr>
              <w:t>2.</w:t>
            </w:r>
            <w:r w:rsidRPr="004773D2">
              <w:rPr>
                <w:rFonts w:ascii="Arial" w:hAnsi="Arial" w:cs="Arial"/>
                <w:snapToGrid w:val="0"/>
                <w:sz w:val="24"/>
                <w:szCs w:val="24"/>
              </w:rPr>
              <w:t xml:space="preserve"> Permiso para colocar lápida en fosa o gaveta y construcc</w:t>
            </w:r>
            <w:r w:rsidR="00ED5D17">
              <w:rPr>
                <w:rFonts w:ascii="Arial" w:hAnsi="Arial" w:cs="Arial"/>
                <w:snapToGrid w:val="0"/>
                <w:sz w:val="24"/>
                <w:szCs w:val="24"/>
              </w:rPr>
              <w:t>ión de monumentos</w:t>
            </w:r>
          </w:p>
        </w:tc>
        <w:tc>
          <w:tcPr>
            <w:tcW w:w="1801" w:type="dxa"/>
          </w:tcPr>
          <w:p w:rsidR="00ED5D17" w:rsidRDefault="00ED5D17" w:rsidP="0072396E">
            <w:pPr>
              <w:jc w:val="right"/>
              <w:rPr>
                <w:rFonts w:ascii="Arial" w:hAnsi="Arial" w:cs="Arial"/>
                <w:sz w:val="24"/>
                <w:szCs w:val="24"/>
              </w:rPr>
            </w:pPr>
          </w:p>
          <w:p w:rsidR="0072396E" w:rsidRPr="0072396E" w:rsidRDefault="0072396E" w:rsidP="0072396E">
            <w:pPr>
              <w:jc w:val="right"/>
              <w:rPr>
                <w:rFonts w:ascii="Arial" w:hAnsi="Arial" w:cs="Arial"/>
                <w:sz w:val="24"/>
                <w:szCs w:val="24"/>
              </w:rPr>
            </w:pPr>
            <w:r w:rsidRPr="0072396E">
              <w:rPr>
                <w:rFonts w:ascii="Arial" w:hAnsi="Arial" w:cs="Arial"/>
                <w:sz w:val="24"/>
                <w:szCs w:val="24"/>
              </w:rPr>
              <w:t>$303.96</w:t>
            </w:r>
          </w:p>
        </w:tc>
      </w:tr>
      <w:tr w:rsidR="0072396E" w:rsidRPr="004773D2" w:rsidTr="003971E3">
        <w:trPr>
          <w:trHeight w:val="413"/>
        </w:trPr>
        <w:tc>
          <w:tcPr>
            <w:tcW w:w="7521" w:type="dxa"/>
            <w:gridSpan w:val="2"/>
          </w:tcPr>
          <w:p w:rsidR="0072396E" w:rsidRPr="004773D2" w:rsidRDefault="0072396E" w:rsidP="0072396E">
            <w:pPr>
              <w:spacing w:line="360" w:lineRule="auto"/>
              <w:ind w:left="294"/>
              <w:jc w:val="both"/>
              <w:rPr>
                <w:rFonts w:ascii="Arial" w:hAnsi="Arial" w:cs="Arial"/>
                <w:snapToGrid w:val="0"/>
                <w:sz w:val="24"/>
                <w:szCs w:val="24"/>
              </w:rPr>
            </w:pPr>
            <w:r w:rsidRPr="004773D2">
              <w:rPr>
                <w:rFonts w:ascii="Arial" w:hAnsi="Arial" w:cs="Arial"/>
                <w:b/>
                <w:bCs/>
                <w:snapToGrid w:val="0"/>
                <w:sz w:val="24"/>
                <w:szCs w:val="24"/>
              </w:rPr>
              <w:t>3.</w:t>
            </w:r>
            <w:r w:rsidRPr="004773D2">
              <w:rPr>
                <w:rFonts w:ascii="Arial" w:hAnsi="Arial" w:cs="Arial"/>
                <w:snapToGrid w:val="0"/>
                <w:sz w:val="24"/>
                <w:szCs w:val="24"/>
              </w:rPr>
              <w:t xml:space="preserve"> Permiso para traslado de cadáveres fuera del Municipio</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$289.62</w:t>
            </w:r>
          </w:p>
        </w:tc>
      </w:tr>
      <w:tr w:rsidR="0072396E" w:rsidRPr="004773D2" w:rsidTr="003971E3">
        <w:trPr>
          <w:trHeight w:val="431"/>
        </w:trPr>
        <w:tc>
          <w:tcPr>
            <w:tcW w:w="7521" w:type="dxa"/>
            <w:gridSpan w:val="2"/>
          </w:tcPr>
          <w:p w:rsidR="0072396E" w:rsidRPr="004773D2" w:rsidRDefault="0072396E" w:rsidP="0072396E">
            <w:pPr>
              <w:spacing w:line="360" w:lineRule="auto"/>
              <w:ind w:left="294"/>
              <w:rPr>
                <w:rFonts w:ascii="Arial" w:hAnsi="Arial" w:cs="Arial"/>
                <w:snapToGrid w:val="0"/>
                <w:sz w:val="24"/>
                <w:szCs w:val="24"/>
              </w:rPr>
            </w:pPr>
            <w:r w:rsidRPr="004773D2">
              <w:rPr>
                <w:rFonts w:ascii="Arial" w:hAnsi="Arial" w:cs="Arial"/>
                <w:b/>
                <w:bCs/>
                <w:snapToGrid w:val="0"/>
                <w:sz w:val="24"/>
                <w:szCs w:val="24"/>
              </w:rPr>
              <w:t>4.</w:t>
            </w:r>
            <w:r w:rsidRPr="004773D2">
              <w:rPr>
                <w:rFonts w:ascii="Arial" w:hAnsi="Arial" w:cs="Arial"/>
                <w:snapToGrid w:val="0"/>
                <w:sz w:val="24"/>
                <w:szCs w:val="24"/>
              </w:rPr>
              <w:t xml:space="preserve"> Permiso para la cremación de cadáveres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$585.69</w:t>
            </w:r>
          </w:p>
        </w:tc>
      </w:tr>
      <w:tr w:rsidR="0072396E" w:rsidRPr="004773D2" w:rsidTr="003971E3">
        <w:trPr>
          <w:trHeight w:val="413"/>
        </w:trPr>
        <w:tc>
          <w:tcPr>
            <w:tcW w:w="7521" w:type="dxa"/>
            <w:gridSpan w:val="2"/>
          </w:tcPr>
          <w:p w:rsidR="0072396E" w:rsidRPr="004773D2" w:rsidRDefault="0072396E" w:rsidP="0072396E">
            <w:pPr>
              <w:spacing w:line="360" w:lineRule="auto"/>
              <w:ind w:left="294"/>
              <w:jc w:val="both"/>
              <w:rPr>
                <w:rFonts w:ascii="Arial" w:hAnsi="Arial" w:cs="Arial"/>
                <w:bCs/>
                <w:snapToGrid w:val="0"/>
                <w:sz w:val="24"/>
                <w:szCs w:val="24"/>
              </w:rPr>
            </w:pPr>
            <w:r w:rsidRPr="004773D2">
              <w:rPr>
                <w:rFonts w:ascii="Arial" w:hAnsi="Arial" w:cs="Arial"/>
                <w:b/>
                <w:bCs/>
                <w:snapToGrid w:val="0"/>
                <w:sz w:val="24"/>
                <w:szCs w:val="24"/>
              </w:rPr>
              <w:t>5.</w:t>
            </w:r>
            <w:r w:rsidRPr="004773D2">
              <w:rPr>
                <w:rFonts w:ascii="Arial" w:hAnsi="Arial" w:cs="Arial"/>
                <w:snapToGrid w:val="0"/>
                <w:sz w:val="24"/>
                <w:szCs w:val="24"/>
              </w:rPr>
              <w:t xml:space="preserve"> Reposición lateral de gaveta de 1.10 x 2.50 metros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$781.44</w:t>
            </w:r>
          </w:p>
        </w:tc>
      </w:tr>
      <w:tr w:rsidR="0072396E" w:rsidRPr="004773D2" w:rsidTr="003971E3">
        <w:trPr>
          <w:trHeight w:val="413"/>
        </w:trPr>
        <w:tc>
          <w:tcPr>
            <w:tcW w:w="7521" w:type="dxa"/>
            <w:gridSpan w:val="2"/>
          </w:tcPr>
          <w:p w:rsidR="0072396E" w:rsidRPr="004773D2" w:rsidRDefault="0072396E" w:rsidP="0072396E">
            <w:pPr>
              <w:spacing w:line="360" w:lineRule="auto"/>
              <w:ind w:left="294"/>
              <w:rPr>
                <w:rFonts w:ascii="Arial" w:hAnsi="Arial" w:cs="Arial"/>
                <w:snapToGrid w:val="0"/>
                <w:sz w:val="24"/>
                <w:szCs w:val="24"/>
              </w:rPr>
            </w:pPr>
            <w:r w:rsidRPr="004773D2">
              <w:rPr>
                <w:rFonts w:ascii="Arial" w:hAnsi="Arial" w:cs="Arial"/>
                <w:b/>
                <w:bCs/>
                <w:snapToGrid w:val="0"/>
                <w:sz w:val="24"/>
                <w:szCs w:val="24"/>
              </w:rPr>
              <w:t>6.</w:t>
            </w:r>
            <w:r w:rsidRPr="004773D2">
              <w:rPr>
                <w:rFonts w:ascii="Arial" w:hAnsi="Arial" w:cs="Arial"/>
                <w:snapToGrid w:val="0"/>
                <w:sz w:val="24"/>
                <w:szCs w:val="24"/>
              </w:rPr>
              <w:t xml:space="preserve"> Reposición lateral de gaveta de 0.90 x 1.00 metros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$389.92</w:t>
            </w:r>
          </w:p>
        </w:tc>
      </w:tr>
      <w:tr w:rsidR="0072396E" w:rsidRPr="004773D2" w:rsidTr="003971E3">
        <w:trPr>
          <w:trHeight w:val="431"/>
        </w:trPr>
        <w:tc>
          <w:tcPr>
            <w:tcW w:w="7521" w:type="dxa"/>
            <w:gridSpan w:val="2"/>
          </w:tcPr>
          <w:p w:rsidR="0072396E" w:rsidRPr="004773D2" w:rsidRDefault="0072396E" w:rsidP="0072396E">
            <w:pPr>
              <w:spacing w:line="360" w:lineRule="auto"/>
              <w:ind w:left="294"/>
              <w:jc w:val="both"/>
              <w:rPr>
                <w:rFonts w:ascii="Arial" w:hAnsi="Arial" w:cs="Arial"/>
                <w:bCs/>
                <w:snapToGrid w:val="0"/>
                <w:sz w:val="24"/>
                <w:szCs w:val="24"/>
              </w:rPr>
            </w:pPr>
            <w:r w:rsidRPr="004773D2">
              <w:rPr>
                <w:rFonts w:ascii="Arial" w:hAnsi="Arial" w:cs="Arial"/>
                <w:b/>
                <w:bCs/>
                <w:snapToGrid w:val="0"/>
                <w:sz w:val="24"/>
                <w:szCs w:val="24"/>
              </w:rPr>
              <w:t>7.</w:t>
            </w:r>
            <w:r w:rsidRPr="004773D2">
              <w:rPr>
                <w:rFonts w:ascii="Arial" w:hAnsi="Arial" w:cs="Arial"/>
                <w:snapToGrid w:val="0"/>
                <w:sz w:val="24"/>
                <w:szCs w:val="24"/>
              </w:rPr>
              <w:t xml:space="preserve"> Reposición de losa (adulto) cada una</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$195.76</w:t>
            </w:r>
          </w:p>
        </w:tc>
      </w:tr>
      <w:tr w:rsidR="0072396E" w:rsidRPr="004773D2" w:rsidTr="003971E3">
        <w:trPr>
          <w:trHeight w:val="413"/>
        </w:trPr>
        <w:tc>
          <w:tcPr>
            <w:tcW w:w="7521" w:type="dxa"/>
            <w:gridSpan w:val="2"/>
          </w:tcPr>
          <w:p w:rsidR="0072396E" w:rsidRPr="004773D2" w:rsidRDefault="0072396E" w:rsidP="0072396E">
            <w:pPr>
              <w:spacing w:line="360" w:lineRule="auto"/>
              <w:ind w:left="294"/>
              <w:rPr>
                <w:rFonts w:ascii="Arial" w:hAnsi="Arial" w:cs="Arial"/>
                <w:bCs/>
                <w:snapToGrid w:val="0"/>
                <w:sz w:val="24"/>
                <w:szCs w:val="24"/>
              </w:rPr>
            </w:pPr>
            <w:r w:rsidRPr="004773D2">
              <w:rPr>
                <w:rFonts w:ascii="Arial" w:hAnsi="Arial" w:cs="Arial"/>
                <w:b/>
                <w:snapToGrid w:val="0"/>
                <w:sz w:val="24"/>
                <w:szCs w:val="24"/>
              </w:rPr>
              <w:t>8.</w:t>
            </w:r>
            <w:r w:rsidRPr="004773D2">
              <w:rPr>
                <w:rFonts w:ascii="Arial" w:hAnsi="Arial" w:cs="Arial"/>
                <w:bCs/>
                <w:snapToGrid w:val="0"/>
                <w:sz w:val="24"/>
                <w:szCs w:val="24"/>
              </w:rPr>
              <w:t xml:space="preserve"> Reposición de losa (niño) cada una</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$77.97</w:t>
            </w:r>
          </w:p>
        </w:tc>
      </w:tr>
      <w:tr w:rsidR="0072396E" w:rsidRPr="004773D2" w:rsidTr="003971E3">
        <w:trPr>
          <w:trHeight w:val="413"/>
        </w:trPr>
        <w:tc>
          <w:tcPr>
            <w:tcW w:w="7521" w:type="dxa"/>
            <w:gridSpan w:val="2"/>
          </w:tcPr>
          <w:p w:rsidR="0072396E" w:rsidRPr="004773D2" w:rsidRDefault="0072396E" w:rsidP="0072396E">
            <w:pPr>
              <w:pStyle w:val="NormalWeb"/>
              <w:spacing w:before="0" w:beforeAutospacing="0" w:after="0" w:afterAutospacing="0" w:line="360" w:lineRule="auto"/>
              <w:ind w:left="294"/>
              <w:rPr>
                <w:rFonts w:ascii="Arial" w:hAnsi="Arial" w:cs="Arial"/>
                <w:bCs/>
                <w:snapToGrid w:val="0"/>
              </w:rPr>
            </w:pPr>
            <w:r w:rsidRPr="004773D2">
              <w:rPr>
                <w:rFonts w:ascii="Arial" w:hAnsi="Arial" w:cs="Arial"/>
                <w:b/>
                <w:snapToGrid w:val="0"/>
              </w:rPr>
              <w:t>9.</w:t>
            </w:r>
            <w:r w:rsidRPr="004773D2">
              <w:rPr>
                <w:rFonts w:ascii="Arial" w:hAnsi="Arial" w:cs="Arial"/>
                <w:bCs/>
                <w:snapToGrid w:val="0"/>
              </w:rPr>
              <w:t xml:space="preserve"> Reposición frontal de gaveta (adulto)</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$294.43</w:t>
            </w:r>
          </w:p>
        </w:tc>
      </w:tr>
      <w:tr w:rsidR="0072396E" w:rsidRPr="004773D2" w:rsidTr="003971E3">
        <w:trPr>
          <w:trHeight w:val="413"/>
        </w:trPr>
        <w:tc>
          <w:tcPr>
            <w:tcW w:w="7521" w:type="dxa"/>
            <w:gridSpan w:val="2"/>
          </w:tcPr>
          <w:p w:rsidR="0072396E" w:rsidRPr="004773D2" w:rsidRDefault="0072396E" w:rsidP="0072396E">
            <w:pPr>
              <w:spacing w:line="360" w:lineRule="auto"/>
              <w:ind w:left="294"/>
              <w:rPr>
                <w:rFonts w:ascii="Arial" w:hAnsi="Arial" w:cs="Arial"/>
                <w:bCs/>
                <w:snapToGrid w:val="0"/>
                <w:sz w:val="24"/>
                <w:szCs w:val="24"/>
              </w:rPr>
            </w:pPr>
            <w:r w:rsidRPr="004773D2">
              <w:rPr>
                <w:rFonts w:ascii="Arial" w:hAnsi="Arial" w:cs="Arial"/>
                <w:b/>
                <w:snapToGrid w:val="0"/>
                <w:sz w:val="24"/>
                <w:szCs w:val="24"/>
              </w:rPr>
              <w:t>10.</w:t>
            </w:r>
            <w:r w:rsidRPr="004773D2">
              <w:rPr>
                <w:rFonts w:ascii="Arial" w:hAnsi="Arial" w:cs="Arial"/>
                <w:bCs/>
                <w:snapToGrid w:val="0"/>
                <w:sz w:val="24"/>
                <w:szCs w:val="24"/>
              </w:rPr>
              <w:t xml:space="preserve"> Reposición frontal de gaveta (niño)</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$95.50</w:t>
            </w:r>
          </w:p>
        </w:tc>
      </w:tr>
      <w:tr w:rsidR="0072396E" w:rsidRPr="004773D2" w:rsidTr="003971E3">
        <w:trPr>
          <w:trHeight w:val="431"/>
        </w:trPr>
        <w:tc>
          <w:tcPr>
            <w:tcW w:w="7521" w:type="dxa"/>
            <w:gridSpan w:val="2"/>
          </w:tcPr>
          <w:p w:rsidR="0072396E" w:rsidRPr="004773D2" w:rsidRDefault="0072396E" w:rsidP="0072396E">
            <w:pPr>
              <w:pStyle w:val="NormalWeb"/>
              <w:spacing w:before="0" w:beforeAutospacing="0" w:after="0" w:afterAutospacing="0" w:line="360" w:lineRule="auto"/>
              <w:ind w:left="294"/>
              <w:rPr>
                <w:rFonts w:ascii="Arial" w:hAnsi="Arial" w:cs="Arial"/>
                <w:bCs/>
                <w:snapToGrid w:val="0"/>
              </w:rPr>
            </w:pPr>
            <w:r w:rsidRPr="004773D2">
              <w:rPr>
                <w:rFonts w:ascii="Arial" w:hAnsi="Arial" w:cs="Arial"/>
                <w:b/>
                <w:snapToGrid w:val="0"/>
              </w:rPr>
              <w:t>11.</w:t>
            </w:r>
            <w:r w:rsidRPr="004773D2">
              <w:rPr>
                <w:rFonts w:ascii="Arial" w:hAnsi="Arial" w:cs="Arial"/>
                <w:bCs/>
                <w:snapToGrid w:val="0"/>
              </w:rPr>
              <w:t xml:space="preserve"> Demolición de monumentos o planchas, por metro</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$372.39</w:t>
            </w:r>
          </w:p>
        </w:tc>
      </w:tr>
      <w:tr w:rsidR="0072396E" w:rsidRPr="004773D2" w:rsidTr="003971E3">
        <w:trPr>
          <w:trHeight w:val="413"/>
        </w:trPr>
        <w:tc>
          <w:tcPr>
            <w:tcW w:w="7521" w:type="dxa"/>
            <w:gridSpan w:val="2"/>
          </w:tcPr>
          <w:p w:rsidR="0072396E" w:rsidRPr="004773D2" w:rsidRDefault="0072396E" w:rsidP="0072396E">
            <w:pPr>
              <w:spacing w:line="360" w:lineRule="auto"/>
              <w:ind w:left="294"/>
              <w:rPr>
                <w:rFonts w:ascii="Arial" w:hAnsi="Arial" w:cs="Arial"/>
                <w:b/>
                <w:bCs/>
                <w:snapToGrid w:val="0"/>
                <w:sz w:val="24"/>
                <w:szCs w:val="24"/>
              </w:rPr>
            </w:pPr>
            <w:r w:rsidRPr="004773D2">
              <w:rPr>
                <w:rFonts w:ascii="Arial" w:hAnsi="Arial" w:cs="Arial"/>
                <w:b/>
                <w:bCs/>
                <w:snapToGrid w:val="0"/>
                <w:sz w:val="24"/>
                <w:szCs w:val="24"/>
              </w:rPr>
              <w:t xml:space="preserve">12. </w:t>
            </w:r>
            <w:r w:rsidRPr="004773D2">
              <w:rPr>
                <w:rFonts w:ascii="Arial" w:hAnsi="Arial" w:cs="Arial"/>
                <w:snapToGrid w:val="0"/>
                <w:sz w:val="24"/>
                <w:szCs w:val="24"/>
              </w:rPr>
              <w:t>Exhumación de restos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$358.07</w:t>
            </w:r>
          </w:p>
        </w:tc>
      </w:tr>
      <w:tr w:rsidR="0072396E" w:rsidRPr="004773D2" w:rsidTr="003971E3">
        <w:trPr>
          <w:trHeight w:val="413"/>
        </w:trPr>
        <w:tc>
          <w:tcPr>
            <w:tcW w:w="7521" w:type="dxa"/>
            <w:gridSpan w:val="2"/>
          </w:tcPr>
          <w:p w:rsidR="0072396E" w:rsidRPr="004773D2" w:rsidRDefault="0072396E" w:rsidP="0072396E">
            <w:pPr>
              <w:spacing w:line="360" w:lineRule="auto"/>
              <w:ind w:left="294"/>
              <w:rPr>
                <w:rFonts w:ascii="Arial" w:hAnsi="Arial" w:cs="Arial"/>
                <w:b/>
                <w:bCs/>
                <w:snapToGrid w:val="0"/>
                <w:sz w:val="24"/>
                <w:szCs w:val="24"/>
              </w:rPr>
            </w:pPr>
            <w:r w:rsidRPr="004773D2">
              <w:rPr>
                <w:rFonts w:ascii="Arial" w:hAnsi="Arial" w:cs="Arial"/>
                <w:b/>
                <w:bCs/>
                <w:snapToGrid w:val="0"/>
                <w:sz w:val="24"/>
                <w:szCs w:val="24"/>
              </w:rPr>
              <w:lastRenderedPageBreak/>
              <w:t xml:space="preserve">13. </w:t>
            </w:r>
            <w:r w:rsidRPr="004773D2">
              <w:rPr>
                <w:rFonts w:ascii="Arial" w:hAnsi="Arial" w:cs="Arial"/>
                <w:bCs/>
                <w:snapToGrid w:val="0"/>
                <w:sz w:val="24"/>
                <w:szCs w:val="24"/>
              </w:rPr>
              <w:t>Depósito de cenizas o restos humanos áridos a perpetuidad</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$358.07</w:t>
            </w:r>
          </w:p>
        </w:tc>
      </w:tr>
    </w:tbl>
    <w:p w:rsidR="009E5E4D" w:rsidRPr="004773D2" w:rsidRDefault="009E5E4D" w:rsidP="009E5E4D">
      <w:pPr>
        <w:spacing w:after="0" w:line="360" w:lineRule="auto"/>
        <w:jc w:val="both"/>
        <w:rPr>
          <w:rFonts w:ascii="Arial" w:hAnsi="Arial" w:cs="Arial"/>
          <w:sz w:val="24"/>
          <w:szCs w:val="24"/>
        </w:rPr>
      </w:pPr>
    </w:p>
    <w:p w:rsidR="007051A2" w:rsidRPr="004773D2" w:rsidRDefault="007051A2"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QUINTA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DE RASTRO</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19.</w:t>
      </w:r>
      <w:r w:rsidRPr="004773D2">
        <w:rPr>
          <w:rFonts w:ascii="Arial" w:hAnsi="Arial" w:cs="Arial"/>
          <w:sz w:val="24"/>
          <w:szCs w:val="24"/>
        </w:rPr>
        <w:t xml:space="preserve"> Los derechos por la prestación del servicio de rastro se causarán y liquidarán de conformidad con la siguiente:</w:t>
      </w:r>
    </w:p>
    <w:p w:rsidR="009E5E4D" w:rsidRPr="004773D2" w:rsidRDefault="009E5E4D" w:rsidP="009E5E4D">
      <w:pPr>
        <w:spacing w:after="0" w:line="240" w:lineRule="auto"/>
        <w:jc w:val="both"/>
        <w:rPr>
          <w:rFonts w:ascii="Arial" w:hAnsi="Arial" w:cs="Arial"/>
          <w:sz w:val="24"/>
          <w:szCs w:val="24"/>
        </w:rPr>
      </w:pPr>
    </w:p>
    <w:p w:rsidR="009E5E4D" w:rsidRPr="004773D2" w:rsidRDefault="009E5E4D" w:rsidP="009E5E4D">
      <w:pPr>
        <w:spacing w:after="0" w:line="240" w:lineRule="auto"/>
        <w:jc w:val="center"/>
        <w:rPr>
          <w:rFonts w:ascii="Arial" w:hAnsi="Arial" w:cs="Arial"/>
          <w:b/>
          <w:sz w:val="24"/>
          <w:szCs w:val="24"/>
        </w:rPr>
      </w:pPr>
      <w:r w:rsidRPr="004773D2">
        <w:rPr>
          <w:rFonts w:ascii="Arial" w:hAnsi="Arial" w:cs="Arial"/>
          <w:b/>
          <w:sz w:val="24"/>
          <w:szCs w:val="24"/>
        </w:rPr>
        <w:t>T A R I F A</w:t>
      </w:r>
    </w:p>
    <w:p w:rsidR="009E5E4D" w:rsidRPr="004773D2" w:rsidRDefault="009E5E4D" w:rsidP="009E5E4D">
      <w:pPr>
        <w:spacing w:after="0" w:line="240" w:lineRule="auto"/>
        <w:jc w:val="both"/>
        <w:rPr>
          <w:rFonts w:ascii="Arial" w:hAnsi="Arial" w:cs="Arial"/>
          <w:sz w:val="24"/>
          <w:szCs w:val="24"/>
        </w:rPr>
      </w:pPr>
    </w:p>
    <w:tbl>
      <w:tblPr>
        <w:tblW w:w="0" w:type="auto"/>
        <w:tblInd w:w="1242" w:type="dxa"/>
        <w:tblLayout w:type="fixed"/>
        <w:tblLook w:val="0000" w:firstRow="0" w:lastRow="0" w:firstColumn="0" w:lastColumn="0" w:noHBand="0" w:noVBand="0"/>
      </w:tblPr>
      <w:tblGrid>
        <w:gridCol w:w="4678"/>
        <w:gridCol w:w="1418"/>
      </w:tblGrid>
      <w:tr w:rsidR="009E5E4D" w:rsidRPr="004773D2" w:rsidTr="003971E3">
        <w:trPr>
          <w:trHeight w:val="113"/>
        </w:trPr>
        <w:tc>
          <w:tcPr>
            <w:tcW w:w="6096" w:type="dxa"/>
            <w:gridSpan w:val="2"/>
          </w:tcPr>
          <w:p w:rsidR="009E5E4D" w:rsidRPr="004773D2" w:rsidRDefault="009E5E4D" w:rsidP="0095788E">
            <w:pPr>
              <w:spacing w:after="0" w:line="360" w:lineRule="auto"/>
              <w:jc w:val="both"/>
              <w:rPr>
                <w:rFonts w:ascii="Arial" w:hAnsi="Arial" w:cs="Arial"/>
                <w:sz w:val="24"/>
                <w:szCs w:val="24"/>
              </w:rPr>
            </w:pPr>
            <w:r w:rsidRPr="004773D2">
              <w:rPr>
                <w:rFonts w:ascii="Arial" w:hAnsi="Arial" w:cs="Arial"/>
                <w:b/>
                <w:bCs/>
                <w:sz w:val="24"/>
                <w:szCs w:val="24"/>
              </w:rPr>
              <w:t xml:space="preserve">I. </w:t>
            </w:r>
            <w:r w:rsidRPr="004773D2">
              <w:rPr>
                <w:rFonts w:ascii="Arial" w:hAnsi="Arial" w:cs="Arial"/>
                <w:sz w:val="24"/>
                <w:szCs w:val="24"/>
              </w:rPr>
              <w:t xml:space="preserve">Por sacrificio de animales, por cabeza: </w:t>
            </w:r>
          </w:p>
        </w:tc>
      </w:tr>
      <w:tr w:rsidR="0072396E" w:rsidRPr="004773D2" w:rsidTr="003971E3">
        <w:trPr>
          <w:trHeight w:val="113"/>
        </w:trPr>
        <w:tc>
          <w:tcPr>
            <w:tcW w:w="4678" w:type="dxa"/>
          </w:tcPr>
          <w:p w:rsidR="0072396E" w:rsidRPr="004773D2" w:rsidRDefault="0072396E" w:rsidP="0029627D">
            <w:pPr>
              <w:pStyle w:val="Prrafodelista"/>
              <w:numPr>
                <w:ilvl w:val="0"/>
                <w:numId w:val="24"/>
              </w:numPr>
              <w:spacing w:after="0" w:line="360" w:lineRule="auto"/>
              <w:rPr>
                <w:rFonts w:ascii="Arial" w:hAnsi="Arial" w:cs="Arial"/>
                <w:sz w:val="24"/>
                <w:szCs w:val="24"/>
              </w:rPr>
            </w:pPr>
            <w:r w:rsidRPr="004773D2">
              <w:rPr>
                <w:rFonts w:ascii="Arial" w:hAnsi="Arial" w:cs="Arial"/>
                <w:bCs/>
                <w:sz w:val="24"/>
                <w:szCs w:val="24"/>
              </w:rPr>
              <w:t>Ganado bovino</w:t>
            </w:r>
          </w:p>
        </w:tc>
        <w:tc>
          <w:tcPr>
            <w:tcW w:w="1418"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$105.04</w:t>
            </w:r>
          </w:p>
        </w:tc>
      </w:tr>
      <w:tr w:rsidR="0072396E" w:rsidRPr="004773D2" w:rsidTr="003971E3">
        <w:trPr>
          <w:trHeight w:val="113"/>
        </w:trPr>
        <w:tc>
          <w:tcPr>
            <w:tcW w:w="4678" w:type="dxa"/>
          </w:tcPr>
          <w:p w:rsidR="0072396E" w:rsidRPr="004773D2" w:rsidRDefault="0072396E" w:rsidP="0029627D">
            <w:pPr>
              <w:pStyle w:val="Prrafodelista"/>
              <w:numPr>
                <w:ilvl w:val="0"/>
                <w:numId w:val="24"/>
              </w:numPr>
              <w:spacing w:after="0" w:line="360" w:lineRule="auto"/>
              <w:rPr>
                <w:rFonts w:ascii="Arial" w:hAnsi="Arial" w:cs="Arial"/>
                <w:sz w:val="24"/>
                <w:szCs w:val="24"/>
              </w:rPr>
            </w:pPr>
            <w:r w:rsidRPr="004773D2">
              <w:rPr>
                <w:rFonts w:ascii="Arial" w:hAnsi="Arial" w:cs="Arial"/>
                <w:bCs/>
                <w:sz w:val="24"/>
                <w:szCs w:val="24"/>
              </w:rPr>
              <w:t xml:space="preserve">Ganado </w:t>
            </w:r>
            <w:r w:rsidRPr="004773D2">
              <w:rPr>
                <w:rFonts w:ascii="Arial" w:hAnsi="Arial" w:cs="Arial"/>
                <w:sz w:val="24"/>
                <w:szCs w:val="24"/>
              </w:rPr>
              <w:t>ovicaprino</w:t>
            </w:r>
          </w:p>
        </w:tc>
        <w:tc>
          <w:tcPr>
            <w:tcW w:w="1418"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$55.70</w:t>
            </w:r>
          </w:p>
        </w:tc>
      </w:tr>
      <w:tr w:rsidR="0072396E" w:rsidRPr="004773D2" w:rsidTr="003971E3">
        <w:trPr>
          <w:trHeight w:val="113"/>
        </w:trPr>
        <w:tc>
          <w:tcPr>
            <w:tcW w:w="4678" w:type="dxa"/>
          </w:tcPr>
          <w:p w:rsidR="0072396E" w:rsidRPr="004773D2" w:rsidRDefault="0072396E" w:rsidP="0029627D">
            <w:pPr>
              <w:pStyle w:val="Prrafodelista"/>
              <w:numPr>
                <w:ilvl w:val="0"/>
                <w:numId w:val="24"/>
              </w:numPr>
              <w:spacing w:after="0" w:line="360" w:lineRule="auto"/>
              <w:rPr>
                <w:rFonts w:ascii="Arial" w:hAnsi="Arial" w:cs="Arial"/>
                <w:sz w:val="24"/>
                <w:szCs w:val="24"/>
              </w:rPr>
            </w:pPr>
            <w:r w:rsidRPr="004773D2">
              <w:rPr>
                <w:rFonts w:ascii="Arial" w:hAnsi="Arial" w:cs="Arial"/>
                <w:sz w:val="24"/>
                <w:szCs w:val="24"/>
              </w:rPr>
              <w:t xml:space="preserve">Ganado porcino </w:t>
            </w:r>
          </w:p>
        </w:tc>
        <w:tc>
          <w:tcPr>
            <w:tcW w:w="1418"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$66.19</w:t>
            </w:r>
          </w:p>
        </w:tc>
      </w:tr>
      <w:tr w:rsidR="0072396E" w:rsidRPr="004773D2" w:rsidTr="003971E3">
        <w:trPr>
          <w:trHeight w:val="113"/>
        </w:trPr>
        <w:tc>
          <w:tcPr>
            <w:tcW w:w="4678" w:type="dxa"/>
          </w:tcPr>
          <w:p w:rsidR="0072396E" w:rsidRPr="004773D2" w:rsidRDefault="0072396E" w:rsidP="0029627D">
            <w:pPr>
              <w:pStyle w:val="Prrafodelista"/>
              <w:numPr>
                <w:ilvl w:val="0"/>
                <w:numId w:val="24"/>
              </w:numPr>
              <w:spacing w:after="0" w:line="360" w:lineRule="auto"/>
              <w:rPr>
                <w:rFonts w:ascii="Arial" w:hAnsi="Arial" w:cs="Arial"/>
                <w:sz w:val="24"/>
                <w:szCs w:val="24"/>
              </w:rPr>
            </w:pPr>
            <w:r w:rsidRPr="004773D2">
              <w:rPr>
                <w:rFonts w:ascii="Arial" w:hAnsi="Arial" w:cs="Arial"/>
                <w:bCs/>
                <w:sz w:val="24"/>
                <w:szCs w:val="24"/>
              </w:rPr>
              <w:t>Aves</w:t>
            </w:r>
          </w:p>
        </w:tc>
        <w:tc>
          <w:tcPr>
            <w:tcW w:w="1418"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$3.97</w:t>
            </w:r>
          </w:p>
        </w:tc>
      </w:tr>
    </w:tbl>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r w:rsidRPr="004773D2">
        <w:rPr>
          <w:rFonts w:ascii="Arial" w:hAnsi="Arial" w:cs="Arial"/>
          <w:sz w:val="24"/>
          <w:szCs w:val="24"/>
        </w:rPr>
        <w:tab/>
        <w:t>Cuando el servicio se realice fuera del horario establecido o en días inhábiles, se aumentará un 70% al monto de las tarifas.</w:t>
      </w:r>
    </w:p>
    <w:p w:rsidR="009E5E4D" w:rsidRPr="004773D2" w:rsidRDefault="009E5E4D" w:rsidP="009E5E4D">
      <w:pPr>
        <w:spacing w:after="0" w:line="360" w:lineRule="auto"/>
        <w:jc w:val="both"/>
        <w:rPr>
          <w:rFonts w:ascii="Arial" w:hAnsi="Arial" w:cs="Arial"/>
          <w:sz w:val="24"/>
          <w:szCs w:val="24"/>
        </w:rPr>
      </w:pPr>
    </w:p>
    <w:tbl>
      <w:tblPr>
        <w:tblW w:w="0" w:type="auto"/>
        <w:tblInd w:w="1242" w:type="dxa"/>
        <w:tblLayout w:type="fixed"/>
        <w:tblLook w:val="0000" w:firstRow="0" w:lastRow="0" w:firstColumn="0" w:lastColumn="0" w:noHBand="0" w:noVBand="0"/>
      </w:tblPr>
      <w:tblGrid>
        <w:gridCol w:w="5103"/>
        <w:gridCol w:w="1843"/>
      </w:tblGrid>
      <w:tr w:rsidR="009E5E4D" w:rsidRPr="004773D2" w:rsidTr="003971E3">
        <w:trPr>
          <w:trHeight w:val="343"/>
        </w:trPr>
        <w:tc>
          <w:tcPr>
            <w:tcW w:w="6946" w:type="dxa"/>
            <w:gridSpan w:val="2"/>
          </w:tcPr>
          <w:p w:rsidR="009E5E4D" w:rsidRPr="004773D2" w:rsidRDefault="009E5E4D" w:rsidP="0095788E">
            <w:pPr>
              <w:spacing w:after="0" w:line="360" w:lineRule="auto"/>
              <w:rPr>
                <w:rFonts w:ascii="Arial" w:hAnsi="Arial" w:cs="Arial"/>
                <w:sz w:val="24"/>
                <w:szCs w:val="24"/>
              </w:rPr>
            </w:pPr>
            <w:r w:rsidRPr="004773D2">
              <w:rPr>
                <w:rFonts w:ascii="Arial" w:hAnsi="Arial" w:cs="Arial"/>
                <w:b/>
                <w:bCs/>
                <w:sz w:val="24"/>
                <w:szCs w:val="24"/>
              </w:rPr>
              <w:t xml:space="preserve">II. </w:t>
            </w:r>
            <w:r w:rsidRPr="004773D2">
              <w:rPr>
                <w:rFonts w:ascii="Arial" w:hAnsi="Arial" w:cs="Arial"/>
                <w:sz w:val="24"/>
                <w:szCs w:val="24"/>
              </w:rPr>
              <w:t xml:space="preserve">Otros servicios: </w:t>
            </w:r>
          </w:p>
        </w:tc>
      </w:tr>
      <w:tr w:rsidR="009E5E4D" w:rsidRPr="004773D2" w:rsidTr="003971E3">
        <w:trPr>
          <w:trHeight w:val="734"/>
        </w:trPr>
        <w:tc>
          <w:tcPr>
            <w:tcW w:w="5103" w:type="dxa"/>
          </w:tcPr>
          <w:p w:rsidR="009E5E4D" w:rsidRPr="004773D2" w:rsidRDefault="009E5E4D" w:rsidP="0029627D">
            <w:pPr>
              <w:pStyle w:val="Prrafodelista"/>
              <w:numPr>
                <w:ilvl w:val="0"/>
                <w:numId w:val="25"/>
              </w:numPr>
              <w:spacing w:after="0" w:line="360" w:lineRule="auto"/>
              <w:rPr>
                <w:rFonts w:ascii="Arial" w:hAnsi="Arial" w:cs="Arial"/>
                <w:sz w:val="24"/>
                <w:szCs w:val="24"/>
              </w:rPr>
            </w:pPr>
            <w:r w:rsidRPr="004773D2">
              <w:rPr>
                <w:rFonts w:ascii="Arial" w:hAnsi="Arial" w:cs="Arial"/>
                <w:sz w:val="24"/>
                <w:szCs w:val="24"/>
              </w:rPr>
              <w:t xml:space="preserve">Traslado de canales a su destino fuera del horario establecido, por canal </w:t>
            </w:r>
          </w:p>
        </w:tc>
        <w:tc>
          <w:tcPr>
            <w:tcW w:w="1843" w:type="dxa"/>
          </w:tcPr>
          <w:p w:rsidR="0072396E" w:rsidRPr="0072396E" w:rsidRDefault="0072396E" w:rsidP="0072396E">
            <w:pPr>
              <w:jc w:val="right"/>
              <w:rPr>
                <w:rFonts w:ascii="Arial" w:hAnsi="Arial" w:cs="Arial"/>
                <w:color w:val="000000"/>
              </w:rPr>
            </w:pPr>
            <w:r w:rsidRPr="0072396E">
              <w:rPr>
                <w:rFonts w:ascii="Arial" w:hAnsi="Arial" w:cs="Arial"/>
                <w:color w:val="000000"/>
              </w:rPr>
              <w:t>$117.78</w:t>
            </w:r>
          </w:p>
          <w:p w:rsidR="009E5E4D" w:rsidRPr="004773D2" w:rsidRDefault="009E5E4D" w:rsidP="0095788E">
            <w:pPr>
              <w:spacing w:after="0" w:line="360" w:lineRule="auto"/>
              <w:jc w:val="right"/>
              <w:rPr>
                <w:rFonts w:ascii="Arial" w:hAnsi="Arial" w:cs="Arial"/>
                <w:sz w:val="24"/>
                <w:szCs w:val="24"/>
              </w:rPr>
            </w:pPr>
          </w:p>
        </w:tc>
      </w:tr>
      <w:tr w:rsidR="009E5E4D" w:rsidRPr="004773D2" w:rsidTr="003971E3">
        <w:trPr>
          <w:trHeight w:val="388"/>
        </w:trPr>
        <w:tc>
          <w:tcPr>
            <w:tcW w:w="5103" w:type="dxa"/>
          </w:tcPr>
          <w:p w:rsidR="009E5E4D" w:rsidRPr="004773D2" w:rsidRDefault="009E5E4D" w:rsidP="0029627D">
            <w:pPr>
              <w:pStyle w:val="Prrafodelista"/>
              <w:numPr>
                <w:ilvl w:val="0"/>
                <w:numId w:val="25"/>
              </w:numPr>
              <w:spacing w:after="0" w:line="360" w:lineRule="auto"/>
              <w:rPr>
                <w:rFonts w:ascii="Arial" w:hAnsi="Arial" w:cs="Arial"/>
                <w:sz w:val="24"/>
                <w:szCs w:val="24"/>
              </w:rPr>
            </w:pPr>
            <w:r w:rsidRPr="004773D2">
              <w:rPr>
                <w:rFonts w:ascii="Arial" w:hAnsi="Arial" w:cs="Arial"/>
                <w:bCs/>
                <w:sz w:val="24"/>
                <w:szCs w:val="24"/>
              </w:rPr>
              <w:t xml:space="preserve">Por marcaje (sello) a los animales antes de la matanza, </w:t>
            </w:r>
            <w:r w:rsidRPr="004773D2">
              <w:rPr>
                <w:rFonts w:ascii="Arial" w:hAnsi="Arial" w:cs="Arial"/>
                <w:sz w:val="24"/>
                <w:szCs w:val="24"/>
              </w:rPr>
              <w:t>por cabeza.</w:t>
            </w:r>
          </w:p>
        </w:tc>
        <w:tc>
          <w:tcPr>
            <w:tcW w:w="1843" w:type="dxa"/>
          </w:tcPr>
          <w:p w:rsidR="0072396E" w:rsidRPr="0072396E" w:rsidRDefault="0072396E" w:rsidP="0072396E">
            <w:pPr>
              <w:jc w:val="right"/>
              <w:rPr>
                <w:rFonts w:ascii="Arial" w:hAnsi="Arial" w:cs="Arial"/>
                <w:color w:val="000000"/>
              </w:rPr>
            </w:pPr>
            <w:r w:rsidRPr="0072396E">
              <w:rPr>
                <w:rFonts w:ascii="Arial" w:hAnsi="Arial" w:cs="Arial"/>
                <w:color w:val="000000"/>
              </w:rPr>
              <w:t>$9.86</w:t>
            </w:r>
          </w:p>
          <w:p w:rsidR="009E5E4D" w:rsidRPr="004773D2" w:rsidRDefault="009E5E4D" w:rsidP="0095788E">
            <w:pPr>
              <w:spacing w:after="0" w:line="360" w:lineRule="auto"/>
              <w:jc w:val="right"/>
              <w:rPr>
                <w:rFonts w:ascii="Arial" w:hAnsi="Arial" w:cs="Arial"/>
                <w:sz w:val="24"/>
                <w:szCs w:val="24"/>
              </w:rPr>
            </w:pPr>
          </w:p>
        </w:tc>
      </w:tr>
      <w:tr w:rsidR="009E5E4D" w:rsidRPr="004773D2" w:rsidTr="003971E3">
        <w:trPr>
          <w:trHeight w:val="320"/>
        </w:trPr>
        <w:tc>
          <w:tcPr>
            <w:tcW w:w="5103" w:type="dxa"/>
          </w:tcPr>
          <w:p w:rsidR="009E5E4D" w:rsidRPr="004773D2" w:rsidRDefault="009E5E4D" w:rsidP="0029627D">
            <w:pPr>
              <w:pStyle w:val="Prrafodelista"/>
              <w:numPr>
                <w:ilvl w:val="0"/>
                <w:numId w:val="25"/>
              </w:numPr>
              <w:spacing w:after="0" w:line="360" w:lineRule="auto"/>
              <w:rPr>
                <w:rFonts w:ascii="Arial" w:hAnsi="Arial" w:cs="Arial"/>
                <w:sz w:val="24"/>
                <w:szCs w:val="24"/>
              </w:rPr>
            </w:pPr>
            <w:r w:rsidRPr="004773D2">
              <w:rPr>
                <w:rFonts w:ascii="Arial" w:hAnsi="Arial" w:cs="Arial"/>
                <w:bCs/>
                <w:sz w:val="24"/>
                <w:szCs w:val="24"/>
              </w:rPr>
              <w:lastRenderedPageBreak/>
              <w:t xml:space="preserve">Por el destace de animal se cobrará adicionalmente el 50% de </w:t>
            </w:r>
            <w:r w:rsidRPr="004773D2">
              <w:rPr>
                <w:rFonts w:ascii="Arial" w:hAnsi="Arial" w:cs="Arial"/>
                <w:sz w:val="24"/>
                <w:szCs w:val="24"/>
              </w:rPr>
              <w:t xml:space="preserve">la tarifa correspondiente al sacrificio. </w:t>
            </w:r>
          </w:p>
        </w:tc>
        <w:tc>
          <w:tcPr>
            <w:tcW w:w="1843" w:type="dxa"/>
          </w:tcPr>
          <w:p w:rsidR="009E5E4D" w:rsidRPr="004773D2" w:rsidRDefault="009E5E4D" w:rsidP="0095788E">
            <w:pPr>
              <w:spacing w:after="0" w:line="360" w:lineRule="auto"/>
              <w:jc w:val="right"/>
              <w:rPr>
                <w:rFonts w:ascii="Arial" w:hAnsi="Arial" w:cs="Arial"/>
                <w:b/>
                <w:bCs/>
                <w:sz w:val="24"/>
                <w:szCs w:val="24"/>
              </w:rPr>
            </w:pPr>
          </w:p>
        </w:tc>
      </w:tr>
    </w:tbl>
    <w:p w:rsidR="009E5E4D" w:rsidRPr="004773D2" w:rsidRDefault="009E5E4D"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SEXTA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DE SEGURIDAD PÚBLICA</w:t>
      </w:r>
    </w:p>
    <w:p w:rsidR="009E5E4D" w:rsidRPr="004773D2" w:rsidRDefault="009E5E4D" w:rsidP="009E5E4D">
      <w:pPr>
        <w:spacing w:after="0" w:line="360" w:lineRule="auto"/>
        <w:jc w:val="both"/>
        <w:rPr>
          <w:rFonts w:ascii="Arial" w:hAnsi="Arial" w:cs="Arial"/>
          <w:sz w:val="24"/>
          <w:szCs w:val="24"/>
        </w:rPr>
      </w:pPr>
    </w:p>
    <w:p w:rsidR="009E5E4D" w:rsidRPr="00D30A81" w:rsidRDefault="009E5E4D" w:rsidP="00A42B1E">
      <w:pPr>
        <w:ind w:firstLine="708"/>
        <w:jc w:val="both"/>
        <w:rPr>
          <w:rFonts w:ascii="Arial" w:hAnsi="Arial" w:cs="Arial"/>
          <w:color w:val="000000" w:themeColor="text1"/>
          <w:sz w:val="24"/>
          <w:szCs w:val="24"/>
        </w:rPr>
      </w:pPr>
      <w:r w:rsidRPr="004773D2">
        <w:rPr>
          <w:rFonts w:ascii="Arial" w:hAnsi="Arial" w:cs="Arial"/>
          <w:b/>
          <w:sz w:val="24"/>
          <w:szCs w:val="24"/>
        </w:rPr>
        <w:t>Artículo 20</w:t>
      </w:r>
      <w:r w:rsidRPr="004773D2">
        <w:rPr>
          <w:rFonts w:ascii="Arial" w:hAnsi="Arial" w:cs="Arial"/>
          <w:sz w:val="24"/>
          <w:szCs w:val="24"/>
        </w:rPr>
        <w:t>. Los derechos por la prestación de</w:t>
      </w:r>
      <w:r w:rsidRPr="004773D2">
        <w:rPr>
          <w:rFonts w:ascii="Arial" w:hAnsi="Arial" w:cs="Arial"/>
          <w:b/>
          <w:sz w:val="24"/>
          <w:szCs w:val="24"/>
        </w:rPr>
        <w:t xml:space="preserve"> </w:t>
      </w:r>
      <w:r w:rsidRPr="004773D2">
        <w:rPr>
          <w:rFonts w:ascii="Arial" w:hAnsi="Arial" w:cs="Arial"/>
          <w:sz w:val="24"/>
          <w:szCs w:val="24"/>
        </w:rPr>
        <w:t xml:space="preserve">los servicios de seguridad pública, en eventos particulares, cuando medie solicitud, se causarán y liquidarán a una cuota de </w:t>
      </w:r>
      <w:r w:rsidR="00DA17A0" w:rsidRPr="004773D2">
        <w:rPr>
          <w:rFonts w:ascii="Arial" w:hAnsi="Arial" w:cs="Arial"/>
          <w:sz w:val="24"/>
          <w:szCs w:val="24"/>
        </w:rPr>
        <w:t>$</w:t>
      </w:r>
      <w:r w:rsidR="00416506">
        <w:rPr>
          <w:rFonts w:ascii="Arial" w:hAnsi="Arial" w:cs="Arial"/>
          <w:color w:val="000000" w:themeColor="text1"/>
          <w:sz w:val="24"/>
          <w:szCs w:val="24"/>
        </w:rPr>
        <w:t>61.27</w:t>
      </w:r>
      <w:r w:rsidR="0072396E" w:rsidRPr="00D82304">
        <w:rPr>
          <w:rFonts w:ascii="Arial" w:hAnsi="Arial" w:cs="Arial"/>
          <w:color w:val="FF0000"/>
          <w:sz w:val="24"/>
          <w:szCs w:val="24"/>
        </w:rPr>
        <w:t xml:space="preserve"> </w:t>
      </w:r>
      <w:r w:rsidRPr="004773D2">
        <w:rPr>
          <w:rFonts w:ascii="Arial" w:hAnsi="Arial" w:cs="Arial"/>
          <w:sz w:val="24"/>
          <w:szCs w:val="24"/>
        </w:rPr>
        <w:t>por hora, por elemento policial.</w:t>
      </w:r>
    </w:p>
    <w:p w:rsidR="009E5E4D" w:rsidRPr="004773D2" w:rsidRDefault="009E5E4D" w:rsidP="009E5E4D">
      <w:pPr>
        <w:spacing w:after="0" w:line="360" w:lineRule="auto"/>
        <w:jc w:val="both"/>
        <w:rPr>
          <w:rFonts w:ascii="Arial" w:eastAsia="Times New Roman" w:hAnsi="Arial" w:cs="Arial"/>
          <w:b/>
          <w:sz w:val="24"/>
          <w:szCs w:val="24"/>
          <w:lang w:eastAsia="es-ES"/>
        </w:rPr>
      </w:pPr>
    </w:p>
    <w:p w:rsidR="009E5E4D" w:rsidRPr="004773D2" w:rsidRDefault="009E5E4D" w:rsidP="009E5E4D">
      <w:pPr>
        <w:spacing w:after="0" w:line="360" w:lineRule="auto"/>
        <w:jc w:val="both"/>
        <w:rPr>
          <w:rFonts w:ascii="Arial" w:eastAsia="Times New Roman" w:hAnsi="Arial" w:cs="Arial"/>
          <w:b/>
          <w:sz w:val="24"/>
          <w:szCs w:val="24"/>
          <w:lang w:eastAsia="es-ES"/>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SÉPTIMA</w:t>
      </w:r>
    </w:p>
    <w:p w:rsidR="009E5E4D" w:rsidRPr="004773D2" w:rsidRDefault="009E5E4D" w:rsidP="009E5E4D">
      <w:pPr>
        <w:spacing w:after="0" w:line="360" w:lineRule="auto"/>
        <w:jc w:val="center"/>
        <w:rPr>
          <w:rFonts w:ascii="Arial" w:hAnsi="Arial" w:cs="Arial"/>
          <w:sz w:val="24"/>
          <w:szCs w:val="24"/>
        </w:rPr>
      </w:pPr>
      <w:r w:rsidRPr="004773D2">
        <w:rPr>
          <w:rFonts w:ascii="Arial" w:hAnsi="Arial" w:cs="Arial"/>
          <w:b/>
          <w:sz w:val="24"/>
          <w:szCs w:val="24"/>
        </w:rPr>
        <w:t>POR SERVICIOS DE TRÁNSITO Y VIALIDAD</w:t>
      </w:r>
    </w:p>
    <w:p w:rsidR="009E5E4D" w:rsidRPr="004773D2" w:rsidRDefault="009E5E4D" w:rsidP="009E5E4D">
      <w:pPr>
        <w:spacing w:after="0" w:line="360" w:lineRule="auto"/>
        <w:jc w:val="center"/>
        <w:rPr>
          <w:rFonts w:ascii="Arial" w:hAnsi="Arial" w:cs="Arial"/>
          <w:sz w:val="24"/>
          <w:szCs w:val="24"/>
        </w:rPr>
      </w:pPr>
    </w:p>
    <w:p w:rsidR="0072396E" w:rsidRDefault="009E5E4D" w:rsidP="00A42B1E">
      <w:pPr>
        <w:ind w:firstLine="708"/>
        <w:jc w:val="both"/>
        <w:rPr>
          <w:rFonts w:ascii="Arial" w:eastAsia="Times New Roman" w:hAnsi="Arial" w:cs="Arial"/>
          <w:sz w:val="24"/>
          <w:szCs w:val="24"/>
          <w:lang w:eastAsia="es-ES"/>
        </w:rPr>
      </w:pPr>
      <w:r w:rsidRPr="004773D2">
        <w:rPr>
          <w:rFonts w:ascii="Arial" w:eastAsia="Times New Roman" w:hAnsi="Arial" w:cs="Arial"/>
          <w:b/>
          <w:sz w:val="24"/>
          <w:szCs w:val="24"/>
          <w:lang w:eastAsia="es-ES"/>
        </w:rPr>
        <w:t>Artículo 21.</w:t>
      </w:r>
      <w:r w:rsidRPr="004773D2">
        <w:rPr>
          <w:rFonts w:ascii="Arial" w:eastAsia="Times New Roman" w:hAnsi="Arial" w:cs="Arial"/>
          <w:sz w:val="24"/>
          <w:szCs w:val="24"/>
          <w:lang w:eastAsia="es-ES"/>
        </w:rPr>
        <w:t xml:space="preserve"> Los derechos por la expedición de constancia de no infracción se causarán</w:t>
      </w:r>
      <w:r w:rsidR="000B2E1F">
        <w:rPr>
          <w:rFonts w:ascii="Arial" w:eastAsia="Times New Roman" w:hAnsi="Arial" w:cs="Arial"/>
          <w:sz w:val="24"/>
          <w:szCs w:val="24"/>
          <w:lang w:eastAsia="es-ES"/>
        </w:rPr>
        <w:t xml:space="preserve"> a</w:t>
      </w:r>
      <w:r w:rsidRPr="004773D2">
        <w:rPr>
          <w:rFonts w:ascii="Arial" w:eastAsia="Times New Roman" w:hAnsi="Arial" w:cs="Arial"/>
          <w:sz w:val="24"/>
          <w:szCs w:val="24"/>
          <w:lang w:eastAsia="es-ES"/>
        </w:rPr>
        <w:t xml:space="preserve"> una cuota de </w:t>
      </w:r>
      <w:r w:rsidR="00DA17A0" w:rsidRPr="004773D2">
        <w:rPr>
          <w:rFonts w:ascii="Arial" w:eastAsia="Times New Roman" w:hAnsi="Arial" w:cs="Arial"/>
          <w:sz w:val="24"/>
          <w:szCs w:val="24"/>
          <w:lang w:eastAsia="es-ES"/>
        </w:rPr>
        <w:t>$</w:t>
      </w:r>
      <w:r w:rsidR="0072396E" w:rsidRPr="0072396E">
        <w:rPr>
          <w:rFonts w:ascii="Arial" w:eastAsia="Times New Roman" w:hAnsi="Arial" w:cs="Arial"/>
          <w:sz w:val="24"/>
          <w:szCs w:val="24"/>
          <w:lang w:eastAsia="es-ES"/>
        </w:rPr>
        <w:t>61.26</w:t>
      </w:r>
      <w:r w:rsidR="003971E3">
        <w:rPr>
          <w:rFonts w:ascii="Arial" w:eastAsia="Times New Roman" w:hAnsi="Arial" w:cs="Arial"/>
          <w:sz w:val="24"/>
          <w:szCs w:val="24"/>
          <w:lang w:eastAsia="es-ES"/>
        </w:rPr>
        <w:t>.</w:t>
      </w:r>
    </w:p>
    <w:p w:rsidR="003971E3" w:rsidRPr="0072396E" w:rsidRDefault="003971E3" w:rsidP="0072396E">
      <w:pPr>
        <w:jc w:val="both"/>
        <w:rPr>
          <w:rFonts w:ascii="Arial" w:eastAsia="Times New Roman" w:hAnsi="Arial" w:cs="Arial"/>
          <w:sz w:val="24"/>
          <w:szCs w:val="24"/>
          <w:lang w:eastAsia="es-ES"/>
        </w:rPr>
      </w:pPr>
    </w:p>
    <w:p w:rsidR="00DA17A0" w:rsidRDefault="00DA17A0" w:rsidP="00DA17A0">
      <w:pPr>
        <w:jc w:val="both"/>
        <w:rPr>
          <w:rFonts w:ascii="Arial" w:eastAsia="Times New Roman" w:hAnsi="Arial" w:cs="Arial"/>
          <w:color w:val="000000"/>
          <w:lang w:eastAsia="es-MX"/>
        </w:rPr>
      </w:pPr>
    </w:p>
    <w:p w:rsidR="00A42B1E" w:rsidRDefault="00A42B1E" w:rsidP="00DA17A0">
      <w:pPr>
        <w:jc w:val="both"/>
        <w:rPr>
          <w:rFonts w:ascii="Arial" w:eastAsia="Times New Roman" w:hAnsi="Arial" w:cs="Arial"/>
          <w:color w:val="000000"/>
          <w:lang w:eastAsia="es-MX"/>
        </w:rPr>
      </w:pPr>
    </w:p>
    <w:p w:rsidR="00A42B1E" w:rsidRPr="004773D2" w:rsidRDefault="00A42B1E" w:rsidP="00DA17A0">
      <w:pPr>
        <w:jc w:val="both"/>
        <w:rPr>
          <w:rFonts w:ascii="Arial" w:eastAsia="Times New Roman" w:hAnsi="Arial" w:cs="Arial"/>
          <w:color w:val="000000"/>
          <w:lang w:eastAsia="es-MX"/>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OCTAVA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DE TRANSPORTE PÚBLICO URBANO</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Y SUBURBANO EN RUTA FIJA</w:t>
      </w:r>
    </w:p>
    <w:p w:rsidR="009E5E4D" w:rsidRPr="004773D2" w:rsidRDefault="009E5E4D" w:rsidP="009E5E4D">
      <w:pPr>
        <w:spacing w:after="0" w:line="360" w:lineRule="auto"/>
        <w:jc w:val="both"/>
        <w:rPr>
          <w:rFonts w:ascii="Arial" w:hAnsi="Arial" w:cs="Arial"/>
          <w:b/>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lastRenderedPageBreak/>
        <w:t>Artículo 22</w:t>
      </w:r>
      <w:r w:rsidRPr="004773D2">
        <w:rPr>
          <w:rFonts w:ascii="Arial" w:hAnsi="Arial" w:cs="Arial"/>
          <w:sz w:val="24"/>
          <w:szCs w:val="24"/>
        </w:rPr>
        <w:t>. Los derechos por la prestación del servicio público de transporte urbano y suburbano en ruta fija se pagarán por vehículo, conforme a la siguiente:</w:t>
      </w:r>
    </w:p>
    <w:p w:rsidR="009E5E4D" w:rsidRPr="004773D2" w:rsidRDefault="009E5E4D" w:rsidP="009E5E4D">
      <w:pPr>
        <w:spacing w:after="0" w:line="240" w:lineRule="auto"/>
        <w:jc w:val="center"/>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T A R I F A</w:t>
      </w:r>
    </w:p>
    <w:tbl>
      <w:tblPr>
        <w:tblW w:w="0" w:type="auto"/>
        <w:tblLook w:val="04A0" w:firstRow="1" w:lastRow="0" w:firstColumn="1" w:lastColumn="0" w:noHBand="0" w:noVBand="1"/>
      </w:tblPr>
      <w:tblGrid>
        <w:gridCol w:w="6804"/>
        <w:gridCol w:w="1781"/>
      </w:tblGrid>
      <w:tr w:rsidR="0072396E" w:rsidRPr="004773D2" w:rsidTr="003971E3">
        <w:tc>
          <w:tcPr>
            <w:tcW w:w="6804" w:type="dxa"/>
          </w:tcPr>
          <w:p w:rsidR="0072396E" w:rsidRPr="004773D2" w:rsidRDefault="0072396E" w:rsidP="0029627D">
            <w:pPr>
              <w:numPr>
                <w:ilvl w:val="0"/>
                <w:numId w:val="17"/>
              </w:numPr>
              <w:spacing w:line="360" w:lineRule="auto"/>
              <w:ind w:left="426" w:hanging="426"/>
              <w:rPr>
                <w:rFonts w:ascii="Arial" w:eastAsia="Times New Roman" w:hAnsi="Arial" w:cs="Arial"/>
                <w:sz w:val="24"/>
                <w:szCs w:val="24"/>
                <w:lang w:eastAsia="es-ES"/>
              </w:rPr>
            </w:pPr>
            <w:r w:rsidRPr="004773D2">
              <w:rPr>
                <w:rFonts w:ascii="Arial" w:eastAsia="Times New Roman" w:hAnsi="Arial" w:cs="Arial"/>
                <w:sz w:val="24"/>
                <w:szCs w:val="24"/>
                <w:lang w:eastAsia="es-ES"/>
              </w:rPr>
              <w:t>Por otorgamiento de concesión para el servicio público urbano y suburbano en ruta fija</w:t>
            </w:r>
          </w:p>
        </w:tc>
        <w:tc>
          <w:tcPr>
            <w:tcW w:w="1781" w:type="dxa"/>
          </w:tcPr>
          <w:p w:rsidR="00A42B1E" w:rsidRPr="00A42B1E" w:rsidRDefault="00A42B1E" w:rsidP="0072396E">
            <w:pPr>
              <w:jc w:val="right"/>
              <w:rPr>
                <w:rFonts w:ascii="Arial" w:hAnsi="Arial" w:cs="Arial"/>
                <w:sz w:val="14"/>
                <w:szCs w:val="24"/>
              </w:rPr>
            </w:pPr>
          </w:p>
          <w:p w:rsidR="0072396E" w:rsidRPr="0072396E" w:rsidRDefault="0072396E" w:rsidP="0072396E">
            <w:pPr>
              <w:jc w:val="right"/>
              <w:rPr>
                <w:rFonts w:ascii="Arial" w:hAnsi="Arial" w:cs="Arial"/>
                <w:sz w:val="24"/>
                <w:szCs w:val="24"/>
              </w:rPr>
            </w:pPr>
            <w:r w:rsidRPr="0072396E">
              <w:rPr>
                <w:rFonts w:ascii="Arial" w:hAnsi="Arial" w:cs="Arial"/>
                <w:sz w:val="24"/>
                <w:szCs w:val="24"/>
              </w:rPr>
              <w:t>$7,446.81</w:t>
            </w:r>
          </w:p>
        </w:tc>
      </w:tr>
      <w:tr w:rsidR="0072396E" w:rsidRPr="004773D2" w:rsidTr="003971E3">
        <w:tc>
          <w:tcPr>
            <w:tcW w:w="6804" w:type="dxa"/>
          </w:tcPr>
          <w:p w:rsidR="0072396E" w:rsidRPr="004773D2" w:rsidRDefault="0072396E" w:rsidP="0029627D">
            <w:pPr>
              <w:numPr>
                <w:ilvl w:val="0"/>
                <w:numId w:val="17"/>
              </w:numPr>
              <w:spacing w:line="360" w:lineRule="auto"/>
              <w:ind w:left="426" w:hanging="426"/>
              <w:rPr>
                <w:rFonts w:ascii="Arial" w:eastAsia="Times New Roman" w:hAnsi="Arial" w:cs="Arial"/>
                <w:sz w:val="24"/>
                <w:szCs w:val="24"/>
                <w:lang w:eastAsia="es-ES"/>
              </w:rPr>
            </w:pPr>
            <w:r w:rsidRPr="004773D2">
              <w:rPr>
                <w:rFonts w:ascii="Arial" w:eastAsia="Times New Roman" w:hAnsi="Arial" w:cs="Arial"/>
                <w:sz w:val="24"/>
                <w:szCs w:val="24"/>
                <w:lang w:eastAsia="es-ES"/>
              </w:rPr>
              <w:t>Por transmisión de derechos de concesión</w:t>
            </w:r>
          </w:p>
        </w:tc>
        <w:tc>
          <w:tcPr>
            <w:tcW w:w="178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$7,446.81</w:t>
            </w:r>
          </w:p>
        </w:tc>
      </w:tr>
      <w:tr w:rsidR="0072396E" w:rsidRPr="004773D2" w:rsidTr="003971E3">
        <w:tc>
          <w:tcPr>
            <w:tcW w:w="6804" w:type="dxa"/>
          </w:tcPr>
          <w:p w:rsidR="0072396E" w:rsidRPr="004773D2" w:rsidRDefault="0072396E" w:rsidP="0029627D">
            <w:pPr>
              <w:numPr>
                <w:ilvl w:val="0"/>
                <w:numId w:val="17"/>
              </w:numPr>
              <w:spacing w:line="360" w:lineRule="auto"/>
              <w:ind w:left="426" w:hanging="426"/>
              <w:rPr>
                <w:rFonts w:ascii="Arial" w:eastAsia="Times New Roman" w:hAnsi="Arial" w:cs="Arial"/>
                <w:sz w:val="24"/>
                <w:szCs w:val="24"/>
                <w:lang w:eastAsia="es-ES"/>
              </w:rPr>
            </w:pPr>
            <w:r w:rsidRPr="004773D2">
              <w:rPr>
                <w:rFonts w:ascii="Arial" w:eastAsia="Times New Roman" w:hAnsi="Arial" w:cs="Arial"/>
                <w:sz w:val="24"/>
                <w:szCs w:val="24"/>
                <w:lang w:eastAsia="es-ES"/>
              </w:rPr>
              <w:t>Por refrendo anual de concesión para el servicio público urbano y suburbano en ruta fija</w:t>
            </w:r>
          </w:p>
        </w:tc>
        <w:tc>
          <w:tcPr>
            <w:tcW w:w="1781" w:type="dxa"/>
          </w:tcPr>
          <w:p w:rsidR="00A42B1E" w:rsidRPr="00A42B1E" w:rsidRDefault="00A42B1E" w:rsidP="0072396E">
            <w:pPr>
              <w:jc w:val="right"/>
              <w:rPr>
                <w:rFonts w:ascii="Arial" w:hAnsi="Arial" w:cs="Arial"/>
                <w:sz w:val="16"/>
                <w:szCs w:val="24"/>
              </w:rPr>
            </w:pPr>
          </w:p>
          <w:p w:rsidR="0072396E" w:rsidRPr="0072396E" w:rsidRDefault="0072396E" w:rsidP="0072396E">
            <w:pPr>
              <w:jc w:val="right"/>
              <w:rPr>
                <w:rFonts w:ascii="Arial" w:hAnsi="Arial" w:cs="Arial"/>
                <w:sz w:val="24"/>
                <w:szCs w:val="24"/>
              </w:rPr>
            </w:pPr>
            <w:r w:rsidRPr="0072396E">
              <w:rPr>
                <w:rFonts w:ascii="Arial" w:hAnsi="Arial" w:cs="Arial"/>
                <w:sz w:val="24"/>
                <w:szCs w:val="24"/>
              </w:rPr>
              <w:t>$744.83</w:t>
            </w:r>
          </w:p>
        </w:tc>
      </w:tr>
      <w:tr w:rsidR="0072396E" w:rsidRPr="004773D2" w:rsidTr="003971E3">
        <w:tc>
          <w:tcPr>
            <w:tcW w:w="6804" w:type="dxa"/>
          </w:tcPr>
          <w:p w:rsidR="0072396E" w:rsidRPr="004773D2" w:rsidRDefault="0072396E" w:rsidP="0029627D">
            <w:pPr>
              <w:numPr>
                <w:ilvl w:val="0"/>
                <w:numId w:val="17"/>
              </w:numPr>
              <w:spacing w:line="360" w:lineRule="auto"/>
              <w:ind w:left="426" w:hanging="426"/>
              <w:rPr>
                <w:rFonts w:ascii="Arial" w:eastAsia="Times New Roman" w:hAnsi="Arial" w:cs="Arial"/>
                <w:sz w:val="24"/>
                <w:szCs w:val="24"/>
                <w:lang w:eastAsia="es-ES"/>
              </w:rPr>
            </w:pPr>
            <w:r w:rsidRPr="004773D2">
              <w:rPr>
                <w:rFonts w:ascii="Arial" w:eastAsia="Times New Roman" w:hAnsi="Arial" w:cs="Arial"/>
                <w:sz w:val="24"/>
                <w:szCs w:val="24"/>
                <w:lang w:eastAsia="es-ES"/>
              </w:rPr>
              <w:t>Por permiso eventual de transporte público, por mes o fracción</w:t>
            </w:r>
          </w:p>
        </w:tc>
        <w:tc>
          <w:tcPr>
            <w:tcW w:w="1781" w:type="dxa"/>
          </w:tcPr>
          <w:p w:rsidR="00A42B1E" w:rsidRPr="00A42B1E" w:rsidRDefault="00A42B1E" w:rsidP="0072396E">
            <w:pPr>
              <w:jc w:val="right"/>
              <w:rPr>
                <w:rFonts w:ascii="Arial" w:hAnsi="Arial" w:cs="Arial"/>
                <w:sz w:val="8"/>
                <w:szCs w:val="24"/>
              </w:rPr>
            </w:pPr>
          </w:p>
          <w:p w:rsidR="0072396E" w:rsidRPr="0072396E" w:rsidRDefault="0072396E" w:rsidP="0072396E">
            <w:pPr>
              <w:jc w:val="right"/>
              <w:rPr>
                <w:rFonts w:ascii="Arial" w:hAnsi="Arial" w:cs="Arial"/>
                <w:sz w:val="24"/>
                <w:szCs w:val="24"/>
              </w:rPr>
            </w:pPr>
            <w:r w:rsidRPr="0072396E">
              <w:rPr>
                <w:rFonts w:ascii="Arial" w:hAnsi="Arial" w:cs="Arial"/>
                <w:sz w:val="24"/>
                <w:szCs w:val="24"/>
              </w:rPr>
              <w:t>$124.11</w:t>
            </w:r>
          </w:p>
        </w:tc>
      </w:tr>
      <w:tr w:rsidR="0072396E" w:rsidRPr="004773D2" w:rsidTr="003971E3">
        <w:tc>
          <w:tcPr>
            <w:tcW w:w="6804" w:type="dxa"/>
          </w:tcPr>
          <w:p w:rsidR="0072396E" w:rsidRPr="004773D2" w:rsidRDefault="0072396E" w:rsidP="0029627D">
            <w:pPr>
              <w:numPr>
                <w:ilvl w:val="0"/>
                <w:numId w:val="17"/>
              </w:numPr>
              <w:spacing w:line="360" w:lineRule="auto"/>
              <w:ind w:left="426" w:hanging="426"/>
              <w:rPr>
                <w:rFonts w:ascii="Arial" w:eastAsia="Times New Roman" w:hAnsi="Arial" w:cs="Arial"/>
                <w:sz w:val="24"/>
                <w:szCs w:val="24"/>
                <w:lang w:eastAsia="es-ES"/>
              </w:rPr>
            </w:pPr>
            <w:r w:rsidRPr="004773D2">
              <w:rPr>
                <w:rFonts w:ascii="Arial" w:eastAsia="Times New Roman" w:hAnsi="Arial" w:cs="Arial"/>
                <w:sz w:val="24"/>
                <w:szCs w:val="24"/>
                <w:lang w:eastAsia="es-ES"/>
              </w:rPr>
              <w:t>Por permiso para servicio extraordinario, por día</w:t>
            </w:r>
          </w:p>
        </w:tc>
        <w:tc>
          <w:tcPr>
            <w:tcW w:w="178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$259.41</w:t>
            </w:r>
          </w:p>
        </w:tc>
      </w:tr>
      <w:tr w:rsidR="0072396E" w:rsidRPr="004773D2" w:rsidTr="003971E3">
        <w:tc>
          <w:tcPr>
            <w:tcW w:w="6804" w:type="dxa"/>
          </w:tcPr>
          <w:p w:rsidR="0072396E" w:rsidRPr="004773D2" w:rsidRDefault="0072396E" w:rsidP="0029627D">
            <w:pPr>
              <w:numPr>
                <w:ilvl w:val="0"/>
                <w:numId w:val="17"/>
              </w:numPr>
              <w:spacing w:line="360" w:lineRule="auto"/>
              <w:ind w:left="426" w:hanging="426"/>
              <w:rPr>
                <w:rFonts w:ascii="Arial" w:eastAsia="Times New Roman" w:hAnsi="Arial" w:cs="Arial"/>
                <w:sz w:val="24"/>
                <w:szCs w:val="24"/>
                <w:lang w:eastAsia="es-ES"/>
              </w:rPr>
            </w:pPr>
            <w:r w:rsidRPr="004773D2">
              <w:rPr>
                <w:rFonts w:ascii="Arial" w:eastAsia="Times New Roman" w:hAnsi="Arial" w:cs="Arial"/>
                <w:sz w:val="24"/>
                <w:szCs w:val="24"/>
                <w:lang w:eastAsia="es-ES"/>
              </w:rPr>
              <w:t>Por constancia de despintado</w:t>
            </w:r>
          </w:p>
        </w:tc>
        <w:tc>
          <w:tcPr>
            <w:tcW w:w="178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$50.91</w:t>
            </w:r>
          </w:p>
        </w:tc>
      </w:tr>
      <w:tr w:rsidR="0072396E" w:rsidRPr="004773D2" w:rsidTr="003971E3">
        <w:tc>
          <w:tcPr>
            <w:tcW w:w="6804" w:type="dxa"/>
          </w:tcPr>
          <w:p w:rsidR="0072396E" w:rsidRPr="004773D2" w:rsidRDefault="0072396E" w:rsidP="0029627D">
            <w:pPr>
              <w:numPr>
                <w:ilvl w:val="0"/>
                <w:numId w:val="17"/>
              </w:numPr>
              <w:spacing w:line="360" w:lineRule="auto"/>
              <w:ind w:left="426" w:hanging="426"/>
              <w:rPr>
                <w:rFonts w:ascii="Arial" w:eastAsia="Times New Roman" w:hAnsi="Arial" w:cs="Arial"/>
                <w:sz w:val="24"/>
                <w:szCs w:val="24"/>
                <w:lang w:eastAsia="es-ES"/>
              </w:rPr>
            </w:pPr>
            <w:r w:rsidRPr="004773D2">
              <w:rPr>
                <w:rFonts w:ascii="Arial" w:eastAsia="Times New Roman" w:hAnsi="Arial" w:cs="Arial"/>
                <w:sz w:val="24"/>
                <w:szCs w:val="24"/>
                <w:lang w:eastAsia="es-ES"/>
              </w:rPr>
              <w:t>Por revista mecánica semestral obligatoria o a petición del propietario</w:t>
            </w:r>
          </w:p>
        </w:tc>
        <w:tc>
          <w:tcPr>
            <w:tcW w:w="1781" w:type="dxa"/>
          </w:tcPr>
          <w:p w:rsidR="00A42B1E" w:rsidRPr="00A42B1E" w:rsidRDefault="00A42B1E" w:rsidP="0072396E">
            <w:pPr>
              <w:jc w:val="right"/>
              <w:rPr>
                <w:rFonts w:ascii="Arial" w:hAnsi="Arial" w:cs="Arial"/>
                <w:sz w:val="10"/>
                <w:szCs w:val="24"/>
              </w:rPr>
            </w:pPr>
          </w:p>
          <w:p w:rsidR="0072396E" w:rsidRPr="0072396E" w:rsidRDefault="0072396E" w:rsidP="0072396E">
            <w:pPr>
              <w:jc w:val="right"/>
              <w:rPr>
                <w:rFonts w:ascii="Arial" w:hAnsi="Arial" w:cs="Arial"/>
                <w:sz w:val="24"/>
                <w:szCs w:val="24"/>
              </w:rPr>
            </w:pPr>
            <w:r w:rsidRPr="0072396E">
              <w:rPr>
                <w:rFonts w:ascii="Arial" w:hAnsi="Arial" w:cs="Arial"/>
                <w:sz w:val="24"/>
                <w:szCs w:val="24"/>
              </w:rPr>
              <w:t>$155.98</w:t>
            </w:r>
          </w:p>
        </w:tc>
      </w:tr>
      <w:tr w:rsidR="0072396E" w:rsidRPr="004773D2" w:rsidTr="003971E3">
        <w:tc>
          <w:tcPr>
            <w:tcW w:w="6804" w:type="dxa"/>
          </w:tcPr>
          <w:p w:rsidR="0072396E" w:rsidRPr="004773D2" w:rsidRDefault="0072396E" w:rsidP="0029627D">
            <w:pPr>
              <w:numPr>
                <w:ilvl w:val="0"/>
                <w:numId w:val="17"/>
              </w:numPr>
              <w:spacing w:line="360" w:lineRule="auto"/>
              <w:ind w:left="426" w:hanging="426"/>
              <w:rPr>
                <w:rFonts w:ascii="Arial" w:eastAsia="Times New Roman" w:hAnsi="Arial" w:cs="Arial"/>
                <w:sz w:val="24"/>
                <w:szCs w:val="24"/>
                <w:lang w:eastAsia="es-ES"/>
              </w:rPr>
            </w:pPr>
            <w:r w:rsidRPr="004773D2">
              <w:rPr>
                <w:rFonts w:ascii="Arial" w:eastAsia="Times New Roman" w:hAnsi="Arial" w:cs="Arial"/>
                <w:sz w:val="24"/>
                <w:szCs w:val="24"/>
                <w:lang w:eastAsia="es-ES"/>
              </w:rPr>
              <w:t>Por autorización por prórroga para uso de unidades en buen estado, por año</w:t>
            </w:r>
          </w:p>
        </w:tc>
        <w:tc>
          <w:tcPr>
            <w:tcW w:w="1781" w:type="dxa"/>
          </w:tcPr>
          <w:p w:rsidR="00A42B1E" w:rsidRPr="00A42B1E" w:rsidRDefault="00A42B1E" w:rsidP="0072396E">
            <w:pPr>
              <w:jc w:val="right"/>
              <w:rPr>
                <w:rFonts w:ascii="Arial" w:hAnsi="Arial" w:cs="Arial"/>
                <w:sz w:val="12"/>
                <w:szCs w:val="24"/>
              </w:rPr>
            </w:pPr>
          </w:p>
          <w:p w:rsidR="0072396E" w:rsidRPr="0072396E" w:rsidRDefault="0072396E" w:rsidP="0072396E">
            <w:pPr>
              <w:jc w:val="right"/>
              <w:rPr>
                <w:rFonts w:ascii="Arial" w:hAnsi="Arial" w:cs="Arial"/>
                <w:sz w:val="24"/>
                <w:szCs w:val="24"/>
              </w:rPr>
            </w:pPr>
            <w:r w:rsidRPr="0072396E">
              <w:rPr>
                <w:rFonts w:ascii="Arial" w:hAnsi="Arial" w:cs="Arial"/>
                <w:sz w:val="24"/>
                <w:szCs w:val="24"/>
              </w:rPr>
              <w:t>$931.05</w:t>
            </w:r>
          </w:p>
        </w:tc>
      </w:tr>
    </w:tbl>
    <w:p w:rsidR="009E5E4D" w:rsidRPr="004773D2" w:rsidRDefault="009E5E4D" w:rsidP="009E5E4D">
      <w:pPr>
        <w:spacing w:after="0" w:line="240" w:lineRule="auto"/>
        <w:jc w:val="both"/>
        <w:rPr>
          <w:rFonts w:ascii="Arial" w:hAnsi="Arial" w:cs="Arial"/>
          <w:sz w:val="24"/>
          <w:szCs w:val="24"/>
        </w:rPr>
      </w:pPr>
    </w:p>
    <w:p w:rsidR="009E5E4D" w:rsidRDefault="009E5E4D" w:rsidP="009E5E4D">
      <w:pPr>
        <w:spacing w:after="0" w:line="240" w:lineRule="auto"/>
        <w:jc w:val="both"/>
        <w:rPr>
          <w:rFonts w:ascii="Arial" w:hAnsi="Arial" w:cs="Arial"/>
          <w:sz w:val="24"/>
          <w:szCs w:val="24"/>
        </w:rPr>
      </w:pPr>
    </w:p>
    <w:p w:rsidR="00A42B1E" w:rsidRPr="004773D2" w:rsidRDefault="00A42B1E" w:rsidP="009E5E4D">
      <w:pPr>
        <w:spacing w:after="0" w:line="24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NOVENA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DE PROTECCIÓN CIVIL</w:t>
      </w:r>
    </w:p>
    <w:p w:rsidR="009E5E4D" w:rsidRPr="004773D2" w:rsidRDefault="009E5E4D" w:rsidP="009E5E4D">
      <w:pPr>
        <w:spacing w:after="0" w:line="360" w:lineRule="auto"/>
        <w:ind w:firstLine="708"/>
        <w:jc w:val="both"/>
        <w:rPr>
          <w:rFonts w:ascii="Arial" w:hAnsi="Arial" w:cs="Arial"/>
          <w:b/>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lastRenderedPageBreak/>
        <w:t>Artículo 23</w:t>
      </w:r>
      <w:r w:rsidRPr="004773D2">
        <w:rPr>
          <w:rFonts w:ascii="Arial" w:hAnsi="Arial" w:cs="Arial"/>
          <w:sz w:val="24"/>
          <w:szCs w:val="24"/>
        </w:rPr>
        <w:t>. Los derechos por la prestación de los servicios de protección civil se causarán y liquidarán conforme a la siguiente:</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240" w:lineRule="auto"/>
        <w:jc w:val="center"/>
        <w:rPr>
          <w:rFonts w:ascii="Arial" w:hAnsi="Arial" w:cs="Arial"/>
          <w:b/>
          <w:sz w:val="24"/>
          <w:szCs w:val="24"/>
        </w:rPr>
      </w:pPr>
      <w:r w:rsidRPr="004773D2">
        <w:rPr>
          <w:rFonts w:ascii="Arial" w:hAnsi="Arial" w:cs="Arial"/>
          <w:b/>
          <w:sz w:val="24"/>
          <w:szCs w:val="24"/>
        </w:rPr>
        <w:t>T A R I F A</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r w:rsidRPr="004773D2">
        <w:rPr>
          <w:rFonts w:ascii="Arial" w:hAnsi="Arial" w:cs="Arial"/>
          <w:b/>
          <w:sz w:val="24"/>
          <w:szCs w:val="24"/>
        </w:rPr>
        <w:t>I.</w:t>
      </w:r>
      <w:r w:rsidRPr="004773D2">
        <w:rPr>
          <w:rFonts w:ascii="Arial" w:hAnsi="Arial" w:cs="Arial"/>
          <w:sz w:val="24"/>
          <w:szCs w:val="24"/>
        </w:rPr>
        <w:t xml:space="preserve"> Por la expedición de dictamen sobre la verificación de medidas de seguridad, salidas de emergencia y señalización de bienes inmuebles:</w:t>
      </w:r>
    </w:p>
    <w:tbl>
      <w:tblPr>
        <w:tblW w:w="0" w:type="auto"/>
        <w:tblInd w:w="392" w:type="dxa"/>
        <w:tblLook w:val="04A0" w:firstRow="1" w:lastRow="0" w:firstColumn="1" w:lastColumn="0" w:noHBand="0" w:noVBand="1"/>
      </w:tblPr>
      <w:tblGrid>
        <w:gridCol w:w="7087"/>
        <w:gridCol w:w="1284"/>
      </w:tblGrid>
      <w:tr w:rsidR="0072396E" w:rsidRPr="004773D2" w:rsidTr="00A42B1E">
        <w:tc>
          <w:tcPr>
            <w:tcW w:w="7087" w:type="dxa"/>
          </w:tcPr>
          <w:p w:rsidR="0072396E" w:rsidRPr="004773D2" w:rsidRDefault="0072396E" w:rsidP="0072396E">
            <w:pPr>
              <w:pStyle w:val="Prrafodelista"/>
              <w:numPr>
                <w:ilvl w:val="0"/>
                <w:numId w:val="3"/>
              </w:numPr>
              <w:spacing w:after="120" w:line="360" w:lineRule="auto"/>
              <w:ind w:left="317" w:hanging="283"/>
              <w:jc w:val="both"/>
              <w:rPr>
                <w:rFonts w:ascii="Arial" w:hAnsi="Arial" w:cs="Arial"/>
                <w:sz w:val="24"/>
                <w:szCs w:val="24"/>
              </w:rPr>
            </w:pPr>
            <w:r w:rsidRPr="004773D2">
              <w:rPr>
                <w:rFonts w:ascii="Arial" w:hAnsi="Arial" w:cs="Arial"/>
                <w:sz w:val="24"/>
                <w:szCs w:val="24"/>
              </w:rPr>
              <w:t>Giros con venta de bebidas de bajo contenido alcohólico en envase cerrado, talleres, servicios en general</w:t>
            </w:r>
          </w:p>
        </w:tc>
        <w:tc>
          <w:tcPr>
            <w:tcW w:w="1284" w:type="dxa"/>
            <w:vAlign w:val="center"/>
          </w:tcPr>
          <w:p w:rsidR="00A42B1E" w:rsidRPr="00A42B1E" w:rsidRDefault="00A42B1E" w:rsidP="00A42B1E">
            <w:pPr>
              <w:jc w:val="right"/>
              <w:rPr>
                <w:rFonts w:ascii="Arial" w:hAnsi="Arial" w:cs="Arial"/>
                <w:sz w:val="16"/>
                <w:szCs w:val="24"/>
              </w:rPr>
            </w:pPr>
          </w:p>
          <w:p w:rsidR="0072396E" w:rsidRPr="0072396E" w:rsidRDefault="0072396E" w:rsidP="00A42B1E">
            <w:pPr>
              <w:jc w:val="right"/>
              <w:rPr>
                <w:rFonts w:ascii="Arial" w:hAnsi="Arial" w:cs="Arial"/>
                <w:sz w:val="24"/>
                <w:szCs w:val="24"/>
              </w:rPr>
            </w:pPr>
            <w:r w:rsidRPr="0072396E">
              <w:rPr>
                <w:rFonts w:ascii="Arial" w:hAnsi="Arial" w:cs="Arial"/>
                <w:sz w:val="24"/>
                <w:szCs w:val="24"/>
              </w:rPr>
              <w:t>$888.39</w:t>
            </w:r>
          </w:p>
        </w:tc>
      </w:tr>
      <w:tr w:rsidR="0072396E" w:rsidRPr="004773D2" w:rsidTr="003971E3">
        <w:tc>
          <w:tcPr>
            <w:tcW w:w="7087" w:type="dxa"/>
          </w:tcPr>
          <w:p w:rsidR="0072396E" w:rsidRPr="004773D2" w:rsidRDefault="0072396E" w:rsidP="0072396E">
            <w:pPr>
              <w:pStyle w:val="Prrafodelista"/>
              <w:numPr>
                <w:ilvl w:val="0"/>
                <w:numId w:val="3"/>
              </w:numPr>
              <w:spacing w:after="120" w:line="360" w:lineRule="auto"/>
              <w:ind w:left="317" w:hanging="283"/>
              <w:jc w:val="both"/>
              <w:rPr>
                <w:rFonts w:ascii="Arial" w:hAnsi="Arial" w:cs="Arial"/>
                <w:sz w:val="24"/>
                <w:szCs w:val="24"/>
              </w:rPr>
            </w:pPr>
            <w:r w:rsidRPr="004773D2">
              <w:rPr>
                <w:rFonts w:ascii="Arial" w:hAnsi="Arial" w:cs="Arial"/>
                <w:sz w:val="24"/>
                <w:szCs w:val="24"/>
              </w:rPr>
              <w:t>Giros con venta de bebidas de bajo contenido alcohólico en envase abierto, servicios para el entretenimiento, servicios de lavado, servicios para la salud</w:t>
            </w:r>
          </w:p>
        </w:tc>
        <w:tc>
          <w:tcPr>
            <w:tcW w:w="1284" w:type="dxa"/>
          </w:tcPr>
          <w:p w:rsidR="00A42B1E" w:rsidRPr="00A42B1E" w:rsidRDefault="00A42B1E" w:rsidP="0072396E">
            <w:pPr>
              <w:jc w:val="right"/>
              <w:rPr>
                <w:rFonts w:ascii="Arial" w:hAnsi="Arial" w:cs="Arial"/>
                <w:sz w:val="14"/>
                <w:szCs w:val="24"/>
              </w:rPr>
            </w:pPr>
          </w:p>
          <w:p w:rsidR="00A42B1E" w:rsidRPr="00A42B1E" w:rsidRDefault="00A42B1E" w:rsidP="0072396E">
            <w:pPr>
              <w:jc w:val="right"/>
              <w:rPr>
                <w:rFonts w:ascii="Arial" w:hAnsi="Arial" w:cs="Arial"/>
                <w:sz w:val="14"/>
                <w:szCs w:val="24"/>
              </w:rPr>
            </w:pPr>
          </w:p>
          <w:p w:rsidR="0072396E" w:rsidRPr="0072396E" w:rsidRDefault="0072396E" w:rsidP="0072396E">
            <w:pPr>
              <w:jc w:val="right"/>
              <w:rPr>
                <w:rFonts w:ascii="Arial" w:hAnsi="Arial" w:cs="Arial"/>
                <w:sz w:val="24"/>
                <w:szCs w:val="24"/>
              </w:rPr>
            </w:pPr>
            <w:r w:rsidRPr="0072396E">
              <w:rPr>
                <w:rFonts w:ascii="Arial" w:hAnsi="Arial" w:cs="Arial"/>
                <w:sz w:val="24"/>
                <w:szCs w:val="24"/>
              </w:rPr>
              <w:t>$1,209.01</w:t>
            </w:r>
          </w:p>
        </w:tc>
      </w:tr>
      <w:tr w:rsidR="0072396E" w:rsidRPr="004773D2" w:rsidTr="003971E3">
        <w:tc>
          <w:tcPr>
            <w:tcW w:w="7087" w:type="dxa"/>
          </w:tcPr>
          <w:p w:rsidR="0072396E" w:rsidRPr="004773D2" w:rsidRDefault="0072396E" w:rsidP="0072396E">
            <w:pPr>
              <w:pStyle w:val="Prrafodelista"/>
              <w:numPr>
                <w:ilvl w:val="0"/>
                <w:numId w:val="3"/>
              </w:numPr>
              <w:spacing w:after="120" w:line="360" w:lineRule="auto"/>
              <w:ind w:left="317" w:hanging="283"/>
              <w:jc w:val="both"/>
              <w:rPr>
                <w:rFonts w:ascii="Arial" w:hAnsi="Arial" w:cs="Arial"/>
                <w:sz w:val="24"/>
                <w:szCs w:val="24"/>
              </w:rPr>
            </w:pPr>
            <w:r w:rsidRPr="004773D2">
              <w:rPr>
                <w:rFonts w:ascii="Arial" w:hAnsi="Arial" w:cs="Arial"/>
                <w:sz w:val="24"/>
                <w:szCs w:val="24"/>
              </w:rPr>
              <w:t>Giros con venta de alto contenido alcohólico, servicios funerarios, de hospedaje, restaurantes, panaderías y religiosos</w:t>
            </w:r>
          </w:p>
        </w:tc>
        <w:tc>
          <w:tcPr>
            <w:tcW w:w="1284" w:type="dxa"/>
          </w:tcPr>
          <w:p w:rsidR="00A42B1E" w:rsidRPr="00A42B1E" w:rsidRDefault="00A42B1E" w:rsidP="0072396E">
            <w:pPr>
              <w:jc w:val="right"/>
              <w:rPr>
                <w:rFonts w:ascii="Arial" w:hAnsi="Arial" w:cs="Arial"/>
                <w:sz w:val="12"/>
                <w:szCs w:val="24"/>
              </w:rPr>
            </w:pPr>
          </w:p>
          <w:p w:rsidR="00A42B1E" w:rsidRPr="00A42B1E" w:rsidRDefault="00A42B1E" w:rsidP="0072396E">
            <w:pPr>
              <w:jc w:val="right"/>
              <w:rPr>
                <w:rFonts w:ascii="Arial" w:hAnsi="Arial" w:cs="Arial"/>
                <w:sz w:val="12"/>
                <w:szCs w:val="24"/>
              </w:rPr>
            </w:pPr>
          </w:p>
          <w:p w:rsidR="0072396E" w:rsidRPr="0072396E" w:rsidRDefault="0072396E" w:rsidP="0072396E">
            <w:pPr>
              <w:jc w:val="right"/>
              <w:rPr>
                <w:rFonts w:ascii="Arial" w:hAnsi="Arial" w:cs="Arial"/>
                <w:sz w:val="24"/>
                <w:szCs w:val="24"/>
              </w:rPr>
            </w:pPr>
            <w:r w:rsidRPr="0072396E">
              <w:rPr>
                <w:rFonts w:ascii="Arial" w:hAnsi="Arial" w:cs="Arial"/>
                <w:sz w:val="24"/>
                <w:szCs w:val="24"/>
              </w:rPr>
              <w:t>$1,246.60</w:t>
            </w:r>
          </w:p>
        </w:tc>
      </w:tr>
      <w:tr w:rsidR="0072396E" w:rsidRPr="004773D2" w:rsidTr="003971E3">
        <w:tc>
          <w:tcPr>
            <w:tcW w:w="7087" w:type="dxa"/>
          </w:tcPr>
          <w:p w:rsidR="0072396E" w:rsidRPr="004773D2" w:rsidRDefault="0072396E" w:rsidP="0072396E">
            <w:pPr>
              <w:pStyle w:val="Prrafodelista"/>
              <w:numPr>
                <w:ilvl w:val="0"/>
                <w:numId w:val="3"/>
              </w:numPr>
              <w:spacing w:after="120" w:line="360" w:lineRule="auto"/>
              <w:ind w:left="317" w:hanging="283"/>
              <w:jc w:val="both"/>
              <w:rPr>
                <w:rFonts w:ascii="Arial" w:hAnsi="Arial" w:cs="Arial"/>
                <w:sz w:val="24"/>
                <w:szCs w:val="24"/>
              </w:rPr>
            </w:pPr>
            <w:r w:rsidRPr="004773D2">
              <w:rPr>
                <w:rFonts w:ascii="Arial" w:hAnsi="Arial" w:cs="Arial"/>
                <w:sz w:val="24"/>
                <w:szCs w:val="24"/>
              </w:rPr>
              <w:t>Extracción de materiales</w:t>
            </w:r>
          </w:p>
        </w:tc>
        <w:tc>
          <w:tcPr>
            <w:tcW w:w="1284"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$894.17</w:t>
            </w:r>
          </w:p>
        </w:tc>
      </w:tr>
      <w:tr w:rsidR="0072396E" w:rsidRPr="004773D2" w:rsidTr="003971E3">
        <w:tc>
          <w:tcPr>
            <w:tcW w:w="7087" w:type="dxa"/>
          </w:tcPr>
          <w:p w:rsidR="0072396E" w:rsidRPr="004773D2" w:rsidRDefault="0072396E" w:rsidP="0072396E">
            <w:pPr>
              <w:pStyle w:val="Prrafodelista"/>
              <w:numPr>
                <w:ilvl w:val="0"/>
                <w:numId w:val="3"/>
              </w:numPr>
              <w:spacing w:after="120" w:line="360" w:lineRule="auto"/>
              <w:ind w:left="317" w:hanging="283"/>
              <w:jc w:val="both"/>
              <w:rPr>
                <w:rFonts w:ascii="Arial" w:hAnsi="Arial" w:cs="Arial"/>
                <w:sz w:val="24"/>
                <w:szCs w:val="24"/>
              </w:rPr>
            </w:pPr>
            <w:r w:rsidRPr="004773D2">
              <w:rPr>
                <w:rFonts w:ascii="Arial" w:hAnsi="Arial" w:cs="Arial"/>
                <w:sz w:val="24"/>
                <w:szCs w:val="24"/>
              </w:rPr>
              <w:t>Servicios financieros y de crédito</w:t>
            </w:r>
          </w:p>
        </w:tc>
        <w:tc>
          <w:tcPr>
            <w:tcW w:w="1284"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$1,246.60</w:t>
            </w:r>
          </w:p>
        </w:tc>
      </w:tr>
      <w:tr w:rsidR="0072396E" w:rsidRPr="004773D2" w:rsidTr="003971E3">
        <w:tc>
          <w:tcPr>
            <w:tcW w:w="7087" w:type="dxa"/>
          </w:tcPr>
          <w:p w:rsidR="0072396E" w:rsidRPr="004773D2" w:rsidRDefault="0072396E" w:rsidP="0072396E">
            <w:pPr>
              <w:pStyle w:val="Prrafodelista"/>
              <w:numPr>
                <w:ilvl w:val="0"/>
                <w:numId w:val="3"/>
              </w:numPr>
              <w:spacing w:after="120" w:line="360" w:lineRule="auto"/>
              <w:ind w:left="317" w:hanging="283"/>
              <w:jc w:val="both"/>
              <w:rPr>
                <w:rFonts w:ascii="Arial" w:hAnsi="Arial" w:cs="Arial"/>
                <w:sz w:val="24"/>
                <w:szCs w:val="24"/>
              </w:rPr>
            </w:pPr>
            <w:r w:rsidRPr="004773D2">
              <w:rPr>
                <w:rFonts w:ascii="Arial" w:hAnsi="Arial" w:cs="Arial"/>
                <w:sz w:val="24"/>
                <w:szCs w:val="24"/>
              </w:rPr>
              <w:t>Servicios automotriz en general, comercios y servicios departamentales</w:t>
            </w:r>
          </w:p>
        </w:tc>
        <w:tc>
          <w:tcPr>
            <w:tcW w:w="1284" w:type="dxa"/>
          </w:tcPr>
          <w:p w:rsidR="00A42B1E" w:rsidRPr="00A42B1E" w:rsidRDefault="00A42B1E" w:rsidP="0072396E">
            <w:pPr>
              <w:jc w:val="right"/>
              <w:rPr>
                <w:rFonts w:ascii="Arial" w:hAnsi="Arial" w:cs="Arial"/>
                <w:sz w:val="10"/>
                <w:szCs w:val="24"/>
              </w:rPr>
            </w:pPr>
          </w:p>
          <w:p w:rsidR="0072396E" w:rsidRPr="0072396E" w:rsidRDefault="0072396E" w:rsidP="0072396E">
            <w:pPr>
              <w:jc w:val="right"/>
              <w:rPr>
                <w:rFonts w:ascii="Arial" w:hAnsi="Arial" w:cs="Arial"/>
                <w:sz w:val="24"/>
                <w:szCs w:val="24"/>
              </w:rPr>
            </w:pPr>
            <w:r w:rsidRPr="0072396E">
              <w:rPr>
                <w:rFonts w:ascii="Arial" w:hAnsi="Arial" w:cs="Arial"/>
                <w:sz w:val="24"/>
                <w:szCs w:val="24"/>
              </w:rPr>
              <w:t>$1,470.72</w:t>
            </w:r>
          </w:p>
        </w:tc>
      </w:tr>
      <w:tr w:rsidR="0072396E" w:rsidRPr="004773D2" w:rsidTr="003971E3">
        <w:tc>
          <w:tcPr>
            <w:tcW w:w="7087" w:type="dxa"/>
          </w:tcPr>
          <w:p w:rsidR="0072396E" w:rsidRPr="004773D2" w:rsidRDefault="0072396E" w:rsidP="0072396E">
            <w:pPr>
              <w:pStyle w:val="Prrafodelista"/>
              <w:numPr>
                <w:ilvl w:val="0"/>
                <w:numId w:val="3"/>
              </w:numPr>
              <w:spacing w:after="120" w:line="360" w:lineRule="auto"/>
              <w:ind w:left="317" w:hanging="283"/>
              <w:jc w:val="both"/>
              <w:rPr>
                <w:rFonts w:ascii="Arial" w:hAnsi="Arial" w:cs="Arial"/>
                <w:sz w:val="24"/>
                <w:szCs w:val="24"/>
              </w:rPr>
            </w:pPr>
            <w:r w:rsidRPr="004773D2">
              <w:rPr>
                <w:rFonts w:ascii="Arial" w:hAnsi="Arial" w:cs="Arial"/>
                <w:sz w:val="24"/>
                <w:szCs w:val="24"/>
              </w:rPr>
              <w:t>Servicio educativo</w:t>
            </w:r>
          </w:p>
        </w:tc>
        <w:tc>
          <w:tcPr>
            <w:tcW w:w="1284"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$1,246.60</w:t>
            </w:r>
          </w:p>
        </w:tc>
      </w:tr>
      <w:tr w:rsidR="0072396E" w:rsidRPr="004773D2" w:rsidTr="003971E3">
        <w:tc>
          <w:tcPr>
            <w:tcW w:w="7087" w:type="dxa"/>
          </w:tcPr>
          <w:p w:rsidR="0072396E" w:rsidRPr="004773D2" w:rsidRDefault="0072396E" w:rsidP="0072396E">
            <w:pPr>
              <w:pStyle w:val="Prrafodelista"/>
              <w:numPr>
                <w:ilvl w:val="0"/>
                <w:numId w:val="3"/>
              </w:numPr>
              <w:spacing w:after="120" w:line="360" w:lineRule="auto"/>
              <w:ind w:left="317" w:hanging="283"/>
              <w:jc w:val="both"/>
              <w:rPr>
                <w:rFonts w:ascii="Arial" w:hAnsi="Arial" w:cs="Arial"/>
                <w:sz w:val="24"/>
                <w:szCs w:val="24"/>
              </w:rPr>
            </w:pPr>
            <w:r w:rsidRPr="004773D2">
              <w:rPr>
                <w:rFonts w:ascii="Arial" w:hAnsi="Arial" w:cs="Arial"/>
                <w:sz w:val="24"/>
                <w:szCs w:val="24"/>
              </w:rPr>
              <w:t>Giros industriales</w:t>
            </w:r>
          </w:p>
        </w:tc>
        <w:tc>
          <w:tcPr>
            <w:tcW w:w="1284"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$834.16</w:t>
            </w:r>
          </w:p>
        </w:tc>
      </w:tr>
    </w:tbl>
    <w:p w:rsidR="009E5E4D" w:rsidRPr="004773D2" w:rsidRDefault="009E5E4D" w:rsidP="009E5E4D">
      <w:pPr>
        <w:spacing w:after="0" w:line="360" w:lineRule="auto"/>
        <w:jc w:val="both"/>
        <w:rPr>
          <w:rFonts w:ascii="Arial" w:hAnsi="Arial" w:cs="Arial"/>
          <w:sz w:val="24"/>
          <w:szCs w:val="24"/>
        </w:rPr>
      </w:pPr>
      <w:r w:rsidRPr="004773D2">
        <w:rPr>
          <w:rFonts w:ascii="Arial" w:hAnsi="Arial" w:cs="Arial"/>
          <w:b/>
          <w:sz w:val="24"/>
          <w:szCs w:val="24"/>
        </w:rPr>
        <w:t>II.</w:t>
      </w:r>
      <w:r w:rsidRPr="004773D2">
        <w:rPr>
          <w:rFonts w:ascii="Arial" w:hAnsi="Arial" w:cs="Arial"/>
          <w:sz w:val="24"/>
          <w:szCs w:val="24"/>
        </w:rPr>
        <w:t xml:space="preserve"> Por servicio de revisión de instalaciones en eventos masivos:</w:t>
      </w:r>
    </w:p>
    <w:tbl>
      <w:tblPr>
        <w:tblW w:w="0" w:type="auto"/>
        <w:tblInd w:w="392" w:type="dxa"/>
        <w:tblLook w:val="04A0" w:firstRow="1" w:lastRow="0" w:firstColumn="1" w:lastColumn="0" w:noHBand="0" w:noVBand="1"/>
      </w:tblPr>
      <w:tblGrid>
        <w:gridCol w:w="7087"/>
        <w:gridCol w:w="1318"/>
      </w:tblGrid>
      <w:tr w:rsidR="0072396E" w:rsidRPr="004773D2" w:rsidTr="003971E3">
        <w:tc>
          <w:tcPr>
            <w:tcW w:w="7087" w:type="dxa"/>
          </w:tcPr>
          <w:p w:rsidR="0072396E" w:rsidRPr="00ED5D17" w:rsidRDefault="0072396E" w:rsidP="00ED5D17">
            <w:pPr>
              <w:pStyle w:val="Prrafodelista"/>
              <w:numPr>
                <w:ilvl w:val="0"/>
                <w:numId w:val="51"/>
              </w:numPr>
              <w:spacing w:after="120" w:line="360" w:lineRule="auto"/>
              <w:ind w:left="317" w:hanging="283"/>
              <w:jc w:val="both"/>
              <w:rPr>
                <w:rFonts w:ascii="Arial" w:hAnsi="Arial" w:cs="Arial"/>
                <w:sz w:val="24"/>
                <w:szCs w:val="24"/>
              </w:rPr>
            </w:pPr>
            <w:r w:rsidRPr="00ED5D17">
              <w:rPr>
                <w:rFonts w:ascii="Arial" w:hAnsi="Arial" w:cs="Arial"/>
                <w:sz w:val="24"/>
                <w:szCs w:val="24"/>
              </w:rPr>
              <w:t>Religiosos y tradicionales en general</w:t>
            </w:r>
          </w:p>
        </w:tc>
        <w:tc>
          <w:tcPr>
            <w:tcW w:w="1318"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$509.17</w:t>
            </w:r>
          </w:p>
        </w:tc>
      </w:tr>
      <w:tr w:rsidR="0072396E" w:rsidRPr="004773D2" w:rsidTr="003971E3">
        <w:tc>
          <w:tcPr>
            <w:tcW w:w="7087" w:type="dxa"/>
          </w:tcPr>
          <w:p w:rsidR="0072396E" w:rsidRPr="004773D2" w:rsidRDefault="0072396E" w:rsidP="00ED5D17">
            <w:pPr>
              <w:pStyle w:val="Prrafodelista"/>
              <w:numPr>
                <w:ilvl w:val="0"/>
                <w:numId w:val="51"/>
              </w:numPr>
              <w:spacing w:after="120" w:line="360" w:lineRule="auto"/>
              <w:ind w:left="317" w:hanging="283"/>
              <w:jc w:val="both"/>
              <w:rPr>
                <w:rFonts w:ascii="Arial" w:hAnsi="Arial" w:cs="Arial"/>
                <w:sz w:val="24"/>
                <w:szCs w:val="24"/>
              </w:rPr>
            </w:pPr>
            <w:r w:rsidRPr="004773D2">
              <w:rPr>
                <w:rFonts w:ascii="Arial" w:hAnsi="Arial" w:cs="Arial"/>
                <w:sz w:val="24"/>
                <w:szCs w:val="24"/>
              </w:rPr>
              <w:t>Bailes, por evento y discotecas</w:t>
            </w:r>
          </w:p>
        </w:tc>
        <w:tc>
          <w:tcPr>
            <w:tcW w:w="1318"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$1,319.55</w:t>
            </w:r>
          </w:p>
        </w:tc>
      </w:tr>
      <w:tr w:rsidR="0072396E" w:rsidRPr="004773D2" w:rsidTr="003971E3">
        <w:tc>
          <w:tcPr>
            <w:tcW w:w="7087" w:type="dxa"/>
          </w:tcPr>
          <w:p w:rsidR="0072396E" w:rsidRPr="004773D2" w:rsidRDefault="0072396E" w:rsidP="00ED5D17">
            <w:pPr>
              <w:pStyle w:val="Prrafodelista"/>
              <w:numPr>
                <w:ilvl w:val="0"/>
                <w:numId w:val="51"/>
              </w:numPr>
              <w:spacing w:after="120" w:line="360" w:lineRule="auto"/>
              <w:ind w:left="317" w:hanging="283"/>
              <w:jc w:val="both"/>
              <w:rPr>
                <w:rFonts w:ascii="Arial" w:hAnsi="Arial" w:cs="Arial"/>
                <w:sz w:val="24"/>
                <w:szCs w:val="24"/>
              </w:rPr>
            </w:pPr>
            <w:r w:rsidRPr="004773D2">
              <w:rPr>
                <w:rFonts w:ascii="Arial" w:hAnsi="Arial" w:cs="Arial"/>
                <w:sz w:val="24"/>
                <w:szCs w:val="24"/>
              </w:rPr>
              <w:lastRenderedPageBreak/>
              <w:t>Instalación de circos y estructuras varias en periodos máximos de 2 semanas, por evento</w:t>
            </w:r>
          </w:p>
        </w:tc>
        <w:tc>
          <w:tcPr>
            <w:tcW w:w="1318" w:type="dxa"/>
          </w:tcPr>
          <w:p w:rsidR="00A42B1E" w:rsidRPr="00FA4C0B" w:rsidRDefault="00A42B1E" w:rsidP="0072396E">
            <w:pPr>
              <w:jc w:val="right"/>
              <w:rPr>
                <w:rFonts w:ascii="Arial" w:hAnsi="Arial" w:cs="Arial"/>
                <w:sz w:val="8"/>
                <w:szCs w:val="24"/>
              </w:rPr>
            </w:pPr>
          </w:p>
          <w:p w:rsidR="0072396E" w:rsidRPr="0072396E" w:rsidRDefault="0072396E" w:rsidP="0072396E">
            <w:pPr>
              <w:jc w:val="right"/>
              <w:rPr>
                <w:rFonts w:ascii="Arial" w:hAnsi="Arial" w:cs="Arial"/>
                <w:sz w:val="24"/>
                <w:szCs w:val="24"/>
              </w:rPr>
            </w:pPr>
            <w:r w:rsidRPr="0072396E">
              <w:rPr>
                <w:rFonts w:ascii="Arial" w:hAnsi="Arial" w:cs="Arial"/>
                <w:sz w:val="24"/>
                <w:szCs w:val="24"/>
              </w:rPr>
              <w:t>$879.45</w:t>
            </w:r>
          </w:p>
        </w:tc>
      </w:tr>
      <w:tr w:rsidR="0072396E" w:rsidRPr="004773D2" w:rsidTr="003971E3">
        <w:tc>
          <w:tcPr>
            <w:tcW w:w="7087" w:type="dxa"/>
          </w:tcPr>
          <w:p w:rsidR="0072396E" w:rsidRPr="004773D2" w:rsidRDefault="0072396E" w:rsidP="00ED5D17">
            <w:pPr>
              <w:pStyle w:val="Prrafodelista"/>
              <w:numPr>
                <w:ilvl w:val="0"/>
                <w:numId w:val="51"/>
              </w:numPr>
              <w:spacing w:after="120" w:line="360" w:lineRule="auto"/>
              <w:ind w:left="317" w:hanging="283"/>
              <w:jc w:val="both"/>
              <w:rPr>
                <w:rFonts w:ascii="Arial" w:hAnsi="Arial" w:cs="Arial"/>
                <w:sz w:val="24"/>
                <w:szCs w:val="24"/>
              </w:rPr>
            </w:pPr>
            <w:r w:rsidRPr="004773D2">
              <w:rPr>
                <w:rFonts w:ascii="Arial" w:hAnsi="Arial" w:cs="Arial"/>
                <w:sz w:val="24"/>
                <w:szCs w:val="24"/>
              </w:rPr>
              <w:t xml:space="preserve">Juegos mecánicos y eléctricos hasta 3 juegos por periodos máximos de 2 semanas, por evento </w:t>
            </w:r>
          </w:p>
        </w:tc>
        <w:tc>
          <w:tcPr>
            <w:tcW w:w="1318" w:type="dxa"/>
          </w:tcPr>
          <w:p w:rsidR="00A42B1E" w:rsidRPr="00FA4C0B" w:rsidRDefault="00A42B1E" w:rsidP="0072396E">
            <w:pPr>
              <w:jc w:val="right"/>
              <w:rPr>
                <w:rFonts w:ascii="Arial" w:hAnsi="Arial" w:cs="Arial"/>
                <w:sz w:val="8"/>
                <w:szCs w:val="24"/>
              </w:rPr>
            </w:pPr>
          </w:p>
          <w:p w:rsidR="0072396E" w:rsidRPr="0072396E" w:rsidRDefault="0072396E" w:rsidP="0072396E">
            <w:pPr>
              <w:jc w:val="right"/>
              <w:rPr>
                <w:rFonts w:ascii="Arial" w:hAnsi="Arial" w:cs="Arial"/>
                <w:sz w:val="24"/>
                <w:szCs w:val="24"/>
              </w:rPr>
            </w:pPr>
            <w:r w:rsidRPr="0072396E">
              <w:rPr>
                <w:rFonts w:ascii="Arial" w:hAnsi="Arial" w:cs="Arial"/>
                <w:sz w:val="24"/>
                <w:szCs w:val="24"/>
              </w:rPr>
              <w:t>$561.31</w:t>
            </w:r>
          </w:p>
        </w:tc>
      </w:tr>
      <w:tr w:rsidR="0072396E" w:rsidRPr="004773D2" w:rsidTr="003971E3">
        <w:tc>
          <w:tcPr>
            <w:tcW w:w="7087" w:type="dxa"/>
          </w:tcPr>
          <w:p w:rsidR="0072396E" w:rsidRPr="004773D2" w:rsidRDefault="0072396E" w:rsidP="00ED5D17">
            <w:pPr>
              <w:pStyle w:val="Prrafodelista"/>
              <w:numPr>
                <w:ilvl w:val="0"/>
                <w:numId w:val="51"/>
              </w:numPr>
              <w:spacing w:after="120" w:line="360" w:lineRule="auto"/>
              <w:ind w:left="317" w:hanging="283"/>
              <w:jc w:val="both"/>
              <w:rPr>
                <w:rFonts w:ascii="Arial" w:hAnsi="Arial" w:cs="Arial"/>
                <w:sz w:val="24"/>
                <w:szCs w:val="24"/>
              </w:rPr>
            </w:pPr>
            <w:r w:rsidRPr="004773D2">
              <w:rPr>
                <w:rFonts w:ascii="Arial" w:hAnsi="Arial" w:cs="Arial"/>
                <w:sz w:val="24"/>
                <w:szCs w:val="24"/>
              </w:rPr>
              <w:t>Juegos mecánicos y eléctricos mayores a 3 juegos por periodos m</w:t>
            </w:r>
            <w:r w:rsidR="00ED5D17">
              <w:rPr>
                <w:rFonts w:ascii="Arial" w:hAnsi="Arial" w:cs="Arial"/>
                <w:sz w:val="24"/>
                <w:szCs w:val="24"/>
              </w:rPr>
              <w:t>áximos de 2 semanas, por evento</w:t>
            </w:r>
          </w:p>
        </w:tc>
        <w:tc>
          <w:tcPr>
            <w:tcW w:w="1318" w:type="dxa"/>
          </w:tcPr>
          <w:p w:rsidR="00A42B1E" w:rsidRPr="00FA4C0B" w:rsidRDefault="00A42B1E" w:rsidP="0072396E">
            <w:pPr>
              <w:jc w:val="right"/>
              <w:rPr>
                <w:rFonts w:ascii="Arial" w:hAnsi="Arial" w:cs="Arial"/>
                <w:sz w:val="10"/>
                <w:szCs w:val="24"/>
              </w:rPr>
            </w:pPr>
          </w:p>
          <w:p w:rsidR="0072396E" w:rsidRPr="0072396E" w:rsidRDefault="0072396E" w:rsidP="0072396E">
            <w:pPr>
              <w:jc w:val="right"/>
              <w:rPr>
                <w:rFonts w:ascii="Arial" w:hAnsi="Arial" w:cs="Arial"/>
                <w:sz w:val="24"/>
                <w:szCs w:val="24"/>
              </w:rPr>
            </w:pPr>
            <w:r w:rsidRPr="0072396E">
              <w:rPr>
                <w:rFonts w:ascii="Arial" w:hAnsi="Arial" w:cs="Arial"/>
                <w:sz w:val="24"/>
                <w:szCs w:val="24"/>
              </w:rPr>
              <w:t>$663.27</w:t>
            </w:r>
          </w:p>
        </w:tc>
      </w:tr>
      <w:tr w:rsidR="0072396E" w:rsidRPr="004773D2" w:rsidTr="003971E3">
        <w:tc>
          <w:tcPr>
            <w:tcW w:w="7087" w:type="dxa"/>
          </w:tcPr>
          <w:p w:rsidR="0072396E" w:rsidRPr="004773D2" w:rsidRDefault="0072396E" w:rsidP="00ED5D17">
            <w:pPr>
              <w:pStyle w:val="Prrafodelista"/>
              <w:numPr>
                <w:ilvl w:val="0"/>
                <w:numId w:val="51"/>
              </w:numPr>
              <w:spacing w:after="120" w:line="360" w:lineRule="auto"/>
              <w:ind w:left="317" w:hanging="283"/>
              <w:jc w:val="both"/>
              <w:rPr>
                <w:rFonts w:ascii="Arial" w:hAnsi="Arial" w:cs="Arial"/>
                <w:sz w:val="24"/>
                <w:szCs w:val="24"/>
              </w:rPr>
            </w:pPr>
            <w:r w:rsidRPr="004773D2">
              <w:rPr>
                <w:rFonts w:ascii="Arial" w:hAnsi="Arial" w:cs="Arial"/>
                <w:sz w:val="24"/>
                <w:szCs w:val="24"/>
              </w:rPr>
              <w:t xml:space="preserve">Conformidad para el uso y quema de </w:t>
            </w:r>
            <w:r w:rsidR="003971E3">
              <w:rPr>
                <w:rFonts w:ascii="Arial" w:hAnsi="Arial" w:cs="Arial"/>
                <w:sz w:val="24"/>
                <w:szCs w:val="24"/>
              </w:rPr>
              <w:t>artificios</w:t>
            </w:r>
            <w:r w:rsidRPr="004773D2">
              <w:rPr>
                <w:rFonts w:ascii="Arial" w:hAnsi="Arial" w:cs="Arial"/>
                <w:sz w:val="24"/>
                <w:szCs w:val="24"/>
              </w:rPr>
              <w:t xml:space="preserve"> pirotécnicos </w:t>
            </w:r>
          </w:p>
        </w:tc>
        <w:tc>
          <w:tcPr>
            <w:tcW w:w="1318"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$482.39</w:t>
            </w:r>
          </w:p>
        </w:tc>
      </w:tr>
    </w:tbl>
    <w:p w:rsidR="009E5E4D" w:rsidRDefault="009E5E4D" w:rsidP="009E5E4D">
      <w:pPr>
        <w:spacing w:after="0" w:line="360" w:lineRule="auto"/>
        <w:jc w:val="center"/>
        <w:rPr>
          <w:rFonts w:ascii="Arial" w:hAnsi="Arial" w:cs="Arial"/>
          <w:b/>
          <w:sz w:val="24"/>
          <w:szCs w:val="24"/>
        </w:rPr>
      </w:pPr>
    </w:p>
    <w:p w:rsidR="003971E3" w:rsidRPr="004773D2" w:rsidRDefault="003971E3"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DÉCIMA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DE ESTACIONAMIENTOS PÚBLICOS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3971E3">
      <w:pPr>
        <w:spacing w:line="360" w:lineRule="auto"/>
        <w:ind w:firstLine="708"/>
        <w:jc w:val="both"/>
        <w:rPr>
          <w:rFonts w:ascii="Arial" w:eastAsia="Times New Roman" w:hAnsi="Arial" w:cs="Arial"/>
          <w:color w:val="000000"/>
          <w:sz w:val="24"/>
          <w:szCs w:val="24"/>
          <w:lang w:eastAsia="es-MX"/>
        </w:rPr>
      </w:pPr>
      <w:r w:rsidRPr="004773D2">
        <w:rPr>
          <w:rFonts w:ascii="Arial" w:hAnsi="Arial" w:cs="Arial"/>
          <w:b/>
          <w:sz w:val="24"/>
          <w:szCs w:val="24"/>
        </w:rPr>
        <w:t>Artículo 24</w:t>
      </w:r>
      <w:r w:rsidRPr="004773D2">
        <w:rPr>
          <w:rFonts w:ascii="Arial" w:hAnsi="Arial" w:cs="Arial"/>
          <w:sz w:val="24"/>
          <w:szCs w:val="24"/>
        </w:rPr>
        <w:t xml:space="preserve">. Los derechos por la prestación del servicio de estacionamientos públicos se causarán y liquidarán, por vehículo, a una cuota de </w:t>
      </w:r>
      <w:r w:rsidR="005A3B1E" w:rsidRPr="005A3B1E">
        <w:rPr>
          <w:rFonts w:ascii="Calibri" w:eastAsia="Times New Roman" w:hAnsi="Calibri" w:cs="Calibri"/>
          <w:color w:val="000000"/>
          <w:lang w:eastAsia="es-MX"/>
        </w:rPr>
        <w:t>$</w:t>
      </w:r>
      <w:r w:rsidR="005A3B1E" w:rsidRPr="005A3B1E">
        <w:rPr>
          <w:rFonts w:ascii="Arial" w:hAnsi="Arial" w:cs="Arial"/>
          <w:sz w:val="24"/>
          <w:szCs w:val="24"/>
        </w:rPr>
        <w:t>4.76</w:t>
      </w:r>
      <w:r w:rsidR="005A3B1E">
        <w:rPr>
          <w:rFonts w:ascii="Arial" w:hAnsi="Arial" w:cs="Arial"/>
          <w:sz w:val="24"/>
          <w:szCs w:val="24"/>
        </w:rPr>
        <w:t xml:space="preserve"> </w:t>
      </w:r>
      <w:r w:rsidRPr="004773D2">
        <w:rPr>
          <w:rFonts w:ascii="Arial" w:hAnsi="Arial" w:cs="Arial"/>
          <w:sz w:val="24"/>
          <w:szCs w:val="24"/>
        </w:rPr>
        <w:t xml:space="preserve">por hora o fracción que exceda de quince minutos. Tratándose de bicicletas </w:t>
      </w:r>
      <w:r w:rsidR="005A3B1E" w:rsidRPr="005A3B1E">
        <w:rPr>
          <w:rFonts w:ascii="Arial" w:hAnsi="Arial" w:cs="Arial"/>
          <w:sz w:val="24"/>
          <w:szCs w:val="24"/>
        </w:rPr>
        <w:t>$3.17</w:t>
      </w:r>
      <w:r w:rsidR="005A3B1E">
        <w:rPr>
          <w:rFonts w:ascii="Arial" w:hAnsi="Arial" w:cs="Arial"/>
          <w:sz w:val="24"/>
          <w:szCs w:val="24"/>
        </w:rPr>
        <w:t xml:space="preserve"> </w:t>
      </w:r>
      <w:r w:rsidRPr="004773D2">
        <w:rPr>
          <w:rFonts w:ascii="Arial" w:hAnsi="Arial" w:cs="Arial"/>
          <w:sz w:val="24"/>
          <w:szCs w:val="24"/>
        </w:rPr>
        <w:t>por día.</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UNDÉCIMA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DE OBRA PÚBLICA Y DESARROLLO URBANO</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25</w:t>
      </w:r>
      <w:r w:rsidRPr="004773D2">
        <w:rPr>
          <w:rFonts w:ascii="Arial" w:hAnsi="Arial" w:cs="Arial"/>
          <w:sz w:val="24"/>
          <w:szCs w:val="24"/>
        </w:rPr>
        <w:t>. Los derechos por la prestación de los servicios de obra pública y desarrollo urbano se causarán y liquidarán conforme a la siguiente:</w:t>
      </w:r>
    </w:p>
    <w:p w:rsidR="009E5E4D" w:rsidRPr="004773D2" w:rsidRDefault="009E5E4D" w:rsidP="009E5E4D">
      <w:pPr>
        <w:spacing w:after="0" w:line="360" w:lineRule="auto"/>
        <w:jc w:val="center"/>
        <w:rPr>
          <w:rFonts w:ascii="Arial" w:hAnsi="Arial" w:cs="Arial"/>
          <w:sz w:val="24"/>
          <w:szCs w:val="24"/>
        </w:rPr>
      </w:pPr>
    </w:p>
    <w:p w:rsidR="009E5E4D"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T A R I F A</w:t>
      </w:r>
    </w:p>
    <w:p w:rsidR="003971E3" w:rsidRPr="004773D2" w:rsidRDefault="003971E3" w:rsidP="009E5E4D">
      <w:pPr>
        <w:spacing w:after="0" w:line="360" w:lineRule="auto"/>
        <w:jc w:val="center"/>
        <w:rPr>
          <w:rFonts w:ascii="Arial" w:hAnsi="Arial" w:cs="Arial"/>
          <w:b/>
          <w:sz w:val="24"/>
          <w:szCs w:val="24"/>
        </w:rPr>
      </w:pPr>
    </w:p>
    <w:tbl>
      <w:tblPr>
        <w:tblW w:w="0" w:type="auto"/>
        <w:tblInd w:w="392" w:type="dxa"/>
        <w:tblLayout w:type="fixed"/>
        <w:tblLook w:val="0000" w:firstRow="0" w:lastRow="0" w:firstColumn="0" w:lastColumn="0" w:noHBand="0" w:noVBand="0"/>
      </w:tblPr>
      <w:tblGrid>
        <w:gridCol w:w="6804"/>
        <w:gridCol w:w="1559"/>
      </w:tblGrid>
      <w:tr w:rsidR="009E5E4D" w:rsidRPr="004773D2" w:rsidTr="009B2EF8">
        <w:trPr>
          <w:trHeight w:val="112"/>
        </w:trPr>
        <w:tc>
          <w:tcPr>
            <w:tcW w:w="8363" w:type="dxa"/>
            <w:gridSpan w:val="2"/>
          </w:tcPr>
          <w:p w:rsidR="009E5E4D" w:rsidRPr="004773D2" w:rsidRDefault="009E5E4D" w:rsidP="0095788E">
            <w:pPr>
              <w:spacing w:after="120" w:line="360" w:lineRule="auto"/>
              <w:rPr>
                <w:rFonts w:ascii="Arial" w:hAnsi="Arial" w:cs="Arial"/>
                <w:sz w:val="24"/>
                <w:szCs w:val="24"/>
              </w:rPr>
            </w:pPr>
            <w:r w:rsidRPr="004773D2">
              <w:rPr>
                <w:rFonts w:ascii="Arial" w:hAnsi="Arial" w:cs="Arial"/>
                <w:b/>
                <w:bCs/>
                <w:sz w:val="24"/>
                <w:szCs w:val="24"/>
              </w:rPr>
              <w:lastRenderedPageBreak/>
              <w:t>I</w:t>
            </w:r>
            <w:r w:rsidRPr="00C174C8">
              <w:rPr>
                <w:rFonts w:ascii="Arial" w:hAnsi="Arial" w:cs="Arial"/>
                <w:b/>
                <w:bCs/>
                <w:sz w:val="24"/>
                <w:szCs w:val="24"/>
              </w:rPr>
              <w:t xml:space="preserve">. </w:t>
            </w:r>
            <w:r w:rsidRPr="00C174C8">
              <w:rPr>
                <w:rFonts w:ascii="Arial" w:hAnsi="Arial" w:cs="Arial"/>
                <w:b/>
                <w:sz w:val="24"/>
                <w:szCs w:val="24"/>
              </w:rPr>
              <w:t>Por permisos de construcción</w:t>
            </w:r>
            <w:r w:rsidRPr="004773D2">
              <w:rPr>
                <w:rFonts w:ascii="Arial" w:hAnsi="Arial" w:cs="Arial"/>
                <w:sz w:val="24"/>
                <w:szCs w:val="24"/>
              </w:rPr>
              <w:t xml:space="preserve">: </w:t>
            </w:r>
          </w:p>
        </w:tc>
      </w:tr>
      <w:tr w:rsidR="009E5E4D" w:rsidRPr="004773D2" w:rsidTr="009B2EF8">
        <w:trPr>
          <w:trHeight w:val="112"/>
        </w:trPr>
        <w:tc>
          <w:tcPr>
            <w:tcW w:w="8363" w:type="dxa"/>
            <w:gridSpan w:val="2"/>
          </w:tcPr>
          <w:p w:rsidR="009E5E4D" w:rsidRPr="004773D2" w:rsidRDefault="009E5E4D" w:rsidP="0095788E">
            <w:pPr>
              <w:spacing w:after="120" w:line="360" w:lineRule="auto"/>
              <w:rPr>
                <w:rFonts w:ascii="Arial" w:hAnsi="Arial" w:cs="Arial"/>
                <w:sz w:val="24"/>
                <w:szCs w:val="24"/>
              </w:rPr>
            </w:pPr>
            <w:r w:rsidRPr="004773D2">
              <w:rPr>
                <w:rFonts w:ascii="Arial" w:hAnsi="Arial" w:cs="Arial"/>
                <w:b/>
                <w:sz w:val="24"/>
                <w:szCs w:val="24"/>
              </w:rPr>
              <w:t>a)</w:t>
            </w:r>
            <w:r w:rsidRPr="004773D2">
              <w:rPr>
                <w:rFonts w:ascii="Arial" w:hAnsi="Arial" w:cs="Arial"/>
                <w:sz w:val="24"/>
                <w:szCs w:val="24"/>
              </w:rPr>
              <w:t xml:space="preserve"> </w:t>
            </w:r>
            <w:r w:rsidRPr="004773D2">
              <w:rPr>
                <w:rFonts w:ascii="Arial" w:hAnsi="Arial" w:cs="Arial"/>
                <w:b/>
                <w:sz w:val="24"/>
                <w:szCs w:val="24"/>
              </w:rPr>
              <w:t>Uso habitacional:</w:t>
            </w:r>
            <w:r w:rsidRPr="004773D2">
              <w:rPr>
                <w:rFonts w:ascii="Arial" w:hAnsi="Arial" w:cs="Arial"/>
                <w:sz w:val="24"/>
                <w:szCs w:val="24"/>
              </w:rPr>
              <w:t xml:space="preserve"> </w:t>
            </w:r>
          </w:p>
        </w:tc>
      </w:tr>
      <w:tr w:rsidR="009E5E4D" w:rsidRPr="004773D2" w:rsidTr="009B2EF8">
        <w:trPr>
          <w:trHeight w:val="112"/>
        </w:trPr>
        <w:tc>
          <w:tcPr>
            <w:tcW w:w="6804" w:type="dxa"/>
          </w:tcPr>
          <w:p w:rsidR="009E5E4D" w:rsidRPr="004773D2" w:rsidRDefault="009E5E4D" w:rsidP="0095788E">
            <w:pPr>
              <w:spacing w:after="120" w:line="360" w:lineRule="auto"/>
              <w:rPr>
                <w:rFonts w:ascii="Arial" w:hAnsi="Arial" w:cs="Arial"/>
                <w:sz w:val="24"/>
                <w:szCs w:val="24"/>
              </w:rPr>
            </w:pPr>
            <w:r w:rsidRPr="004773D2">
              <w:rPr>
                <w:rFonts w:ascii="Arial" w:hAnsi="Arial" w:cs="Arial"/>
                <w:b/>
                <w:bCs/>
                <w:sz w:val="24"/>
                <w:szCs w:val="24"/>
              </w:rPr>
              <w:t xml:space="preserve">1. </w:t>
            </w:r>
            <w:r w:rsidRPr="004773D2">
              <w:rPr>
                <w:rFonts w:ascii="Arial" w:hAnsi="Arial" w:cs="Arial"/>
                <w:bCs/>
                <w:sz w:val="24"/>
                <w:szCs w:val="24"/>
              </w:rPr>
              <w:t>Marginado, por vivienda</w:t>
            </w:r>
          </w:p>
        </w:tc>
        <w:tc>
          <w:tcPr>
            <w:tcW w:w="1559" w:type="dxa"/>
          </w:tcPr>
          <w:p w:rsidR="009E5E4D" w:rsidRPr="004773D2" w:rsidRDefault="005A3B1E" w:rsidP="005A3B1E">
            <w:pPr>
              <w:jc w:val="right"/>
              <w:rPr>
                <w:rFonts w:ascii="Arial" w:hAnsi="Arial" w:cs="Arial"/>
                <w:color w:val="000000"/>
              </w:rPr>
            </w:pPr>
            <w:r w:rsidRPr="005A3B1E">
              <w:rPr>
                <w:rFonts w:ascii="Arial" w:hAnsi="Arial" w:cs="Arial"/>
                <w:color w:val="000000"/>
              </w:rPr>
              <w:t>$76.40</w:t>
            </w:r>
          </w:p>
        </w:tc>
      </w:tr>
      <w:tr w:rsidR="009E5E4D" w:rsidRPr="004773D2" w:rsidTr="009B2EF8">
        <w:trPr>
          <w:trHeight w:val="112"/>
        </w:trPr>
        <w:tc>
          <w:tcPr>
            <w:tcW w:w="8363" w:type="dxa"/>
            <w:gridSpan w:val="2"/>
          </w:tcPr>
          <w:p w:rsidR="009E5E4D" w:rsidRPr="004773D2" w:rsidRDefault="009E5E4D" w:rsidP="0095788E">
            <w:pPr>
              <w:spacing w:after="120" w:line="360" w:lineRule="auto"/>
              <w:rPr>
                <w:rFonts w:ascii="Arial" w:hAnsi="Arial" w:cs="Arial"/>
                <w:sz w:val="24"/>
                <w:szCs w:val="24"/>
              </w:rPr>
            </w:pPr>
            <w:r w:rsidRPr="004773D2">
              <w:rPr>
                <w:rFonts w:ascii="Arial" w:hAnsi="Arial" w:cs="Arial"/>
                <w:b/>
                <w:bCs/>
                <w:sz w:val="24"/>
                <w:szCs w:val="24"/>
              </w:rPr>
              <w:t xml:space="preserve">2. </w:t>
            </w:r>
            <w:r w:rsidRPr="004773D2">
              <w:rPr>
                <w:rFonts w:ascii="Arial" w:hAnsi="Arial" w:cs="Arial"/>
                <w:bCs/>
                <w:sz w:val="24"/>
                <w:szCs w:val="24"/>
              </w:rPr>
              <w:t>Económico:</w:t>
            </w:r>
          </w:p>
        </w:tc>
      </w:tr>
      <w:tr w:rsidR="005A3B1E" w:rsidRPr="004773D2" w:rsidTr="009B2EF8">
        <w:trPr>
          <w:trHeight w:val="179"/>
        </w:trPr>
        <w:tc>
          <w:tcPr>
            <w:tcW w:w="6804" w:type="dxa"/>
          </w:tcPr>
          <w:p w:rsidR="005A3B1E" w:rsidRPr="004773D2" w:rsidRDefault="005A3B1E" w:rsidP="0029627D">
            <w:pPr>
              <w:pStyle w:val="Prrafodelista"/>
              <w:numPr>
                <w:ilvl w:val="0"/>
                <w:numId w:val="19"/>
              </w:numPr>
              <w:spacing w:after="120" w:line="360" w:lineRule="auto"/>
              <w:rPr>
                <w:rFonts w:ascii="Arial" w:hAnsi="Arial" w:cs="Arial"/>
                <w:sz w:val="24"/>
                <w:szCs w:val="24"/>
              </w:rPr>
            </w:pPr>
            <w:r w:rsidRPr="004773D2">
              <w:rPr>
                <w:rFonts w:ascii="Arial" w:hAnsi="Arial" w:cs="Arial"/>
                <w:bCs/>
                <w:sz w:val="24"/>
                <w:szCs w:val="24"/>
              </w:rPr>
              <w:t>Hasta 70 metros cuadrados</w:t>
            </w:r>
          </w:p>
        </w:tc>
        <w:tc>
          <w:tcPr>
            <w:tcW w:w="1559" w:type="dxa"/>
          </w:tcPr>
          <w:p w:rsidR="005A3B1E" w:rsidRPr="005A3B1E" w:rsidRDefault="005A3B1E" w:rsidP="005A3B1E">
            <w:pPr>
              <w:jc w:val="right"/>
              <w:rPr>
                <w:rFonts w:ascii="Arial" w:hAnsi="Arial" w:cs="Arial"/>
                <w:sz w:val="24"/>
                <w:szCs w:val="24"/>
              </w:rPr>
            </w:pPr>
            <w:r w:rsidRPr="005A3B1E">
              <w:rPr>
                <w:rFonts w:ascii="Arial" w:hAnsi="Arial" w:cs="Arial"/>
                <w:sz w:val="24"/>
                <w:szCs w:val="24"/>
              </w:rPr>
              <w:t>$288.06</w:t>
            </w:r>
          </w:p>
        </w:tc>
      </w:tr>
      <w:tr w:rsidR="005A3B1E" w:rsidRPr="004773D2" w:rsidTr="009B2EF8">
        <w:trPr>
          <w:trHeight w:val="387"/>
        </w:trPr>
        <w:tc>
          <w:tcPr>
            <w:tcW w:w="6804" w:type="dxa"/>
          </w:tcPr>
          <w:p w:rsidR="005A3B1E" w:rsidRPr="004773D2" w:rsidRDefault="005A3B1E" w:rsidP="0029627D">
            <w:pPr>
              <w:pStyle w:val="Prrafodelista"/>
              <w:numPr>
                <w:ilvl w:val="0"/>
                <w:numId w:val="19"/>
              </w:numPr>
              <w:spacing w:after="120" w:line="360" w:lineRule="auto"/>
              <w:rPr>
                <w:rFonts w:ascii="Arial" w:hAnsi="Arial" w:cs="Arial"/>
                <w:sz w:val="24"/>
                <w:szCs w:val="24"/>
              </w:rPr>
            </w:pPr>
            <w:r w:rsidRPr="004773D2">
              <w:rPr>
                <w:rFonts w:ascii="Arial" w:hAnsi="Arial" w:cs="Arial"/>
                <w:bCs/>
                <w:sz w:val="24"/>
                <w:szCs w:val="24"/>
              </w:rPr>
              <w:t>Por metro cuadrado, excedente de 70 metros cuadrados</w:t>
            </w:r>
            <w:r w:rsidRPr="004773D2">
              <w:rPr>
                <w:rFonts w:ascii="Arial" w:hAnsi="Arial" w:cs="Arial"/>
                <w:sz w:val="24"/>
                <w:szCs w:val="24"/>
              </w:rPr>
              <w:t xml:space="preserve"> </w:t>
            </w:r>
          </w:p>
        </w:tc>
        <w:tc>
          <w:tcPr>
            <w:tcW w:w="1559" w:type="dxa"/>
          </w:tcPr>
          <w:p w:rsidR="009B2EF8" w:rsidRDefault="009B2EF8" w:rsidP="005A3B1E">
            <w:pPr>
              <w:jc w:val="right"/>
              <w:rPr>
                <w:rFonts w:ascii="Arial" w:hAnsi="Arial" w:cs="Arial"/>
                <w:sz w:val="24"/>
                <w:szCs w:val="24"/>
              </w:rPr>
            </w:pPr>
          </w:p>
          <w:p w:rsidR="005A3B1E" w:rsidRPr="005A3B1E" w:rsidRDefault="005A3B1E" w:rsidP="005A3B1E">
            <w:pPr>
              <w:jc w:val="right"/>
              <w:rPr>
                <w:rFonts w:ascii="Arial" w:hAnsi="Arial" w:cs="Arial"/>
                <w:sz w:val="24"/>
                <w:szCs w:val="24"/>
              </w:rPr>
            </w:pPr>
            <w:r w:rsidRPr="005A3B1E">
              <w:rPr>
                <w:rFonts w:ascii="Arial" w:hAnsi="Arial" w:cs="Arial"/>
                <w:sz w:val="24"/>
                <w:szCs w:val="24"/>
              </w:rPr>
              <w:t>$6.36</w:t>
            </w:r>
          </w:p>
        </w:tc>
      </w:tr>
      <w:tr w:rsidR="005A3B1E" w:rsidRPr="004773D2" w:rsidTr="009B2EF8">
        <w:trPr>
          <w:trHeight w:val="180"/>
        </w:trPr>
        <w:tc>
          <w:tcPr>
            <w:tcW w:w="6804" w:type="dxa"/>
          </w:tcPr>
          <w:p w:rsidR="005A3B1E" w:rsidRPr="004773D2" w:rsidRDefault="005A3B1E" w:rsidP="005A3B1E">
            <w:pPr>
              <w:spacing w:after="120" w:line="360" w:lineRule="auto"/>
              <w:rPr>
                <w:rFonts w:ascii="Arial" w:hAnsi="Arial" w:cs="Arial"/>
                <w:sz w:val="24"/>
                <w:szCs w:val="24"/>
              </w:rPr>
            </w:pPr>
            <w:r w:rsidRPr="004773D2">
              <w:rPr>
                <w:rFonts w:ascii="Arial" w:hAnsi="Arial" w:cs="Arial"/>
                <w:b/>
                <w:bCs/>
                <w:sz w:val="24"/>
                <w:szCs w:val="24"/>
              </w:rPr>
              <w:t xml:space="preserve">3. </w:t>
            </w:r>
            <w:r w:rsidRPr="004773D2">
              <w:rPr>
                <w:rFonts w:ascii="Arial" w:hAnsi="Arial" w:cs="Arial"/>
                <w:bCs/>
                <w:sz w:val="24"/>
                <w:szCs w:val="24"/>
              </w:rPr>
              <w:t>Media, por metro cuadrado</w:t>
            </w:r>
          </w:p>
        </w:tc>
        <w:tc>
          <w:tcPr>
            <w:tcW w:w="1559" w:type="dxa"/>
          </w:tcPr>
          <w:p w:rsidR="005A3B1E" w:rsidRPr="005A3B1E" w:rsidRDefault="005A3B1E" w:rsidP="005A3B1E">
            <w:pPr>
              <w:jc w:val="right"/>
              <w:rPr>
                <w:rFonts w:ascii="Arial" w:hAnsi="Arial" w:cs="Arial"/>
                <w:sz w:val="24"/>
                <w:szCs w:val="24"/>
              </w:rPr>
            </w:pPr>
            <w:r w:rsidRPr="005A3B1E">
              <w:rPr>
                <w:rFonts w:ascii="Arial" w:hAnsi="Arial" w:cs="Arial"/>
                <w:sz w:val="24"/>
                <w:szCs w:val="24"/>
              </w:rPr>
              <w:t>$9.54</w:t>
            </w:r>
          </w:p>
        </w:tc>
      </w:tr>
      <w:tr w:rsidR="005A3B1E" w:rsidRPr="004773D2" w:rsidTr="009B2EF8">
        <w:trPr>
          <w:trHeight w:val="249"/>
        </w:trPr>
        <w:tc>
          <w:tcPr>
            <w:tcW w:w="6804" w:type="dxa"/>
          </w:tcPr>
          <w:p w:rsidR="005A3B1E" w:rsidRPr="004773D2" w:rsidRDefault="005A3B1E" w:rsidP="005A3B1E">
            <w:pPr>
              <w:spacing w:after="120" w:line="360" w:lineRule="auto"/>
              <w:rPr>
                <w:rFonts w:ascii="Arial" w:hAnsi="Arial" w:cs="Arial"/>
                <w:sz w:val="24"/>
                <w:szCs w:val="24"/>
              </w:rPr>
            </w:pPr>
            <w:r w:rsidRPr="004773D2">
              <w:rPr>
                <w:rFonts w:ascii="Arial" w:hAnsi="Arial" w:cs="Arial"/>
                <w:b/>
                <w:bCs/>
                <w:sz w:val="24"/>
                <w:szCs w:val="24"/>
              </w:rPr>
              <w:t xml:space="preserve">4. </w:t>
            </w:r>
            <w:r w:rsidRPr="004773D2">
              <w:rPr>
                <w:rFonts w:ascii="Arial" w:hAnsi="Arial" w:cs="Arial"/>
                <w:bCs/>
                <w:sz w:val="24"/>
                <w:szCs w:val="24"/>
              </w:rPr>
              <w:t>Residencial y departamentos, por metro cuadrado</w:t>
            </w:r>
          </w:p>
        </w:tc>
        <w:tc>
          <w:tcPr>
            <w:tcW w:w="1559" w:type="dxa"/>
          </w:tcPr>
          <w:p w:rsidR="005A3B1E" w:rsidRPr="005A3B1E" w:rsidRDefault="005A3B1E" w:rsidP="005A3B1E">
            <w:pPr>
              <w:jc w:val="right"/>
              <w:rPr>
                <w:rFonts w:ascii="Arial" w:hAnsi="Arial" w:cs="Arial"/>
                <w:sz w:val="24"/>
                <w:szCs w:val="24"/>
              </w:rPr>
            </w:pPr>
            <w:r w:rsidRPr="005A3B1E">
              <w:rPr>
                <w:rFonts w:ascii="Arial" w:hAnsi="Arial" w:cs="Arial"/>
                <w:sz w:val="24"/>
                <w:szCs w:val="24"/>
              </w:rPr>
              <w:t>$11.12</w:t>
            </w:r>
          </w:p>
        </w:tc>
      </w:tr>
    </w:tbl>
    <w:p w:rsidR="009E5E4D" w:rsidRPr="004773D2" w:rsidRDefault="003971E3" w:rsidP="009E5E4D">
      <w:pPr>
        <w:spacing w:after="120" w:line="360" w:lineRule="auto"/>
        <w:ind w:left="426"/>
        <w:rPr>
          <w:rFonts w:ascii="Arial" w:hAnsi="Arial" w:cs="Arial"/>
          <w:b/>
          <w:sz w:val="24"/>
          <w:szCs w:val="24"/>
        </w:rPr>
      </w:pPr>
      <w:r>
        <w:rPr>
          <w:rFonts w:ascii="Arial" w:hAnsi="Arial" w:cs="Arial"/>
          <w:b/>
          <w:sz w:val="24"/>
          <w:szCs w:val="24"/>
        </w:rPr>
        <w:t>b) Uso especializado:</w:t>
      </w:r>
    </w:p>
    <w:tbl>
      <w:tblPr>
        <w:tblW w:w="8692" w:type="dxa"/>
        <w:tblInd w:w="289" w:type="dxa"/>
        <w:tblLayout w:type="fixed"/>
        <w:tblLook w:val="0000" w:firstRow="0" w:lastRow="0" w:firstColumn="0" w:lastColumn="0" w:noHBand="0" w:noVBand="0"/>
      </w:tblPr>
      <w:tblGrid>
        <w:gridCol w:w="103"/>
        <w:gridCol w:w="6276"/>
        <w:gridCol w:w="528"/>
        <w:gridCol w:w="1489"/>
        <w:gridCol w:w="296"/>
      </w:tblGrid>
      <w:tr w:rsidR="005A3B1E" w:rsidRPr="004773D2" w:rsidTr="003971E3">
        <w:trPr>
          <w:gridBefore w:val="1"/>
          <w:wBefore w:w="103" w:type="dxa"/>
          <w:trHeight w:val="593"/>
        </w:trPr>
        <w:tc>
          <w:tcPr>
            <w:tcW w:w="6804" w:type="dxa"/>
            <w:gridSpan w:val="2"/>
          </w:tcPr>
          <w:p w:rsidR="005A3B1E" w:rsidRPr="004773D2" w:rsidRDefault="005A3B1E" w:rsidP="005A3B1E">
            <w:pPr>
              <w:spacing w:after="120" w:line="360" w:lineRule="auto"/>
              <w:jc w:val="both"/>
              <w:rPr>
                <w:rFonts w:ascii="Arial" w:hAnsi="Arial" w:cs="Arial"/>
                <w:sz w:val="24"/>
                <w:szCs w:val="24"/>
              </w:rPr>
            </w:pPr>
            <w:r w:rsidRPr="004773D2">
              <w:rPr>
                <w:rFonts w:ascii="Arial" w:hAnsi="Arial" w:cs="Arial"/>
                <w:b/>
                <w:bCs/>
                <w:sz w:val="24"/>
                <w:szCs w:val="24"/>
              </w:rPr>
              <w:t xml:space="preserve">1. </w:t>
            </w:r>
            <w:r w:rsidRPr="004773D2">
              <w:rPr>
                <w:rFonts w:ascii="Arial" w:hAnsi="Arial" w:cs="Arial"/>
                <w:sz w:val="24"/>
                <w:szCs w:val="24"/>
              </w:rPr>
              <w:t xml:space="preserve">Hoteles, cines, templos, hospitales, bancos, clubes deportivos, estaciones de servicio y todos aquellos inmuebles en los que se introduzca infraestructura especializada, por metro cuadrado </w:t>
            </w:r>
          </w:p>
        </w:tc>
        <w:tc>
          <w:tcPr>
            <w:tcW w:w="1785" w:type="dxa"/>
            <w:gridSpan w:val="2"/>
          </w:tcPr>
          <w:p w:rsidR="009B2EF8" w:rsidRDefault="009B2EF8" w:rsidP="005A3B1E">
            <w:pPr>
              <w:jc w:val="right"/>
              <w:rPr>
                <w:rFonts w:ascii="Arial" w:hAnsi="Arial" w:cs="Arial"/>
                <w:sz w:val="24"/>
                <w:szCs w:val="24"/>
              </w:rPr>
            </w:pPr>
          </w:p>
          <w:p w:rsidR="009B2EF8" w:rsidRDefault="009B2EF8" w:rsidP="005A3B1E">
            <w:pPr>
              <w:jc w:val="right"/>
              <w:rPr>
                <w:rFonts w:ascii="Arial" w:hAnsi="Arial" w:cs="Arial"/>
                <w:sz w:val="24"/>
                <w:szCs w:val="24"/>
              </w:rPr>
            </w:pPr>
          </w:p>
          <w:p w:rsidR="005A3B1E" w:rsidRPr="005A3B1E" w:rsidRDefault="005A3B1E" w:rsidP="005A3B1E">
            <w:pPr>
              <w:jc w:val="right"/>
              <w:rPr>
                <w:rFonts w:ascii="Arial" w:hAnsi="Arial" w:cs="Arial"/>
                <w:sz w:val="24"/>
                <w:szCs w:val="24"/>
              </w:rPr>
            </w:pPr>
            <w:r w:rsidRPr="005A3B1E">
              <w:rPr>
                <w:rFonts w:ascii="Arial" w:hAnsi="Arial" w:cs="Arial"/>
                <w:sz w:val="24"/>
                <w:szCs w:val="24"/>
              </w:rPr>
              <w:t>$13.67</w:t>
            </w:r>
          </w:p>
        </w:tc>
      </w:tr>
      <w:tr w:rsidR="005A3B1E" w:rsidRPr="004773D2" w:rsidTr="003971E3">
        <w:trPr>
          <w:gridBefore w:val="1"/>
          <w:wBefore w:w="103" w:type="dxa"/>
          <w:trHeight w:val="146"/>
        </w:trPr>
        <w:tc>
          <w:tcPr>
            <w:tcW w:w="6804" w:type="dxa"/>
            <w:gridSpan w:val="2"/>
          </w:tcPr>
          <w:p w:rsidR="005A3B1E" w:rsidRPr="004773D2" w:rsidRDefault="005A3B1E" w:rsidP="005A3B1E">
            <w:pPr>
              <w:spacing w:after="120" w:line="360" w:lineRule="auto"/>
              <w:rPr>
                <w:rFonts w:ascii="Arial" w:hAnsi="Arial" w:cs="Arial"/>
                <w:sz w:val="24"/>
                <w:szCs w:val="24"/>
              </w:rPr>
            </w:pPr>
            <w:r w:rsidRPr="004773D2">
              <w:rPr>
                <w:rFonts w:ascii="Arial" w:hAnsi="Arial" w:cs="Arial"/>
                <w:b/>
                <w:bCs/>
                <w:sz w:val="24"/>
                <w:szCs w:val="24"/>
              </w:rPr>
              <w:t xml:space="preserve">2. </w:t>
            </w:r>
            <w:r w:rsidRPr="004773D2">
              <w:rPr>
                <w:rFonts w:ascii="Arial" w:hAnsi="Arial" w:cs="Arial"/>
                <w:bCs/>
                <w:sz w:val="24"/>
                <w:szCs w:val="24"/>
              </w:rPr>
              <w:t>Áreas pavimentadas, por metro cuadrado</w:t>
            </w:r>
          </w:p>
        </w:tc>
        <w:tc>
          <w:tcPr>
            <w:tcW w:w="1785" w:type="dxa"/>
            <w:gridSpan w:val="2"/>
          </w:tcPr>
          <w:p w:rsidR="005A3B1E" w:rsidRPr="005A3B1E" w:rsidRDefault="005A3B1E" w:rsidP="005A3B1E">
            <w:pPr>
              <w:jc w:val="right"/>
              <w:rPr>
                <w:rFonts w:ascii="Arial" w:hAnsi="Arial" w:cs="Arial"/>
                <w:sz w:val="24"/>
                <w:szCs w:val="24"/>
              </w:rPr>
            </w:pPr>
            <w:r w:rsidRPr="005A3B1E">
              <w:rPr>
                <w:rFonts w:ascii="Arial" w:hAnsi="Arial" w:cs="Arial"/>
                <w:sz w:val="24"/>
                <w:szCs w:val="24"/>
              </w:rPr>
              <w:t>$4.94</w:t>
            </w:r>
          </w:p>
        </w:tc>
      </w:tr>
      <w:tr w:rsidR="005A3B1E" w:rsidRPr="004773D2" w:rsidTr="003971E3">
        <w:trPr>
          <w:gridBefore w:val="1"/>
          <w:wBefore w:w="103" w:type="dxa"/>
          <w:trHeight w:val="144"/>
        </w:trPr>
        <w:tc>
          <w:tcPr>
            <w:tcW w:w="6804" w:type="dxa"/>
            <w:gridSpan w:val="2"/>
          </w:tcPr>
          <w:p w:rsidR="005A3B1E" w:rsidRPr="004773D2" w:rsidRDefault="005A3B1E" w:rsidP="005A3B1E">
            <w:pPr>
              <w:spacing w:after="120" w:line="360" w:lineRule="auto"/>
              <w:rPr>
                <w:rFonts w:ascii="Arial" w:hAnsi="Arial" w:cs="Arial"/>
                <w:sz w:val="24"/>
                <w:szCs w:val="24"/>
              </w:rPr>
            </w:pPr>
            <w:r w:rsidRPr="004773D2">
              <w:rPr>
                <w:rFonts w:ascii="Arial" w:hAnsi="Arial" w:cs="Arial"/>
                <w:b/>
                <w:bCs/>
                <w:sz w:val="24"/>
                <w:szCs w:val="24"/>
              </w:rPr>
              <w:t xml:space="preserve">3. </w:t>
            </w:r>
            <w:r w:rsidRPr="004773D2">
              <w:rPr>
                <w:rFonts w:ascii="Arial" w:hAnsi="Arial" w:cs="Arial"/>
                <w:bCs/>
                <w:sz w:val="24"/>
                <w:szCs w:val="24"/>
              </w:rPr>
              <w:t>Áreas de jardines, por metro cuadrado</w:t>
            </w:r>
          </w:p>
        </w:tc>
        <w:tc>
          <w:tcPr>
            <w:tcW w:w="1785" w:type="dxa"/>
            <w:gridSpan w:val="2"/>
          </w:tcPr>
          <w:p w:rsidR="005A3B1E" w:rsidRPr="005A3B1E" w:rsidRDefault="005A3B1E" w:rsidP="005A3B1E">
            <w:pPr>
              <w:jc w:val="right"/>
              <w:rPr>
                <w:rFonts w:ascii="Arial" w:hAnsi="Arial" w:cs="Arial"/>
                <w:sz w:val="24"/>
                <w:szCs w:val="24"/>
              </w:rPr>
            </w:pPr>
            <w:r w:rsidRPr="005A3B1E">
              <w:rPr>
                <w:rFonts w:ascii="Arial" w:hAnsi="Arial" w:cs="Arial"/>
                <w:sz w:val="24"/>
                <w:szCs w:val="24"/>
              </w:rPr>
              <w:t>$2.93</w:t>
            </w:r>
          </w:p>
        </w:tc>
      </w:tr>
      <w:tr w:rsidR="005A3B1E" w:rsidRPr="004773D2" w:rsidTr="003971E3">
        <w:trPr>
          <w:gridBefore w:val="1"/>
          <w:wBefore w:w="103" w:type="dxa"/>
          <w:trHeight w:val="146"/>
        </w:trPr>
        <w:tc>
          <w:tcPr>
            <w:tcW w:w="6804" w:type="dxa"/>
            <w:gridSpan w:val="2"/>
          </w:tcPr>
          <w:p w:rsidR="005A3B1E" w:rsidRPr="004773D2" w:rsidRDefault="005A3B1E" w:rsidP="005A3B1E">
            <w:pPr>
              <w:spacing w:after="120" w:line="360" w:lineRule="auto"/>
              <w:rPr>
                <w:rFonts w:ascii="Arial" w:hAnsi="Arial" w:cs="Arial"/>
                <w:sz w:val="24"/>
                <w:szCs w:val="24"/>
              </w:rPr>
            </w:pPr>
            <w:r w:rsidRPr="004773D2">
              <w:rPr>
                <w:rFonts w:ascii="Arial" w:hAnsi="Arial" w:cs="Arial"/>
                <w:b/>
                <w:bCs/>
                <w:sz w:val="24"/>
                <w:szCs w:val="24"/>
              </w:rPr>
              <w:t xml:space="preserve">4. </w:t>
            </w:r>
            <w:r w:rsidRPr="004773D2">
              <w:rPr>
                <w:rFonts w:ascii="Arial" w:hAnsi="Arial" w:cs="Arial"/>
                <w:bCs/>
                <w:sz w:val="24"/>
                <w:szCs w:val="24"/>
              </w:rPr>
              <w:t xml:space="preserve">Bardas o muros, por metro lineal </w:t>
            </w:r>
          </w:p>
        </w:tc>
        <w:tc>
          <w:tcPr>
            <w:tcW w:w="1785" w:type="dxa"/>
            <w:gridSpan w:val="2"/>
          </w:tcPr>
          <w:p w:rsidR="005A3B1E" w:rsidRPr="005A3B1E" w:rsidRDefault="005A3B1E" w:rsidP="005A3B1E">
            <w:pPr>
              <w:jc w:val="right"/>
              <w:rPr>
                <w:rFonts w:ascii="Arial" w:hAnsi="Arial" w:cs="Arial"/>
                <w:sz w:val="24"/>
                <w:szCs w:val="24"/>
              </w:rPr>
            </w:pPr>
            <w:r w:rsidRPr="005A3B1E">
              <w:rPr>
                <w:rFonts w:ascii="Arial" w:hAnsi="Arial" w:cs="Arial"/>
                <w:sz w:val="24"/>
                <w:szCs w:val="24"/>
              </w:rPr>
              <w:t>$3.89</w:t>
            </w:r>
          </w:p>
        </w:tc>
      </w:tr>
      <w:tr w:rsidR="009E5E4D" w:rsidRPr="004773D2" w:rsidTr="003971E3">
        <w:trPr>
          <w:gridBefore w:val="1"/>
          <w:wBefore w:w="103" w:type="dxa"/>
          <w:trHeight w:val="112"/>
        </w:trPr>
        <w:tc>
          <w:tcPr>
            <w:tcW w:w="8589" w:type="dxa"/>
            <w:gridSpan w:val="4"/>
          </w:tcPr>
          <w:p w:rsidR="009E5E4D" w:rsidRPr="004773D2" w:rsidRDefault="009E5E4D" w:rsidP="0095788E">
            <w:pPr>
              <w:spacing w:after="120" w:line="360" w:lineRule="auto"/>
              <w:rPr>
                <w:rFonts w:ascii="Arial" w:hAnsi="Arial" w:cs="Arial"/>
                <w:sz w:val="24"/>
                <w:szCs w:val="24"/>
              </w:rPr>
            </w:pPr>
            <w:r w:rsidRPr="004773D2">
              <w:rPr>
                <w:rFonts w:ascii="Arial" w:hAnsi="Arial" w:cs="Arial"/>
                <w:b/>
                <w:bCs/>
                <w:sz w:val="24"/>
                <w:szCs w:val="24"/>
              </w:rPr>
              <w:t>c) Otros usos:</w:t>
            </w:r>
          </w:p>
        </w:tc>
      </w:tr>
      <w:tr w:rsidR="005A3B1E" w:rsidRPr="004773D2" w:rsidTr="003971E3">
        <w:trPr>
          <w:gridBefore w:val="1"/>
          <w:wBefore w:w="103" w:type="dxa"/>
          <w:trHeight w:val="593"/>
        </w:trPr>
        <w:tc>
          <w:tcPr>
            <w:tcW w:w="6804" w:type="dxa"/>
            <w:gridSpan w:val="2"/>
          </w:tcPr>
          <w:p w:rsidR="005A3B1E" w:rsidRPr="004773D2" w:rsidRDefault="005A3B1E" w:rsidP="005A3B1E">
            <w:pPr>
              <w:spacing w:after="120" w:line="360" w:lineRule="auto"/>
              <w:jc w:val="both"/>
              <w:rPr>
                <w:rFonts w:ascii="Arial" w:hAnsi="Arial" w:cs="Arial"/>
                <w:sz w:val="24"/>
                <w:szCs w:val="24"/>
              </w:rPr>
            </w:pPr>
            <w:r w:rsidRPr="004773D2">
              <w:rPr>
                <w:rFonts w:ascii="Arial" w:hAnsi="Arial" w:cs="Arial"/>
                <w:b/>
                <w:bCs/>
                <w:sz w:val="24"/>
                <w:szCs w:val="24"/>
              </w:rPr>
              <w:t xml:space="preserve">1. </w:t>
            </w:r>
            <w:r w:rsidRPr="004773D2">
              <w:rPr>
                <w:rFonts w:ascii="Arial" w:hAnsi="Arial" w:cs="Arial"/>
                <w:sz w:val="24"/>
                <w:szCs w:val="24"/>
              </w:rPr>
              <w:t xml:space="preserve">Oficinas, locales comerciales, salones de fiestas y restaurantes que no cuenten con infraestructura especializada, por metro cuadrado </w:t>
            </w:r>
          </w:p>
        </w:tc>
        <w:tc>
          <w:tcPr>
            <w:tcW w:w="1785" w:type="dxa"/>
            <w:gridSpan w:val="2"/>
          </w:tcPr>
          <w:p w:rsidR="009B2EF8" w:rsidRDefault="009B2EF8" w:rsidP="005A3B1E">
            <w:pPr>
              <w:jc w:val="right"/>
              <w:rPr>
                <w:rFonts w:ascii="Arial" w:hAnsi="Arial" w:cs="Arial"/>
                <w:sz w:val="24"/>
                <w:szCs w:val="24"/>
              </w:rPr>
            </w:pPr>
          </w:p>
          <w:p w:rsidR="005A3B1E" w:rsidRPr="005A3B1E" w:rsidRDefault="005A3B1E" w:rsidP="005A3B1E">
            <w:pPr>
              <w:jc w:val="right"/>
              <w:rPr>
                <w:rFonts w:ascii="Arial" w:hAnsi="Arial" w:cs="Arial"/>
                <w:sz w:val="24"/>
                <w:szCs w:val="24"/>
              </w:rPr>
            </w:pPr>
            <w:r w:rsidRPr="005A3B1E">
              <w:rPr>
                <w:rFonts w:ascii="Arial" w:hAnsi="Arial" w:cs="Arial"/>
                <w:sz w:val="24"/>
                <w:szCs w:val="24"/>
              </w:rPr>
              <w:t>$9.78</w:t>
            </w:r>
          </w:p>
        </w:tc>
      </w:tr>
      <w:tr w:rsidR="005A3B1E" w:rsidRPr="004773D2" w:rsidTr="003971E3">
        <w:trPr>
          <w:gridBefore w:val="1"/>
          <w:wBefore w:w="103" w:type="dxa"/>
          <w:trHeight w:val="144"/>
        </w:trPr>
        <w:tc>
          <w:tcPr>
            <w:tcW w:w="6804" w:type="dxa"/>
            <w:gridSpan w:val="2"/>
          </w:tcPr>
          <w:p w:rsidR="005A3B1E" w:rsidRPr="004773D2" w:rsidRDefault="005A3B1E" w:rsidP="005A3B1E">
            <w:pPr>
              <w:spacing w:after="120" w:line="360" w:lineRule="auto"/>
              <w:rPr>
                <w:rFonts w:ascii="Arial" w:hAnsi="Arial" w:cs="Arial"/>
                <w:bCs/>
                <w:sz w:val="24"/>
                <w:szCs w:val="24"/>
              </w:rPr>
            </w:pPr>
            <w:r w:rsidRPr="004773D2">
              <w:rPr>
                <w:rFonts w:ascii="Arial" w:hAnsi="Arial" w:cs="Arial"/>
                <w:b/>
                <w:bCs/>
                <w:sz w:val="24"/>
                <w:szCs w:val="24"/>
              </w:rPr>
              <w:t xml:space="preserve">2. </w:t>
            </w:r>
            <w:r w:rsidRPr="004773D2">
              <w:rPr>
                <w:rFonts w:ascii="Arial" w:hAnsi="Arial" w:cs="Arial"/>
                <w:bCs/>
                <w:sz w:val="24"/>
                <w:szCs w:val="24"/>
              </w:rPr>
              <w:t>Bodegas, talleres y naves industriales por metro cuadrado</w:t>
            </w:r>
          </w:p>
        </w:tc>
        <w:tc>
          <w:tcPr>
            <w:tcW w:w="1785" w:type="dxa"/>
            <w:gridSpan w:val="2"/>
          </w:tcPr>
          <w:p w:rsidR="005A3B1E" w:rsidRPr="005A3B1E" w:rsidRDefault="005A3B1E" w:rsidP="005A3B1E">
            <w:pPr>
              <w:jc w:val="right"/>
              <w:rPr>
                <w:rFonts w:ascii="Arial" w:hAnsi="Arial" w:cs="Arial"/>
                <w:sz w:val="24"/>
                <w:szCs w:val="24"/>
              </w:rPr>
            </w:pPr>
            <w:r w:rsidRPr="005A3B1E">
              <w:rPr>
                <w:rFonts w:ascii="Arial" w:hAnsi="Arial" w:cs="Arial"/>
                <w:sz w:val="24"/>
                <w:szCs w:val="24"/>
              </w:rPr>
              <w:t>$2.93</w:t>
            </w:r>
          </w:p>
        </w:tc>
      </w:tr>
      <w:tr w:rsidR="005A3B1E" w:rsidRPr="004773D2" w:rsidTr="003971E3">
        <w:trPr>
          <w:gridBefore w:val="1"/>
          <w:wBefore w:w="103" w:type="dxa"/>
          <w:trHeight w:val="144"/>
        </w:trPr>
        <w:tc>
          <w:tcPr>
            <w:tcW w:w="6804" w:type="dxa"/>
            <w:gridSpan w:val="2"/>
          </w:tcPr>
          <w:p w:rsidR="005A3B1E" w:rsidRPr="004773D2" w:rsidRDefault="005A3B1E" w:rsidP="005A3B1E">
            <w:pPr>
              <w:spacing w:after="120" w:line="360" w:lineRule="auto"/>
              <w:rPr>
                <w:rFonts w:ascii="Arial" w:hAnsi="Arial" w:cs="Arial"/>
                <w:sz w:val="24"/>
                <w:szCs w:val="24"/>
              </w:rPr>
            </w:pPr>
            <w:r w:rsidRPr="004773D2">
              <w:rPr>
                <w:rFonts w:ascii="Arial" w:hAnsi="Arial" w:cs="Arial"/>
                <w:b/>
                <w:bCs/>
                <w:sz w:val="24"/>
                <w:szCs w:val="24"/>
              </w:rPr>
              <w:lastRenderedPageBreak/>
              <w:t xml:space="preserve">3. </w:t>
            </w:r>
            <w:r w:rsidRPr="004773D2">
              <w:rPr>
                <w:rFonts w:ascii="Arial" w:hAnsi="Arial" w:cs="Arial"/>
                <w:bCs/>
                <w:sz w:val="24"/>
                <w:szCs w:val="24"/>
              </w:rPr>
              <w:t xml:space="preserve">Escuelas, por metro cuadrado </w:t>
            </w:r>
          </w:p>
        </w:tc>
        <w:tc>
          <w:tcPr>
            <w:tcW w:w="1785" w:type="dxa"/>
            <w:gridSpan w:val="2"/>
          </w:tcPr>
          <w:p w:rsidR="005A3B1E" w:rsidRPr="005A3B1E" w:rsidRDefault="005A3B1E" w:rsidP="005A3B1E">
            <w:pPr>
              <w:jc w:val="right"/>
              <w:rPr>
                <w:rFonts w:ascii="Arial" w:hAnsi="Arial" w:cs="Arial"/>
                <w:sz w:val="24"/>
                <w:szCs w:val="24"/>
              </w:rPr>
            </w:pPr>
            <w:r w:rsidRPr="005A3B1E">
              <w:rPr>
                <w:rFonts w:ascii="Arial" w:hAnsi="Arial" w:cs="Arial"/>
                <w:sz w:val="24"/>
                <w:szCs w:val="24"/>
              </w:rPr>
              <w:t>$2.93</w:t>
            </w:r>
          </w:p>
        </w:tc>
      </w:tr>
      <w:tr w:rsidR="005A3B1E" w:rsidRPr="004773D2" w:rsidTr="003971E3">
        <w:trPr>
          <w:gridBefore w:val="1"/>
          <w:wBefore w:w="103" w:type="dxa"/>
          <w:trHeight w:val="387"/>
        </w:trPr>
        <w:tc>
          <w:tcPr>
            <w:tcW w:w="6804" w:type="dxa"/>
            <w:gridSpan w:val="2"/>
          </w:tcPr>
          <w:p w:rsidR="005A3B1E" w:rsidRPr="004773D2" w:rsidRDefault="005A3B1E" w:rsidP="005A3B1E">
            <w:pPr>
              <w:spacing w:after="120" w:line="360" w:lineRule="auto"/>
              <w:jc w:val="both"/>
              <w:rPr>
                <w:rFonts w:ascii="Arial" w:hAnsi="Arial" w:cs="Arial"/>
                <w:sz w:val="24"/>
                <w:szCs w:val="24"/>
              </w:rPr>
            </w:pPr>
            <w:r w:rsidRPr="004773D2">
              <w:rPr>
                <w:rFonts w:ascii="Arial" w:hAnsi="Arial" w:cs="Arial"/>
                <w:b/>
                <w:bCs/>
                <w:sz w:val="24"/>
                <w:szCs w:val="24"/>
              </w:rPr>
              <w:t xml:space="preserve">4. </w:t>
            </w:r>
            <w:r w:rsidRPr="004773D2">
              <w:rPr>
                <w:rFonts w:ascii="Arial" w:hAnsi="Arial" w:cs="Arial"/>
                <w:sz w:val="24"/>
                <w:szCs w:val="24"/>
              </w:rPr>
              <w:t xml:space="preserve">Por permiso de construcción de marquesina, por metro lineal, la medida de ancho máxima permitida es de 50 centímetros </w:t>
            </w:r>
          </w:p>
        </w:tc>
        <w:tc>
          <w:tcPr>
            <w:tcW w:w="1785" w:type="dxa"/>
            <w:gridSpan w:val="2"/>
          </w:tcPr>
          <w:p w:rsidR="009B2EF8" w:rsidRDefault="009B2EF8" w:rsidP="005A3B1E">
            <w:pPr>
              <w:jc w:val="right"/>
              <w:rPr>
                <w:rFonts w:ascii="Arial" w:hAnsi="Arial" w:cs="Arial"/>
                <w:sz w:val="24"/>
                <w:szCs w:val="24"/>
              </w:rPr>
            </w:pPr>
          </w:p>
          <w:p w:rsidR="005A3B1E" w:rsidRPr="005A3B1E" w:rsidRDefault="005A3B1E" w:rsidP="005A3B1E">
            <w:pPr>
              <w:jc w:val="right"/>
              <w:rPr>
                <w:rFonts w:ascii="Arial" w:hAnsi="Arial" w:cs="Arial"/>
                <w:sz w:val="24"/>
                <w:szCs w:val="24"/>
              </w:rPr>
            </w:pPr>
            <w:r w:rsidRPr="005A3B1E">
              <w:rPr>
                <w:rFonts w:ascii="Arial" w:hAnsi="Arial" w:cs="Arial"/>
                <w:sz w:val="24"/>
                <w:szCs w:val="24"/>
              </w:rPr>
              <w:t>$98.44</w:t>
            </w:r>
          </w:p>
        </w:tc>
      </w:tr>
      <w:tr w:rsidR="005A3B1E" w:rsidRPr="004773D2" w:rsidTr="003971E3">
        <w:trPr>
          <w:gridBefore w:val="1"/>
          <w:wBefore w:w="103" w:type="dxa"/>
          <w:trHeight w:val="526"/>
        </w:trPr>
        <w:tc>
          <w:tcPr>
            <w:tcW w:w="6804" w:type="dxa"/>
            <w:gridSpan w:val="2"/>
          </w:tcPr>
          <w:p w:rsidR="005A3B1E" w:rsidRPr="004773D2" w:rsidRDefault="005A3B1E" w:rsidP="005A3B1E">
            <w:pPr>
              <w:spacing w:after="120" w:line="360" w:lineRule="auto"/>
              <w:jc w:val="both"/>
              <w:rPr>
                <w:rFonts w:ascii="Arial" w:hAnsi="Arial" w:cs="Arial"/>
                <w:sz w:val="24"/>
                <w:szCs w:val="24"/>
              </w:rPr>
            </w:pPr>
            <w:r w:rsidRPr="004773D2">
              <w:rPr>
                <w:rFonts w:ascii="Arial" w:hAnsi="Arial" w:cs="Arial"/>
                <w:b/>
                <w:bCs/>
                <w:sz w:val="24"/>
                <w:szCs w:val="24"/>
              </w:rPr>
              <w:t xml:space="preserve">5. </w:t>
            </w:r>
            <w:r w:rsidRPr="004773D2">
              <w:rPr>
                <w:rFonts w:ascii="Arial" w:hAnsi="Arial" w:cs="Arial"/>
                <w:sz w:val="24"/>
                <w:szCs w:val="24"/>
              </w:rPr>
              <w:t xml:space="preserve">Por apertura de vano en fachada para la colocación de cortina, previa inspección de la Dirección de Desarrollo Urbano y Obras Públicas, cuando sea superior a 3 metros de altura </w:t>
            </w:r>
          </w:p>
        </w:tc>
        <w:tc>
          <w:tcPr>
            <w:tcW w:w="1785" w:type="dxa"/>
            <w:gridSpan w:val="2"/>
          </w:tcPr>
          <w:p w:rsidR="009B2EF8" w:rsidRDefault="009B2EF8" w:rsidP="005A3B1E">
            <w:pPr>
              <w:jc w:val="right"/>
              <w:rPr>
                <w:rFonts w:ascii="Arial" w:hAnsi="Arial" w:cs="Arial"/>
                <w:sz w:val="24"/>
                <w:szCs w:val="24"/>
              </w:rPr>
            </w:pPr>
          </w:p>
          <w:p w:rsidR="009B2EF8" w:rsidRPr="009B2EF8" w:rsidRDefault="009B2EF8" w:rsidP="005A3B1E">
            <w:pPr>
              <w:jc w:val="right"/>
              <w:rPr>
                <w:rFonts w:ascii="Arial" w:hAnsi="Arial" w:cs="Arial"/>
                <w:sz w:val="6"/>
                <w:szCs w:val="24"/>
              </w:rPr>
            </w:pPr>
          </w:p>
          <w:p w:rsidR="005A3B1E" w:rsidRPr="005A3B1E" w:rsidRDefault="005A3B1E" w:rsidP="005A3B1E">
            <w:pPr>
              <w:jc w:val="right"/>
              <w:rPr>
                <w:rFonts w:ascii="Arial" w:hAnsi="Arial" w:cs="Arial"/>
                <w:sz w:val="24"/>
                <w:szCs w:val="24"/>
              </w:rPr>
            </w:pPr>
            <w:r w:rsidRPr="005A3B1E">
              <w:rPr>
                <w:rFonts w:ascii="Arial" w:hAnsi="Arial" w:cs="Arial"/>
                <w:sz w:val="24"/>
                <w:szCs w:val="24"/>
              </w:rPr>
              <w:t>$92.95</w:t>
            </w:r>
          </w:p>
        </w:tc>
      </w:tr>
      <w:tr w:rsidR="009E5E4D" w:rsidRPr="004773D2" w:rsidTr="003971E3">
        <w:trPr>
          <w:gridBefore w:val="1"/>
          <w:wBefore w:w="103" w:type="dxa"/>
          <w:trHeight w:val="318"/>
        </w:trPr>
        <w:tc>
          <w:tcPr>
            <w:tcW w:w="8589" w:type="dxa"/>
            <w:gridSpan w:val="4"/>
          </w:tcPr>
          <w:p w:rsidR="009E5E4D" w:rsidRPr="004773D2" w:rsidRDefault="009E5E4D" w:rsidP="0095788E">
            <w:pPr>
              <w:spacing w:after="120" w:line="360" w:lineRule="auto"/>
              <w:jc w:val="both"/>
              <w:rPr>
                <w:rFonts w:ascii="Arial" w:hAnsi="Arial" w:cs="Arial"/>
                <w:sz w:val="24"/>
                <w:szCs w:val="24"/>
              </w:rPr>
            </w:pPr>
            <w:r w:rsidRPr="004773D2">
              <w:rPr>
                <w:rFonts w:ascii="Arial" w:hAnsi="Arial" w:cs="Arial"/>
                <w:b/>
                <w:bCs/>
                <w:sz w:val="24"/>
                <w:szCs w:val="24"/>
              </w:rPr>
              <w:t xml:space="preserve">II. </w:t>
            </w:r>
            <w:r w:rsidRPr="004773D2">
              <w:rPr>
                <w:rFonts w:ascii="Arial" w:hAnsi="Arial" w:cs="Arial"/>
                <w:sz w:val="24"/>
                <w:szCs w:val="24"/>
              </w:rPr>
              <w:t xml:space="preserve">Por permiso de regularización de construcción, se cobrará el 50% adicional a lo que establece la fracción I de este artículo </w:t>
            </w:r>
          </w:p>
        </w:tc>
      </w:tr>
      <w:tr w:rsidR="009E5E4D" w:rsidRPr="004773D2" w:rsidTr="003971E3">
        <w:trPr>
          <w:gridBefore w:val="1"/>
          <w:wBefore w:w="103" w:type="dxa"/>
          <w:trHeight w:val="320"/>
        </w:trPr>
        <w:tc>
          <w:tcPr>
            <w:tcW w:w="8589" w:type="dxa"/>
            <w:gridSpan w:val="4"/>
          </w:tcPr>
          <w:p w:rsidR="009E5E4D" w:rsidRPr="004773D2" w:rsidRDefault="009E5E4D" w:rsidP="0095788E">
            <w:pPr>
              <w:spacing w:after="120" w:line="360" w:lineRule="auto"/>
              <w:jc w:val="both"/>
              <w:rPr>
                <w:rFonts w:ascii="Arial" w:hAnsi="Arial" w:cs="Arial"/>
                <w:sz w:val="24"/>
                <w:szCs w:val="24"/>
              </w:rPr>
            </w:pPr>
            <w:r w:rsidRPr="004773D2">
              <w:rPr>
                <w:rFonts w:ascii="Arial" w:hAnsi="Arial" w:cs="Arial"/>
                <w:b/>
                <w:bCs/>
                <w:sz w:val="24"/>
                <w:szCs w:val="24"/>
              </w:rPr>
              <w:t xml:space="preserve">III. </w:t>
            </w:r>
            <w:r w:rsidRPr="004773D2">
              <w:rPr>
                <w:rFonts w:ascii="Arial" w:hAnsi="Arial" w:cs="Arial"/>
                <w:sz w:val="24"/>
                <w:szCs w:val="24"/>
              </w:rPr>
              <w:t xml:space="preserve">Por prórrogas de permiso de construcción, se causará solamente el 50% de los derechos que establece la fracción I de este artículo </w:t>
            </w:r>
          </w:p>
        </w:tc>
      </w:tr>
      <w:tr w:rsidR="009E5E4D" w:rsidRPr="001850A9" w:rsidTr="003971E3">
        <w:trPr>
          <w:gridBefore w:val="1"/>
          <w:wBefore w:w="103" w:type="dxa"/>
          <w:trHeight w:val="112"/>
        </w:trPr>
        <w:tc>
          <w:tcPr>
            <w:tcW w:w="6804" w:type="dxa"/>
            <w:gridSpan w:val="2"/>
          </w:tcPr>
          <w:p w:rsidR="009E5E4D" w:rsidRPr="004773D2" w:rsidRDefault="009E5E4D" w:rsidP="0095788E">
            <w:pPr>
              <w:spacing w:after="120" w:line="360" w:lineRule="auto"/>
              <w:jc w:val="both"/>
              <w:rPr>
                <w:rFonts w:ascii="Arial" w:hAnsi="Arial" w:cs="Arial"/>
                <w:sz w:val="24"/>
                <w:szCs w:val="24"/>
              </w:rPr>
            </w:pPr>
            <w:r w:rsidRPr="004773D2">
              <w:rPr>
                <w:rFonts w:ascii="Arial" w:hAnsi="Arial" w:cs="Arial"/>
                <w:b/>
                <w:bCs/>
                <w:sz w:val="24"/>
                <w:szCs w:val="24"/>
              </w:rPr>
              <w:t xml:space="preserve">IV. </w:t>
            </w:r>
            <w:r w:rsidRPr="004773D2">
              <w:rPr>
                <w:rFonts w:ascii="Arial" w:hAnsi="Arial" w:cs="Arial"/>
                <w:sz w:val="24"/>
                <w:szCs w:val="24"/>
              </w:rPr>
              <w:t>Por autorización de asentamiento de construcciones móviles por metro cuadrado</w:t>
            </w:r>
          </w:p>
        </w:tc>
        <w:tc>
          <w:tcPr>
            <w:tcW w:w="1785" w:type="dxa"/>
            <w:gridSpan w:val="2"/>
          </w:tcPr>
          <w:p w:rsidR="009B2EF8" w:rsidRPr="009B2EF8" w:rsidRDefault="009B2EF8" w:rsidP="005A3B1E">
            <w:pPr>
              <w:jc w:val="right"/>
              <w:rPr>
                <w:rFonts w:ascii="Arial" w:hAnsi="Arial" w:cs="Arial"/>
                <w:color w:val="000000"/>
                <w:sz w:val="10"/>
                <w:szCs w:val="24"/>
              </w:rPr>
            </w:pPr>
          </w:p>
          <w:p w:rsidR="009E5E4D" w:rsidRPr="009B2EF8" w:rsidRDefault="009B2EF8" w:rsidP="009B2EF8">
            <w:pPr>
              <w:jc w:val="right"/>
              <w:rPr>
                <w:rFonts w:ascii="Arial" w:hAnsi="Arial" w:cs="Arial"/>
                <w:color w:val="000000"/>
                <w:sz w:val="24"/>
                <w:szCs w:val="24"/>
              </w:rPr>
            </w:pPr>
            <w:r>
              <w:rPr>
                <w:rFonts w:ascii="Arial" w:hAnsi="Arial" w:cs="Arial"/>
                <w:color w:val="000000"/>
                <w:sz w:val="24"/>
                <w:szCs w:val="24"/>
              </w:rPr>
              <w:t>$9.78</w:t>
            </w:r>
          </w:p>
        </w:tc>
      </w:tr>
      <w:tr w:rsidR="009E5E4D" w:rsidRPr="004773D2" w:rsidTr="003971E3">
        <w:trPr>
          <w:gridBefore w:val="1"/>
          <w:wBefore w:w="103" w:type="dxa"/>
          <w:trHeight w:val="112"/>
        </w:trPr>
        <w:tc>
          <w:tcPr>
            <w:tcW w:w="8589" w:type="dxa"/>
            <w:gridSpan w:val="4"/>
          </w:tcPr>
          <w:p w:rsidR="009E5E4D" w:rsidRPr="004773D2" w:rsidRDefault="009E5E4D" w:rsidP="0095788E">
            <w:pPr>
              <w:spacing w:after="120"/>
              <w:rPr>
                <w:rFonts w:ascii="Arial" w:hAnsi="Arial" w:cs="Arial"/>
                <w:sz w:val="24"/>
                <w:szCs w:val="24"/>
              </w:rPr>
            </w:pPr>
            <w:r w:rsidRPr="004773D2">
              <w:rPr>
                <w:rFonts w:ascii="Arial" w:hAnsi="Arial" w:cs="Arial"/>
                <w:b/>
                <w:bCs/>
                <w:sz w:val="24"/>
                <w:szCs w:val="24"/>
              </w:rPr>
              <w:t xml:space="preserve">V. </w:t>
            </w:r>
            <w:r w:rsidRPr="004773D2">
              <w:rPr>
                <w:rFonts w:ascii="Arial" w:hAnsi="Arial" w:cs="Arial"/>
                <w:bCs/>
                <w:sz w:val="24"/>
                <w:szCs w:val="24"/>
              </w:rPr>
              <w:t>Por peritajes de evaluación de riesgos:</w:t>
            </w:r>
          </w:p>
        </w:tc>
      </w:tr>
      <w:tr w:rsidR="00C71AE3" w:rsidRPr="004773D2" w:rsidTr="003971E3">
        <w:trPr>
          <w:gridBefore w:val="1"/>
          <w:wBefore w:w="103" w:type="dxa"/>
          <w:trHeight w:val="112"/>
        </w:trPr>
        <w:tc>
          <w:tcPr>
            <w:tcW w:w="6804" w:type="dxa"/>
            <w:gridSpan w:val="2"/>
          </w:tcPr>
          <w:p w:rsidR="00C71AE3" w:rsidRPr="004773D2" w:rsidRDefault="00C71AE3" w:rsidP="00C71AE3">
            <w:pPr>
              <w:spacing w:after="120" w:line="360" w:lineRule="auto"/>
              <w:rPr>
                <w:rFonts w:ascii="Arial" w:hAnsi="Arial" w:cs="Arial"/>
                <w:sz w:val="24"/>
                <w:szCs w:val="24"/>
              </w:rPr>
            </w:pPr>
            <w:r w:rsidRPr="004773D2">
              <w:rPr>
                <w:rFonts w:ascii="Arial" w:hAnsi="Arial" w:cs="Arial"/>
                <w:b/>
                <w:bCs/>
                <w:sz w:val="24"/>
                <w:szCs w:val="24"/>
              </w:rPr>
              <w:t xml:space="preserve">a) </w:t>
            </w:r>
            <w:r w:rsidRPr="004773D2">
              <w:rPr>
                <w:rFonts w:ascii="Arial" w:hAnsi="Arial" w:cs="Arial"/>
                <w:sz w:val="24"/>
                <w:szCs w:val="24"/>
              </w:rPr>
              <w:t xml:space="preserve">Por metro cuadrado de construcción </w:t>
            </w:r>
          </w:p>
        </w:tc>
        <w:tc>
          <w:tcPr>
            <w:tcW w:w="1785" w:type="dxa"/>
            <w:gridSpan w:val="2"/>
          </w:tcPr>
          <w:p w:rsidR="00C71AE3" w:rsidRPr="00C71AE3" w:rsidRDefault="00C71AE3" w:rsidP="00C71AE3">
            <w:pPr>
              <w:jc w:val="right"/>
              <w:rPr>
                <w:rFonts w:ascii="Arial" w:hAnsi="Arial" w:cs="Arial"/>
                <w:sz w:val="24"/>
                <w:szCs w:val="24"/>
              </w:rPr>
            </w:pPr>
            <w:r w:rsidRPr="00C71AE3">
              <w:rPr>
                <w:rFonts w:ascii="Arial" w:hAnsi="Arial" w:cs="Arial"/>
                <w:sz w:val="24"/>
                <w:szCs w:val="24"/>
              </w:rPr>
              <w:t>$4.94</w:t>
            </w:r>
          </w:p>
        </w:tc>
      </w:tr>
      <w:tr w:rsidR="00C71AE3" w:rsidRPr="004773D2" w:rsidTr="003971E3">
        <w:trPr>
          <w:gridBefore w:val="1"/>
          <w:wBefore w:w="103" w:type="dxa"/>
          <w:trHeight w:val="319"/>
        </w:trPr>
        <w:tc>
          <w:tcPr>
            <w:tcW w:w="6804" w:type="dxa"/>
            <w:gridSpan w:val="2"/>
          </w:tcPr>
          <w:p w:rsidR="00C71AE3" w:rsidRPr="004773D2" w:rsidRDefault="00C71AE3" w:rsidP="00C71AE3">
            <w:pPr>
              <w:spacing w:after="120" w:line="360" w:lineRule="auto"/>
              <w:jc w:val="both"/>
              <w:rPr>
                <w:rFonts w:ascii="Arial" w:hAnsi="Arial" w:cs="Arial"/>
                <w:sz w:val="24"/>
                <w:szCs w:val="24"/>
              </w:rPr>
            </w:pPr>
            <w:r w:rsidRPr="004773D2">
              <w:rPr>
                <w:rFonts w:ascii="Arial" w:hAnsi="Arial" w:cs="Arial"/>
                <w:b/>
                <w:bCs/>
                <w:sz w:val="24"/>
                <w:szCs w:val="24"/>
              </w:rPr>
              <w:t xml:space="preserve">b) </w:t>
            </w:r>
            <w:r w:rsidRPr="004773D2">
              <w:rPr>
                <w:rFonts w:ascii="Arial" w:hAnsi="Arial" w:cs="Arial"/>
                <w:sz w:val="24"/>
                <w:szCs w:val="24"/>
              </w:rPr>
              <w:t xml:space="preserve">En inmuebles de construcción ruinosa o peligrosa, por metro cuadrado </w:t>
            </w:r>
          </w:p>
        </w:tc>
        <w:tc>
          <w:tcPr>
            <w:tcW w:w="1785" w:type="dxa"/>
            <w:gridSpan w:val="2"/>
          </w:tcPr>
          <w:p w:rsidR="009B2EF8" w:rsidRPr="009B2EF8" w:rsidRDefault="009B2EF8" w:rsidP="00C71AE3">
            <w:pPr>
              <w:jc w:val="right"/>
              <w:rPr>
                <w:rFonts w:ascii="Arial" w:hAnsi="Arial" w:cs="Arial"/>
                <w:sz w:val="10"/>
                <w:szCs w:val="24"/>
              </w:rPr>
            </w:pPr>
          </w:p>
          <w:p w:rsidR="00C71AE3" w:rsidRPr="00C71AE3" w:rsidRDefault="00C71AE3" w:rsidP="00C71AE3">
            <w:pPr>
              <w:jc w:val="right"/>
              <w:rPr>
                <w:rFonts w:ascii="Arial" w:hAnsi="Arial" w:cs="Arial"/>
                <w:sz w:val="24"/>
                <w:szCs w:val="24"/>
              </w:rPr>
            </w:pPr>
            <w:r w:rsidRPr="00C71AE3">
              <w:rPr>
                <w:rFonts w:ascii="Arial" w:hAnsi="Arial" w:cs="Arial"/>
                <w:sz w:val="24"/>
                <w:szCs w:val="24"/>
              </w:rPr>
              <w:t>$9.78</w:t>
            </w:r>
          </w:p>
        </w:tc>
      </w:tr>
      <w:tr w:rsidR="00C71AE3" w:rsidRPr="004773D2" w:rsidTr="003971E3">
        <w:trPr>
          <w:gridBefore w:val="1"/>
          <w:wBefore w:w="103" w:type="dxa"/>
          <w:trHeight w:val="112"/>
        </w:trPr>
        <w:tc>
          <w:tcPr>
            <w:tcW w:w="6804" w:type="dxa"/>
            <w:gridSpan w:val="2"/>
          </w:tcPr>
          <w:p w:rsidR="00C71AE3" w:rsidRPr="004773D2" w:rsidRDefault="00C71AE3" w:rsidP="00C71AE3">
            <w:pPr>
              <w:spacing w:after="120" w:line="360" w:lineRule="auto"/>
              <w:rPr>
                <w:rFonts w:ascii="Arial" w:hAnsi="Arial" w:cs="Arial"/>
                <w:sz w:val="24"/>
                <w:szCs w:val="24"/>
              </w:rPr>
            </w:pPr>
            <w:r w:rsidRPr="004773D2">
              <w:rPr>
                <w:rFonts w:ascii="Arial" w:hAnsi="Arial" w:cs="Arial"/>
                <w:b/>
                <w:bCs/>
                <w:sz w:val="24"/>
                <w:szCs w:val="24"/>
              </w:rPr>
              <w:t xml:space="preserve">VI. </w:t>
            </w:r>
            <w:r w:rsidRPr="004773D2">
              <w:rPr>
                <w:rFonts w:ascii="Arial" w:hAnsi="Arial" w:cs="Arial"/>
                <w:sz w:val="24"/>
                <w:szCs w:val="24"/>
              </w:rPr>
              <w:t xml:space="preserve">Por permiso de división </w:t>
            </w:r>
          </w:p>
        </w:tc>
        <w:tc>
          <w:tcPr>
            <w:tcW w:w="1785" w:type="dxa"/>
            <w:gridSpan w:val="2"/>
          </w:tcPr>
          <w:p w:rsidR="00C71AE3" w:rsidRPr="00C71AE3" w:rsidRDefault="00D82304" w:rsidP="00C71AE3">
            <w:pPr>
              <w:jc w:val="right"/>
              <w:rPr>
                <w:rFonts w:ascii="Arial" w:hAnsi="Arial" w:cs="Arial"/>
                <w:sz w:val="24"/>
                <w:szCs w:val="24"/>
              </w:rPr>
            </w:pPr>
            <w:r>
              <w:rPr>
                <w:rFonts w:ascii="Arial" w:hAnsi="Arial" w:cs="Arial"/>
                <w:sz w:val="24"/>
                <w:szCs w:val="24"/>
              </w:rPr>
              <w:t>$288.07</w:t>
            </w:r>
          </w:p>
        </w:tc>
      </w:tr>
      <w:tr w:rsidR="009E5E4D" w:rsidRPr="004773D2" w:rsidTr="003971E3">
        <w:trPr>
          <w:gridBefore w:val="1"/>
          <w:wBefore w:w="103" w:type="dxa"/>
          <w:trHeight w:val="112"/>
        </w:trPr>
        <w:tc>
          <w:tcPr>
            <w:tcW w:w="8589" w:type="dxa"/>
            <w:gridSpan w:val="4"/>
          </w:tcPr>
          <w:p w:rsidR="009E5E4D" w:rsidRPr="004773D2" w:rsidRDefault="009E5E4D" w:rsidP="0095788E">
            <w:pPr>
              <w:spacing w:after="120" w:line="360" w:lineRule="auto"/>
              <w:rPr>
                <w:rFonts w:ascii="Arial" w:hAnsi="Arial" w:cs="Arial"/>
                <w:sz w:val="24"/>
                <w:szCs w:val="24"/>
              </w:rPr>
            </w:pPr>
            <w:r w:rsidRPr="004773D2">
              <w:rPr>
                <w:rFonts w:ascii="Arial" w:hAnsi="Arial" w:cs="Arial"/>
                <w:b/>
                <w:bCs/>
                <w:sz w:val="24"/>
                <w:szCs w:val="24"/>
              </w:rPr>
              <w:t xml:space="preserve">VII. </w:t>
            </w:r>
            <w:r w:rsidRPr="004773D2">
              <w:rPr>
                <w:rFonts w:ascii="Arial" w:hAnsi="Arial" w:cs="Arial"/>
                <w:sz w:val="24"/>
                <w:szCs w:val="24"/>
              </w:rPr>
              <w:t xml:space="preserve">Por permiso de uso de suelo: </w:t>
            </w:r>
          </w:p>
        </w:tc>
      </w:tr>
      <w:tr w:rsidR="005A3B1E" w:rsidRPr="004773D2" w:rsidTr="003971E3">
        <w:trPr>
          <w:gridBefore w:val="1"/>
          <w:wBefore w:w="103" w:type="dxa"/>
          <w:trHeight w:val="112"/>
        </w:trPr>
        <w:tc>
          <w:tcPr>
            <w:tcW w:w="6804" w:type="dxa"/>
            <w:gridSpan w:val="2"/>
          </w:tcPr>
          <w:p w:rsidR="005A3B1E" w:rsidRPr="004773D2" w:rsidRDefault="005A3B1E" w:rsidP="005A3B1E">
            <w:pPr>
              <w:spacing w:after="120" w:line="360" w:lineRule="auto"/>
              <w:rPr>
                <w:rFonts w:ascii="Arial" w:hAnsi="Arial" w:cs="Arial"/>
                <w:sz w:val="24"/>
                <w:szCs w:val="24"/>
              </w:rPr>
            </w:pPr>
            <w:r w:rsidRPr="004773D2">
              <w:rPr>
                <w:rFonts w:ascii="Arial" w:hAnsi="Arial" w:cs="Arial"/>
                <w:b/>
                <w:bCs/>
                <w:sz w:val="24"/>
                <w:szCs w:val="24"/>
              </w:rPr>
              <w:t xml:space="preserve">a) </w:t>
            </w:r>
            <w:r w:rsidRPr="004773D2">
              <w:rPr>
                <w:rFonts w:ascii="Arial" w:hAnsi="Arial" w:cs="Arial"/>
                <w:sz w:val="24"/>
                <w:szCs w:val="24"/>
              </w:rPr>
              <w:t xml:space="preserve">Uso habitacional, por vivienda </w:t>
            </w:r>
          </w:p>
        </w:tc>
        <w:tc>
          <w:tcPr>
            <w:tcW w:w="1785" w:type="dxa"/>
            <w:gridSpan w:val="2"/>
          </w:tcPr>
          <w:p w:rsidR="005A3B1E" w:rsidRPr="005A3B1E" w:rsidRDefault="005A3B1E" w:rsidP="005A3B1E">
            <w:pPr>
              <w:jc w:val="right"/>
              <w:rPr>
                <w:rFonts w:ascii="Arial" w:hAnsi="Arial" w:cs="Arial"/>
                <w:sz w:val="24"/>
                <w:szCs w:val="24"/>
              </w:rPr>
            </w:pPr>
            <w:r w:rsidRPr="005A3B1E">
              <w:rPr>
                <w:rFonts w:ascii="Arial" w:hAnsi="Arial" w:cs="Arial"/>
                <w:sz w:val="24"/>
                <w:szCs w:val="24"/>
              </w:rPr>
              <w:t>$586.86</w:t>
            </w:r>
          </w:p>
        </w:tc>
      </w:tr>
      <w:tr w:rsidR="005A3B1E" w:rsidRPr="004773D2" w:rsidTr="003971E3">
        <w:trPr>
          <w:gridBefore w:val="1"/>
          <w:wBefore w:w="103" w:type="dxa"/>
          <w:trHeight w:val="112"/>
        </w:trPr>
        <w:tc>
          <w:tcPr>
            <w:tcW w:w="6804" w:type="dxa"/>
            <w:gridSpan w:val="2"/>
          </w:tcPr>
          <w:p w:rsidR="005A3B1E" w:rsidRPr="004773D2" w:rsidRDefault="005A3B1E" w:rsidP="005A3B1E">
            <w:pPr>
              <w:spacing w:after="120" w:line="360" w:lineRule="auto"/>
              <w:rPr>
                <w:rFonts w:ascii="Arial" w:hAnsi="Arial" w:cs="Arial"/>
                <w:sz w:val="24"/>
                <w:szCs w:val="24"/>
              </w:rPr>
            </w:pPr>
            <w:r w:rsidRPr="004773D2">
              <w:rPr>
                <w:rFonts w:ascii="Arial" w:hAnsi="Arial" w:cs="Arial"/>
                <w:b/>
                <w:bCs/>
                <w:sz w:val="24"/>
                <w:szCs w:val="24"/>
              </w:rPr>
              <w:t xml:space="preserve">b) </w:t>
            </w:r>
            <w:r w:rsidRPr="004773D2">
              <w:rPr>
                <w:rFonts w:ascii="Arial" w:hAnsi="Arial" w:cs="Arial"/>
                <w:bCs/>
                <w:sz w:val="24"/>
                <w:szCs w:val="24"/>
              </w:rPr>
              <w:t>Uso comercial, por local comercial</w:t>
            </w:r>
          </w:p>
        </w:tc>
        <w:tc>
          <w:tcPr>
            <w:tcW w:w="1785" w:type="dxa"/>
            <w:gridSpan w:val="2"/>
          </w:tcPr>
          <w:p w:rsidR="005A3B1E" w:rsidRPr="005A3B1E" w:rsidRDefault="005A3B1E" w:rsidP="005A3B1E">
            <w:pPr>
              <w:jc w:val="right"/>
              <w:rPr>
                <w:rFonts w:ascii="Arial" w:hAnsi="Arial" w:cs="Arial"/>
                <w:sz w:val="24"/>
                <w:szCs w:val="24"/>
              </w:rPr>
            </w:pPr>
            <w:r w:rsidRPr="005A3B1E">
              <w:rPr>
                <w:rFonts w:ascii="Arial" w:hAnsi="Arial" w:cs="Arial"/>
                <w:sz w:val="24"/>
                <w:szCs w:val="24"/>
              </w:rPr>
              <w:t>$748.36</w:t>
            </w:r>
          </w:p>
        </w:tc>
      </w:tr>
      <w:tr w:rsidR="005A3B1E" w:rsidRPr="004773D2" w:rsidTr="003971E3">
        <w:trPr>
          <w:gridBefore w:val="1"/>
          <w:wBefore w:w="103" w:type="dxa"/>
          <w:trHeight w:val="112"/>
        </w:trPr>
        <w:tc>
          <w:tcPr>
            <w:tcW w:w="6804" w:type="dxa"/>
            <w:gridSpan w:val="2"/>
          </w:tcPr>
          <w:p w:rsidR="005A3B1E" w:rsidRPr="004773D2" w:rsidRDefault="005A3B1E" w:rsidP="005A3B1E">
            <w:pPr>
              <w:spacing w:after="120" w:line="360" w:lineRule="auto"/>
              <w:rPr>
                <w:rFonts w:ascii="Arial" w:hAnsi="Arial" w:cs="Arial"/>
                <w:b/>
                <w:bCs/>
                <w:sz w:val="24"/>
                <w:szCs w:val="24"/>
              </w:rPr>
            </w:pPr>
            <w:r w:rsidRPr="004773D2">
              <w:rPr>
                <w:rFonts w:ascii="Arial" w:hAnsi="Arial" w:cs="Arial"/>
                <w:b/>
                <w:sz w:val="24"/>
                <w:szCs w:val="24"/>
              </w:rPr>
              <w:t>c)</w:t>
            </w:r>
            <w:r w:rsidRPr="004773D2">
              <w:rPr>
                <w:rFonts w:ascii="Arial" w:hAnsi="Arial" w:cs="Arial"/>
                <w:sz w:val="24"/>
                <w:szCs w:val="24"/>
              </w:rPr>
              <w:t xml:space="preserve"> Uso industrial, por predio</w:t>
            </w:r>
          </w:p>
        </w:tc>
        <w:tc>
          <w:tcPr>
            <w:tcW w:w="1785" w:type="dxa"/>
            <w:gridSpan w:val="2"/>
          </w:tcPr>
          <w:p w:rsidR="005A3B1E" w:rsidRPr="005A3B1E" w:rsidRDefault="005A3B1E" w:rsidP="005A3B1E">
            <w:pPr>
              <w:jc w:val="right"/>
              <w:rPr>
                <w:rFonts w:ascii="Arial" w:hAnsi="Arial" w:cs="Arial"/>
                <w:sz w:val="24"/>
                <w:szCs w:val="24"/>
              </w:rPr>
            </w:pPr>
            <w:r w:rsidRPr="005A3B1E">
              <w:rPr>
                <w:rFonts w:ascii="Arial" w:hAnsi="Arial" w:cs="Arial"/>
                <w:sz w:val="24"/>
                <w:szCs w:val="24"/>
              </w:rPr>
              <w:t>$1,605.50</w:t>
            </w:r>
          </w:p>
        </w:tc>
      </w:tr>
      <w:tr w:rsidR="009E5E4D" w:rsidRPr="004773D2" w:rsidTr="009B2EF8">
        <w:trPr>
          <w:gridBefore w:val="1"/>
          <w:wBefore w:w="103" w:type="dxa"/>
          <w:trHeight w:val="526"/>
        </w:trPr>
        <w:tc>
          <w:tcPr>
            <w:tcW w:w="8589" w:type="dxa"/>
            <w:gridSpan w:val="4"/>
          </w:tcPr>
          <w:p w:rsidR="009E5E4D" w:rsidRPr="004773D2" w:rsidRDefault="009E5E4D" w:rsidP="00744BEB">
            <w:pPr>
              <w:spacing w:line="360" w:lineRule="auto"/>
              <w:jc w:val="both"/>
              <w:rPr>
                <w:rFonts w:ascii="Arial" w:hAnsi="Arial" w:cs="Arial"/>
                <w:sz w:val="24"/>
                <w:szCs w:val="24"/>
              </w:rPr>
            </w:pPr>
            <w:r w:rsidRPr="004773D2">
              <w:rPr>
                <w:rFonts w:ascii="Arial" w:hAnsi="Arial" w:cs="Arial"/>
                <w:sz w:val="24"/>
                <w:szCs w:val="24"/>
              </w:rPr>
              <w:lastRenderedPageBreak/>
              <w:t xml:space="preserve">Tratándose de predios ubicados en zonas marginadas y populares que no formen parte de un desarrollo, se cubrirá la cantidad de </w:t>
            </w:r>
            <w:r w:rsidR="00B76AD6" w:rsidRPr="00744BEB">
              <w:rPr>
                <w:rFonts w:ascii="Arial" w:hAnsi="Arial" w:cs="Arial"/>
                <w:sz w:val="24"/>
                <w:szCs w:val="24"/>
              </w:rPr>
              <w:t>$6</w:t>
            </w:r>
            <w:r w:rsidR="00744BEB" w:rsidRPr="00744BEB">
              <w:rPr>
                <w:rFonts w:ascii="Arial" w:hAnsi="Arial" w:cs="Arial"/>
                <w:sz w:val="24"/>
                <w:szCs w:val="24"/>
              </w:rPr>
              <w:t>9.52</w:t>
            </w:r>
            <w:r w:rsidRPr="004773D2">
              <w:rPr>
                <w:rFonts w:ascii="Arial" w:hAnsi="Arial" w:cs="Arial"/>
                <w:sz w:val="24"/>
                <w:szCs w:val="24"/>
              </w:rPr>
              <w:t xml:space="preserve"> por obtener este permiso.</w:t>
            </w:r>
          </w:p>
        </w:tc>
      </w:tr>
      <w:tr w:rsidR="009E5E4D" w:rsidRPr="004773D2" w:rsidTr="009B2EF8">
        <w:trPr>
          <w:gridBefore w:val="1"/>
          <w:wBefore w:w="103" w:type="dxa"/>
          <w:trHeight w:val="320"/>
        </w:trPr>
        <w:tc>
          <w:tcPr>
            <w:tcW w:w="8589" w:type="dxa"/>
            <w:gridSpan w:val="4"/>
          </w:tcPr>
          <w:p w:rsidR="009E5E4D" w:rsidRPr="004773D2" w:rsidRDefault="009E5E4D" w:rsidP="009B2EF8">
            <w:pPr>
              <w:spacing w:line="360" w:lineRule="auto"/>
              <w:jc w:val="both"/>
              <w:rPr>
                <w:rFonts w:ascii="Arial" w:hAnsi="Arial" w:cs="Arial"/>
                <w:sz w:val="24"/>
                <w:szCs w:val="24"/>
              </w:rPr>
            </w:pPr>
            <w:r w:rsidRPr="004773D2">
              <w:rPr>
                <w:rFonts w:ascii="Arial" w:hAnsi="Arial" w:cs="Arial"/>
                <w:b/>
                <w:bCs/>
                <w:sz w:val="24"/>
                <w:szCs w:val="24"/>
              </w:rPr>
              <w:t xml:space="preserve">VIII. </w:t>
            </w:r>
            <w:r w:rsidRPr="004773D2">
              <w:rPr>
                <w:rFonts w:ascii="Arial" w:hAnsi="Arial" w:cs="Arial"/>
                <w:sz w:val="24"/>
                <w:szCs w:val="24"/>
              </w:rPr>
              <w:t>Por permiso de cambio de uso de suelo aprobado, se pagarán las mismas cuotas señaladas en la fracción VII de este artículo.</w:t>
            </w:r>
          </w:p>
        </w:tc>
      </w:tr>
      <w:tr w:rsidR="009E5E4D" w:rsidRPr="004773D2" w:rsidTr="009B2EF8">
        <w:trPr>
          <w:gridBefore w:val="1"/>
          <w:wBefore w:w="103" w:type="dxa"/>
          <w:trHeight w:val="319"/>
        </w:trPr>
        <w:tc>
          <w:tcPr>
            <w:tcW w:w="6804" w:type="dxa"/>
            <w:gridSpan w:val="2"/>
          </w:tcPr>
          <w:p w:rsidR="009E5E4D" w:rsidRPr="004773D2" w:rsidRDefault="009E5E4D" w:rsidP="0095788E">
            <w:pPr>
              <w:spacing w:line="360" w:lineRule="auto"/>
              <w:jc w:val="both"/>
              <w:rPr>
                <w:rFonts w:ascii="Arial" w:hAnsi="Arial" w:cs="Arial"/>
                <w:sz w:val="24"/>
                <w:szCs w:val="24"/>
              </w:rPr>
            </w:pPr>
            <w:r w:rsidRPr="004773D2">
              <w:rPr>
                <w:rFonts w:ascii="Arial" w:hAnsi="Arial" w:cs="Arial"/>
                <w:b/>
                <w:bCs/>
                <w:sz w:val="24"/>
                <w:szCs w:val="24"/>
              </w:rPr>
              <w:t xml:space="preserve">IX. </w:t>
            </w:r>
            <w:r w:rsidRPr="004773D2">
              <w:rPr>
                <w:rFonts w:ascii="Arial" w:hAnsi="Arial" w:cs="Arial"/>
                <w:sz w:val="24"/>
                <w:szCs w:val="24"/>
              </w:rPr>
              <w:t>Por permiso para colocar temporalmente materiales empleados en una construcción sobre la vía pública, por metro cuadrad</w:t>
            </w:r>
            <w:r w:rsidR="003971E3">
              <w:rPr>
                <w:rFonts w:ascii="Arial" w:hAnsi="Arial" w:cs="Arial"/>
                <w:sz w:val="24"/>
                <w:szCs w:val="24"/>
              </w:rPr>
              <w:t>o</w:t>
            </w:r>
          </w:p>
        </w:tc>
        <w:tc>
          <w:tcPr>
            <w:tcW w:w="1785" w:type="dxa"/>
            <w:gridSpan w:val="2"/>
          </w:tcPr>
          <w:p w:rsidR="009B2EF8" w:rsidRPr="009B2EF8" w:rsidRDefault="009B2EF8" w:rsidP="00A32172">
            <w:pPr>
              <w:jc w:val="right"/>
              <w:rPr>
                <w:rFonts w:ascii="Arial" w:hAnsi="Arial" w:cs="Arial"/>
                <w:color w:val="000000"/>
                <w:sz w:val="16"/>
                <w:szCs w:val="24"/>
              </w:rPr>
            </w:pPr>
          </w:p>
          <w:p w:rsidR="009B2EF8" w:rsidRPr="009B2EF8" w:rsidRDefault="009B2EF8" w:rsidP="00A32172">
            <w:pPr>
              <w:jc w:val="right"/>
              <w:rPr>
                <w:rFonts w:ascii="Arial" w:hAnsi="Arial" w:cs="Arial"/>
                <w:color w:val="000000"/>
                <w:sz w:val="16"/>
                <w:szCs w:val="24"/>
              </w:rPr>
            </w:pPr>
          </w:p>
          <w:p w:rsidR="009E5E4D" w:rsidRPr="00A32172" w:rsidRDefault="00A32172" w:rsidP="00A32172">
            <w:pPr>
              <w:jc w:val="right"/>
              <w:rPr>
                <w:rFonts w:ascii="Arial" w:hAnsi="Arial" w:cs="Arial"/>
                <w:sz w:val="24"/>
                <w:szCs w:val="24"/>
              </w:rPr>
            </w:pPr>
            <w:r w:rsidRPr="00A32172">
              <w:rPr>
                <w:rFonts w:ascii="Arial" w:hAnsi="Arial" w:cs="Arial"/>
                <w:color w:val="000000"/>
                <w:sz w:val="24"/>
                <w:szCs w:val="24"/>
              </w:rPr>
              <w:t>$3.57</w:t>
            </w:r>
          </w:p>
        </w:tc>
      </w:tr>
      <w:tr w:rsidR="009E5E4D" w:rsidRPr="004773D2" w:rsidTr="009B2EF8">
        <w:trPr>
          <w:gridBefore w:val="1"/>
          <w:wBefore w:w="103" w:type="dxa"/>
          <w:trHeight w:val="320"/>
        </w:trPr>
        <w:tc>
          <w:tcPr>
            <w:tcW w:w="6804" w:type="dxa"/>
            <w:gridSpan w:val="2"/>
          </w:tcPr>
          <w:p w:rsidR="009E5E4D" w:rsidRPr="004773D2" w:rsidRDefault="009E5E4D" w:rsidP="003971E3">
            <w:pPr>
              <w:spacing w:line="360" w:lineRule="auto"/>
              <w:rPr>
                <w:rFonts w:ascii="Arial" w:hAnsi="Arial" w:cs="Arial"/>
                <w:sz w:val="24"/>
                <w:szCs w:val="24"/>
              </w:rPr>
            </w:pPr>
            <w:r w:rsidRPr="004773D2">
              <w:rPr>
                <w:rFonts w:ascii="Arial" w:hAnsi="Arial" w:cs="Arial"/>
                <w:b/>
                <w:bCs/>
                <w:sz w:val="24"/>
                <w:szCs w:val="24"/>
              </w:rPr>
              <w:t xml:space="preserve">X. </w:t>
            </w:r>
            <w:r w:rsidRPr="004773D2">
              <w:rPr>
                <w:rFonts w:ascii="Arial" w:hAnsi="Arial" w:cs="Arial"/>
                <w:sz w:val="24"/>
                <w:szCs w:val="24"/>
              </w:rPr>
              <w:t>Por certificación de número oficial de cu</w:t>
            </w:r>
            <w:r w:rsidR="003971E3">
              <w:rPr>
                <w:rFonts w:ascii="Arial" w:hAnsi="Arial" w:cs="Arial"/>
                <w:sz w:val="24"/>
                <w:szCs w:val="24"/>
              </w:rPr>
              <w:t>alquier uso, por certificado</w:t>
            </w:r>
          </w:p>
        </w:tc>
        <w:tc>
          <w:tcPr>
            <w:tcW w:w="1785" w:type="dxa"/>
            <w:gridSpan w:val="2"/>
          </w:tcPr>
          <w:p w:rsidR="009B2EF8" w:rsidRPr="009B2EF8" w:rsidRDefault="009B2EF8" w:rsidP="00A32172">
            <w:pPr>
              <w:jc w:val="right"/>
              <w:rPr>
                <w:rFonts w:ascii="Arial" w:hAnsi="Arial" w:cs="Arial"/>
                <w:color w:val="000000"/>
                <w:sz w:val="6"/>
              </w:rPr>
            </w:pPr>
          </w:p>
          <w:p w:rsidR="009E5E4D" w:rsidRPr="00A32172" w:rsidRDefault="00A32172" w:rsidP="00A32172">
            <w:pPr>
              <w:jc w:val="right"/>
              <w:rPr>
                <w:rFonts w:ascii="Arial" w:hAnsi="Arial" w:cs="Arial"/>
                <w:color w:val="000000"/>
              </w:rPr>
            </w:pPr>
            <w:r w:rsidRPr="00A32172">
              <w:rPr>
                <w:rFonts w:ascii="Arial" w:hAnsi="Arial" w:cs="Arial"/>
                <w:color w:val="000000"/>
              </w:rPr>
              <w:t>$</w:t>
            </w:r>
            <w:r w:rsidRPr="00A32172">
              <w:rPr>
                <w:rFonts w:ascii="Arial" w:hAnsi="Arial" w:cs="Arial"/>
                <w:color w:val="000000"/>
                <w:sz w:val="24"/>
                <w:szCs w:val="24"/>
              </w:rPr>
              <w:t>99</w:t>
            </w:r>
            <w:r w:rsidRPr="00A32172">
              <w:rPr>
                <w:rFonts w:ascii="Arial" w:hAnsi="Arial" w:cs="Arial"/>
                <w:color w:val="000000"/>
              </w:rPr>
              <w:t>.29</w:t>
            </w:r>
          </w:p>
        </w:tc>
      </w:tr>
      <w:tr w:rsidR="009E5E4D" w:rsidRPr="004773D2" w:rsidTr="009B2EF8">
        <w:trPr>
          <w:gridBefore w:val="1"/>
          <w:wBefore w:w="103" w:type="dxa"/>
          <w:trHeight w:val="112"/>
        </w:trPr>
        <w:tc>
          <w:tcPr>
            <w:tcW w:w="8589" w:type="dxa"/>
            <w:gridSpan w:val="4"/>
          </w:tcPr>
          <w:p w:rsidR="009E5E4D" w:rsidRPr="004773D2" w:rsidRDefault="009E5E4D" w:rsidP="009B2EF8">
            <w:pPr>
              <w:spacing w:after="120" w:line="360" w:lineRule="auto"/>
              <w:jc w:val="both"/>
              <w:rPr>
                <w:rFonts w:ascii="Arial" w:hAnsi="Arial" w:cs="Arial"/>
                <w:sz w:val="24"/>
                <w:szCs w:val="24"/>
              </w:rPr>
            </w:pPr>
            <w:r w:rsidRPr="004773D2">
              <w:rPr>
                <w:rFonts w:ascii="Arial" w:hAnsi="Arial" w:cs="Arial"/>
                <w:b/>
                <w:bCs/>
                <w:sz w:val="24"/>
                <w:szCs w:val="24"/>
              </w:rPr>
              <w:t xml:space="preserve">XI. </w:t>
            </w:r>
            <w:r w:rsidRPr="004773D2">
              <w:rPr>
                <w:rFonts w:ascii="Arial" w:hAnsi="Arial" w:cs="Arial"/>
                <w:sz w:val="24"/>
                <w:szCs w:val="24"/>
              </w:rPr>
              <w:t xml:space="preserve">Por certificación de terminación de obra y uso de edificio, por metro cuadrado: </w:t>
            </w:r>
          </w:p>
        </w:tc>
      </w:tr>
      <w:tr w:rsidR="00A32172" w:rsidRPr="004773D2" w:rsidTr="009B2EF8">
        <w:trPr>
          <w:gridBefore w:val="1"/>
          <w:wBefore w:w="103" w:type="dxa"/>
          <w:trHeight w:val="112"/>
        </w:trPr>
        <w:tc>
          <w:tcPr>
            <w:tcW w:w="6804" w:type="dxa"/>
            <w:gridSpan w:val="2"/>
          </w:tcPr>
          <w:p w:rsidR="00A32172" w:rsidRPr="004773D2" w:rsidRDefault="00A32172" w:rsidP="00A32172">
            <w:pPr>
              <w:spacing w:after="120" w:line="360" w:lineRule="auto"/>
              <w:rPr>
                <w:rFonts w:ascii="Arial" w:hAnsi="Arial" w:cs="Arial"/>
                <w:sz w:val="24"/>
                <w:szCs w:val="24"/>
              </w:rPr>
            </w:pPr>
            <w:r w:rsidRPr="004773D2">
              <w:rPr>
                <w:rFonts w:ascii="Arial" w:hAnsi="Arial" w:cs="Arial"/>
                <w:b/>
                <w:bCs/>
                <w:sz w:val="24"/>
                <w:szCs w:val="24"/>
              </w:rPr>
              <w:t xml:space="preserve">a) </w:t>
            </w:r>
            <w:r w:rsidRPr="004773D2">
              <w:rPr>
                <w:rFonts w:ascii="Arial" w:hAnsi="Arial" w:cs="Arial"/>
                <w:sz w:val="24"/>
                <w:szCs w:val="24"/>
              </w:rPr>
              <w:t xml:space="preserve">Para uso habitacional </w:t>
            </w:r>
          </w:p>
        </w:tc>
        <w:tc>
          <w:tcPr>
            <w:tcW w:w="1785" w:type="dxa"/>
            <w:gridSpan w:val="2"/>
            <w:vAlign w:val="bottom"/>
          </w:tcPr>
          <w:p w:rsidR="00A32172" w:rsidRPr="00A32172" w:rsidRDefault="00A32172" w:rsidP="00A32172">
            <w:pPr>
              <w:jc w:val="right"/>
              <w:rPr>
                <w:rFonts w:ascii="Arial" w:hAnsi="Arial" w:cs="Arial"/>
                <w:color w:val="000000"/>
                <w:sz w:val="24"/>
                <w:szCs w:val="24"/>
              </w:rPr>
            </w:pPr>
            <w:r w:rsidRPr="00A32172">
              <w:rPr>
                <w:rFonts w:ascii="Arial" w:hAnsi="Arial" w:cs="Arial"/>
                <w:color w:val="000000"/>
                <w:sz w:val="24"/>
                <w:szCs w:val="24"/>
              </w:rPr>
              <w:t>$4.01</w:t>
            </w:r>
          </w:p>
        </w:tc>
      </w:tr>
      <w:tr w:rsidR="00A32172" w:rsidRPr="004773D2" w:rsidTr="009B2EF8">
        <w:trPr>
          <w:gridBefore w:val="1"/>
          <w:wBefore w:w="103" w:type="dxa"/>
          <w:trHeight w:val="112"/>
        </w:trPr>
        <w:tc>
          <w:tcPr>
            <w:tcW w:w="6804" w:type="dxa"/>
            <w:gridSpan w:val="2"/>
          </w:tcPr>
          <w:p w:rsidR="00A32172" w:rsidRPr="004773D2" w:rsidRDefault="00A32172" w:rsidP="00A32172">
            <w:pPr>
              <w:spacing w:after="120" w:line="360" w:lineRule="auto"/>
              <w:rPr>
                <w:rFonts w:ascii="Arial" w:hAnsi="Arial" w:cs="Arial"/>
                <w:sz w:val="24"/>
                <w:szCs w:val="24"/>
              </w:rPr>
            </w:pPr>
            <w:r w:rsidRPr="004773D2">
              <w:rPr>
                <w:rFonts w:ascii="Arial" w:hAnsi="Arial" w:cs="Arial"/>
                <w:b/>
                <w:bCs/>
                <w:sz w:val="24"/>
                <w:szCs w:val="24"/>
              </w:rPr>
              <w:t xml:space="preserve">b) </w:t>
            </w:r>
            <w:r w:rsidRPr="004773D2">
              <w:rPr>
                <w:rFonts w:ascii="Arial" w:hAnsi="Arial" w:cs="Arial"/>
                <w:sz w:val="24"/>
                <w:szCs w:val="24"/>
              </w:rPr>
              <w:t xml:space="preserve">Para usos distintos al habitacional </w:t>
            </w:r>
          </w:p>
        </w:tc>
        <w:tc>
          <w:tcPr>
            <w:tcW w:w="1785" w:type="dxa"/>
            <w:gridSpan w:val="2"/>
            <w:vAlign w:val="bottom"/>
          </w:tcPr>
          <w:p w:rsidR="00A32172" w:rsidRPr="00A32172" w:rsidRDefault="00A32172" w:rsidP="00A32172">
            <w:pPr>
              <w:jc w:val="right"/>
              <w:rPr>
                <w:rFonts w:ascii="Arial" w:hAnsi="Arial" w:cs="Arial"/>
                <w:color w:val="000000"/>
                <w:sz w:val="24"/>
                <w:szCs w:val="24"/>
              </w:rPr>
            </w:pPr>
            <w:r w:rsidRPr="00A32172">
              <w:rPr>
                <w:rFonts w:ascii="Arial" w:hAnsi="Arial" w:cs="Arial"/>
                <w:color w:val="000000"/>
                <w:sz w:val="24"/>
                <w:szCs w:val="24"/>
              </w:rPr>
              <w:t>$5.04</w:t>
            </w:r>
          </w:p>
        </w:tc>
      </w:tr>
      <w:tr w:rsidR="009E5E4D" w:rsidRPr="004773D2" w:rsidTr="009B2EF8">
        <w:trPr>
          <w:gridBefore w:val="1"/>
          <w:wBefore w:w="103" w:type="dxa"/>
          <w:trHeight w:val="319"/>
        </w:trPr>
        <w:tc>
          <w:tcPr>
            <w:tcW w:w="8589" w:type="dxa"/>
            <w:gridSpan w:val="4"/>
          </w:tcPr>
          <w:p w:rsidR="009E5E4D" w:rsidRPr="004773D2" w:rsidRDefault="009E5E4D" w:rsidP="009B2EF8">
            <w:pPr>
              <w:spacing w:after="120" w:line="360" w:lineRule="auto"/>
              <w:jc w:val="both"/>
              <w:rPr>
                <w:rFonts w:ascii="Arial" w:hAnsi="Arial" w:cs="Arial"/>
                <w:sz w:val="24"/>
                <w:szCs w:val="24"/>
              </w:rPr>
            </w:pPr>
            <w:r w:rsidRPr="004773D2">
              <w:rPr>
                <w:rFonts w:ascii="Arial" w:hAnsi="Arial" w:cs="Arial"/>
                <w:sz w:val="24"/>
                <w:szCs w:val="24"/>
              </w:rPr>
              <w:t>Tratándose de predios ubicados en zonas marginadas y populares que no formen parte de un desarro</w:t>
            </w:r>
            <w:r w:rsidR="003971E3">
              <w:rPr>
                <w:rFonts w:ascii="Arial" w:hAnsi="Arial" w:cs="Arial"/>
                <w:sz w:val="24"/>
                <w:szCs w:val="24"/>
              </w:rPr>
              <w:t>llo, se exentará este concepto.</w:t>
            </w:r>
          </w:p>
        </w:tc>
      </w:tr>
      <w:tr w:rsidR="009E5E4D" w:rsidRPr="004773D2" w:rsidTr="009B2EF8">
        <w:trPr>
          <w:gridBefore w:val="1"/>
          <w:wBefore w:w="103" w:type="dxa"/>
          <w:trHeight w:val="112"/>
        </w:trPr>
        <w:tc>
          <w:tcPr>
            <w:tcW w:w="6804" w:type="dxa"/>
            <w:gridSpan w:val="2"/>
          </w:tcPr>
          <w:p w:rsidR="009E5E4D" w:rsidRPr="004773D2" w:rsidRDefault="009E5E4D" w:rsidP="0095788E">
            <w:pPr>
              <w:spacing w:after="120" w:line="360" w:lineRule="auto"/>
              <w:rPr>
                <w:rFonts w:ascii="Arial" w:hAnsi="Arial" w:cs="Arial"/>
                <w:sz w:val="24"/>
                <w:szCs w:val="24"/>
              </w:rPr>
            </w:pPr>
            <w:r w:rsidRPr="004773D2">
              <w:rPr>
                <w:rFonts w:ascii="Arial" w:hAnsi="Arial" w:cs="Arial"/>
                <w:b/>
                <w:bCs/>
                <w:sz w:val="24"/>
                <w:szCs w:val="24"/>
              </w:rPr>
              <w:t xml:space="preserve">XII. </w:t>
            </w:r>
            <w:r w:rsidRPr="004773D2">
              <w:rPr>
                <w:rFonts w:ascii="Arial" w:hAnsi="Arial" w:cs="Arial"/>
                <w:sz w:val="24"/>
                <w:szCs w:val="24"/>
              </w:rPr>
              <w:t xml:space="preserve">Por permiso para construcción de rampa </w:t>
            </w:r>
          </w:p>
        </w:tc>
        <w:tc>
          <w:tcPr>
            <w:tcW w:w="1785" w:type="dxa"/>
            <w:gridSpan w:val="2"/>
            <w:tcBorders>
              <w:left w:val="nil"/>
            </w:tcBorders>
          </w:tcPr>
          <w:p w:rsidR="009E5E4D" w:rsidRPr="00A32172" w:rsidRDefault="00A32172" w:rsidP="00A32172">
            <w:pPr>
              <w:jc w:val="right"/>
              <w:rPr>
                <w:rFonts w:ascii="Arial" w:hAnsi="Arial" w:cs="Arial"/>
                <w:color w:val="000000"/>
              </w:rPr>
            </w:pPr>
            <w:r w:rsidRPr="00A32172">
              <w:rPr>
                <w:rFonts w:ascii="Arial" w:hAnsi="Arial" w:cs="Arial"/>
                <w:color w:val="000000"/>
              </w:rPr>
              <w:t>$92.30</w:t>
            </w:r>
          </w:p>
        </w:tc>
      </w:tr>
      <w:tr w:rsidR="003971E3" w:rsidRPr="004773D2" w:rsidTr="009B2EF8">
        <w:trPr>
          <w:gridBefore w:val="1"/>
          <w:wBefore w:w="103" w:type="dxa"/>
          <w:trHeight w:val="112"/>
        </w:trPr>
        <w:tc>
          <w:tcPr>
            <w:tcW w:w="6804" w:type="dxa"/>
            <w:gridSpan w:val="2"/>
          </w:tcPr>
          <w:p w:rsidR="003971E3" w:rsidRPr="004773D2" w:rsidRDefault="003971E3" w:rsidP="009B2EF8">
            <w:pPr>
              <w:spacing w:after="120" w:line="360" w:lineRule="auto"/>
              <w:jc w:val="both"/>
              <w:rPr>
                <w:rFonts w:ascii="Arial" w:hAnsi="Arial" w:cs="Arial"/>
                <w:b/>
                <w:bCs/>
                <w:sz w:val="24"/>
                <w:szCs w:val="24"/>
              </w:rPr>
            </w:pPr>
            <w:r w:rsidRPr="004773D2">
              <w:rPr>
                <w:rFonts w:ascii="Arial" w:hAnsi="Arial" w:cs="Arial"/>
                <w:b/>
                <w:bCs/>
                <w:sz w:val="24"/>
                <w:szCs w:val="24"/>
              </w:rPr>
              <w:t xml:space="preserve">XIII. </w:t>
            </w:r>
            <w:r w:rsidRPr="004773D2">
              <w:rPr>
                <w:rFonts w:ascii="Arial" w:hAnsi="Arial" w:cs="Arial"/>
                <w:bCs/>
                <w:sz w:val="24"/>
                <w:szCs w:val="24"/>
              </w:rPr>
              <w:t xml:space="preserve">Por permiso de alineamiento se cobrará conforme a una cuota de </w:t>
            </w:r>
            <w:r w:rsidRPr="00A32172">
              <w:rPr>
                <w:rFonts w:ascii="Arial" w:eastAsia="Times New Roman" w:hAnsi="Arial" w:cs="Arial"/>
                <w:color w:val="000000"/>
                <w:sz w:val="24"/>
                <w:szCs w:val="24"/>
                <w:lang w:eastAsia="es-MX"/>
              </w:rPr>
              <w:t>$31.23</w:t>
            </w:r>
            <w:r w:rsidRPr="004773D2">
              <w:rPr>
                <w:rFonts w:ascii="Arial" w:eastAsia="Times New Roman" w:hAnsi="Arial" w:cs="Arial"/>
                <w:color w:val="000000"/>
                <w:sz w:val="24"/>
                <w:szCs w:val="24"/>
                <w:lang w:eastAsia="es-MX"/>
              </w:rPr>
              <w:t xml:space="preserve"> </w:t>
            </w:r>
            <w:r w:rsidRPr="004773D2">
              <w:rPr>
                <w:rFonts w:ascii="Arial" w:hAnsi="Arial" w:cs="Arial"/>
                <w:bCs/>
                <w:sz w:val="24"/>
                <w:szCs w:val="24"/>
              </w:rPr>
              <w:t>por cada metro lineal de frente del inmueble.</w:t>
            </w:r>
          </w:p>
        </w:tc>
        <w:tc>
          <w:tcPr>
            <w:tcW w:w="1785" w:type="dxa"/>
            <w:gridSpan w:val="2"/>
            <w:tcBorders>
              <w:left w:val="nil"/>
            </w:tcBorders>
          </w:tcPr>
          <w:p w:rsidR="003971E3" w:rsidRPr="00A32172" w:rsidRDefault="003971E3" w:rsidP="009B2EF8">
            <w:pPr>
              <w:jc w:val="both"/>
              <w:rPr>
                <w:rFonts w:ascii="Arial" w:hAnsi="Arial" w:cs="Arial"/>
                <w:color w:val="000000"/>
              </w:rPr>
            </w:pPr>
          </w:p>
        </w:tc>
      </w:tr>
      <w:tr w:rsidR="009E5E4D" w:rsidRPr="004773D2" w:rsidTr="009B2EF8">
        <w:trPr>
          <w:gridAfter w:val="1"/>
          <w:wAfter w:w="296" w:type="dxa"/>
          <w:trHeight w:val="112"/>
        </w:trPr>
        <w:tc>
          <w:tcPr>
            <w:tcW w:w="8396" w:type="dxa"/>
            <w:gridSpan w:val="4"/>
            <w:shd w:val="clear" w:color="auto" w:fill="FFFFFF" w:themeFill="background1"/>
          </w:tcPr>
          <w:p w:rsidR="009E5E4D" w:rsidRPr="004773D2" w:rsidRDefault="009E5E4D" w:rsidP="0095788E">
            <w:pPr>
              <w:spacing w:line="360" w:lineRule="auto"/>
              <w:rPr>
                <w:rFonts w:ascii="Arial" w:hAnsi="Arial" w:cs="Arial"/>
                <w:sz w:val="24"/>
                <w:szCs w:val="24"/>
              </w:rPr>
            </w:pPr>
            <w:r w:rsidRPr="004773D2">
              <w:rPr>
                <w:rFonts w:ascii="Arial" w:hAnsi="Arial" w:cs="Arial"/>
                <w:b/>
                <w:sz w:val="24"/>
                <w:szCs w:val="24"/>
              </w:rPr>
              <w:t>XIV.</w:t>
            </w:r>
            <w:r w:rsidRPr="004773D2">
              <w:rPr>
                <w:rFonts w:ascii="Arial" w:hAnsi="Arial" w:cs="Arial"/>
                <w:sz w:val="24"/>
                <w:szCs w:val="24"/>
              </w:rPr>
              <w:t xml:space="preserve"> Certificado de usos, destinos y políticas de ordenamiento territorial</w:t>
            </w:r>
            <w:r w:rsidR="00310655">
              <w:rPr>
                <w:rFonts w:ascii="Arial" w:hAnsi="Arial" w:cs="Arial"/>
                <w:sz w:val="24"/>
                <w:szCs w:val="24"/>
              </w:rPr>
              <w:t>:</w:t>
            </w:r>
            <w:r w:rsidRPr="004773D2">
              <w:rPr>
                <w:rFonts w:ascii="Arial" w:hAnsi="Arial" w:cs="Arial"/>
                <w:sz w:val="24"/>
                <w:szCs w:val="24"/>
              </w:rPr>
              <w:t xml:space="preserve"> </w:t>
            </w:r>
          </w:p>
        </w:tc>
      </w:tr>
      <w:tr w:rsidR="00A32172" w:rsidRPr="004773D2" w:rsidTr="009B2EF8">
        <w:trPr>
          <w:gridAfter w:val="1"/>
          <w:wAfter w:w="296" w:type="dxa"/>
          <w:trHeight w:val="112"/>
        </w:trPr>
        <w:tc>
          <w:tcPr>
            <w:tcW w:w="6379" w:type="dxa"/>
            <w:gridSpan w:val="2"/>
            <w:shd w:val="clear" w:color="auto" w:fill="auto"/>
          </w:tcPr>
          <w:p w:rsidR="00A32172" w:rsidRPr="004773D2" w:rsidRDefault="00A32172" w:rsidP="00A32172">
            <w:pPr>
              <w:spacing w:line="360" w:lineRule="auto"/>
              <w:rPr>
                <w:rFonts w:ascii="Arial" w:hAnsi="Arial" w:cs="Arial"/>
                <w:sz w:val="24"/>
                <w:szCs w:val="24"/>
              </w:rPr>
            </w:pPr>
            <w:r w:rsidRPr="004773D2">
              <w:rPr>
                <w:rFonts w:ascii="Arial" w:hAnsi="Arial" w:cs="Arial"/>
                <w:b/>
                <w:bCs/>
                <w:sz w:val="24"/>
                <w:szCs w:val="24"/>
              </w:rPr>
              <w:t xml:space="preserve">a) </w:t>
            </w:r>
            <w:r w:rsidRPr="004773D2">
              <w:rPr>
                <w:rFonts w:ascii="Arial" w:hAnsi="Arial" w:cs="Arial"/>
                <w:sz w:val="24"/>
                <w:szCs w:val="24"/>
              </w:rPr>
              <w:t xml:space="preserve">Para uso habitacional </w:t>
            </w:r>
          </w:p>
        </w:tc>
        <w:tc>
          <w:tcPr>
            <w:tcW w:w="2017" w:type="dxa"/>
            <w:gridSpan w:val="2"/>
            <w:shd w:val="clear" w:color="auto" w:fill="auto"/>
            <w:vAlign w:val="bottom"/>
          </w:tcPr>
          <w:p w:rsidR="00A32172" w:rsidRPr="00A32172" w:rsidRDefault="00A32172" w:rsidP="00A32172">
            <w:pPr>
              <w:spacing w:line="360" w:lineRule="auto"/>
              <w:jc w:val="right"/>
              <w:rPr>
                <w:rFonts w:ascii="Arial" w:hAnsi="Arial" w:cs="Arial"/>
                <w:sz w:val="24"/>
                <w:szCs w:val="24"/>
              </w:rPr>
            </w:pPr>
            <w:r w:rsidRPr="00A32172">
              <w:rPr>
                <w:rFonts w:ascii="Arial" w:hAnsi="Arial" w:cs="Arial"/>
                <w:sz w:val="24"/>
                <w:szCs w:val="24"/>
              </w:rPr>
              <w:t>$477.03</w:t>
            </w:r>
          </w:p>
        </w:tc>
      </w:tr>
      <w:tr w:rsidR="00A32172" w:rsidRPr="004773D2" w:rsidTr="009B2EF8">
        <w:trPr>
          <w:gridAfter w:val="1"/>
          <w:wAfter w:w="296" w:type="dxa"/>
          <w:trHeight w:val="732"/>
        </w:trPr>
        <w:tc>
          <w:tcPr>
            <w:tcW w:w="6379" w:type="dxa"/>
            <w:gridSpan w:val="2"/>
            <w:shd w:val="clear" w:color="auto" w:fill="auto"/>
          </w:tcPr>
          <w:p w:rsidR="00A32172" w:rsidRPr="00A32172" w:rsidRDefault="00A32172" w:rsidP="00A32172">
            <w:pPr>
              <w:spacing w:line="360" w:lineRule="auto"/>
              <w:rPr>
                <w:rFonts w:ascii="Arial" w:hAnsi="Arial" w:cs="Arial"/>
                <w:sz w:val="24"/>
                <w:szCs w:val="24"/>
              </w:rPr>
            </w:pPr>
            <w:r w:rsidRPr="004773D2">
              <w:rPr>
                <w:rFonts w:ascii="Arial" w:hAnsi="Arial" w:cs="Arial"/>
                <w:b/>
                <w:bCs/>
                <w:sz w:val="24"/>
                <w:szCs w:val="24"/>
              </w:rPr>
              <w:lastRenderedPageBreak/>
              <w:t xml:space="preserve">b) </w:t>
            </w:r>
            <w:r w:rsidRPr="004773D2">
              <w:rPr>
                <w:rFonts w:ascii="Arial" w:hAnsi="Arial" w:cs="Arial"/>
                <w:bCs/>
                <w:sz w:val="24"/>
                <w:szCs w:val="24"/>
              </w:rPr>
              <w:t>Para uso comercial y de servicios, sin venta de alcohol</w:t>
            </w:r>
          </w:p>
        </w:tc>
        <w:tc>
          <w:tcPr>
            <w:tcW w:w="2017" w:type="dxa"/>
            <w:gridSpan w:val="2"/>
            <w:shd w:val="clear" w:color="auto" w:fill="auto"/>
            <w:vAlign w:val="bottom"/>
          </w:tcPr>
          <w:p w:rsidR="00A32172" w:rsidRPr="00A32172" w:rsidRDefault="00A32172" w:rsidP="00A32172">
            <w:pPr>
              <w:spacing w:line="360" w:lineRule="auto"/>
              <w:jc w:val="right"/>
              <w:rPr>
                <w:rFonts w:ascii="Arial" w:hAnsi="Arial" w:cs="Arial"/>
                <w:sz w:val="24"/>
                <w:szCs w:val="24"/>
              </w:rPr>
            </w:pPr>
            <w:r w:rsidRPr="00A32172">
              <w:rPr>
                <w:rFonts w:ascii="Arial" w:hAnsi="Arial" w:cs="Arial"/>
                <w:sz w:val="24"/>
                <w:szCs w:val="24"/>
              </w:rPr>
              <w:t>$389.96</w:t>
            </w:r>
          </w:p>
        </w:tc>
      </w:tr>
      <w:tr w:rsidR="00A32172" w:rsidRPr="004773D2" w:rsidTr="009B2EF8">
        <w:trPr>
          <w:gridAfter w:val="1"/>
          <w:wAfter w:w="296" w:type="dxa"/>
          <w:trHeight w:val="732"/>
        </w:trPr>
        <w:tc>
          <w:tcPr>
            <w:tcW w:w="6379" w:type="dxa"/>
            <w:gridSpan w:val="2"/>
            <w:shd w:val="clear" w:color="auto" w:fill="auto"/>
          </w:tcPr>
          <w:p w:rsidR="00A32172" w:rsidRPr="004773D2" w:rsidRDefault="00A32172" w:rsidP="00A32172">
            <w:pPr>
              <w:spacing w:line="360" w:lineRule="auto"/>
              <w:rPr>
                <w:rFonts w:ascii="Arial" w:hAnsi="Arial" w:cs="Arial"/>
                <w:b/>
                <w:bCs/>
                <w:sz w:val="24"/>
                <w:szCs w:val="24"/>
              </w:rPr>
            </w:pPr>
            <w:r w:rsidRPr="004773D2">
              <w:rPr>
                <w:rFonts w:ascii="Arial" w:hAnsi="Arial" w:cs="Arial"/>
                <w:b/>
                <w:bCs/>
                <w:sz w:val="24"/>
                <w:szCs w:val="24"/>
              </w:rPr>
              <w:t xml:space="preserve">c) </w:t>
            </w:r>
            <w:r w:rsidRPr="004773D2">
              <w:rPr>
                <w:rFonts w:ascii="Arial" w:hAnsi="Arial" w:cs="Arial"/>
                <w:sz w:val="24"/>
                <w:szCs w:val="24"/>
              </w:rPr>
              <w:t xml:space="preserve">Para uso comercial y de servicios, para venta de bebidas de contenido alcohólico </w:t>
            </w:r>
          </w:p>
        </w:tc>
        <w:tc>
          <w:tcPr>
            <w:tcW w:w="2017" w:type="dxa"/>
            <w:gridSpan w:val="2"/>
            <w:shd w:val="clear" w:color="auto" w:fill="auto"/>
            <w:vAlign w:val="bottom"/>
          </w:tcPr>
          <w:p w:rsidR="00A32172" w:rsidRPr="00A32172" w:rsidRDefault="00A32172" w:rsidP="00A32172">
            <w:pPr>
              <w:spacing w:line="360" w:lineRule="auto"/>
              <w:jc w:val="right"/>
              <w:rPr>
                <w:rFonts w:ascii="Arial" w:hAnsi="Arial" w:cs="Arial"/>
                <w:sz w:val="24"/>
                <w:szCs w:val="24"/>
              </w:rPr>
            </w:pPr>
            <w:r w:rsidRPr="00A32172">
              <w:rPr>
                <w:rFonts w:ascii="Arial" w:hAnsi="Arial" w:cs="Arial"/>
                <w:sz w:val="24"/>
                <w:szCs w:val="24"/>
              </w:rPr>
              <w:t>$440.31</w:t>
            </w:r>
          </w:p>
        </w:tc>
      </w:tr>
      <w:tr w:rsidR="00A32172" w:rsidRPr="004773D2" w:rsidTr="009B2EF8">
        <w:trPr>
          <w:gridAfter w:val="1"/>
          <w:wAfter w:w="296" w:type="dxa"/>
          <w:trHeight w:val="732"/>
        </w:trPr>
        <w:tc>
          <w:tcPr>
            <w:tcW w:w="6379" w:type="dxa"/>
            <w:gridSpan w:val="2"/>
            <w:shd w:val="clear" w:color="auto" w:fill="auto"/>
          </w:tcPr>
          <w:p w:rsidR="00A32172" w:rsidRPr="004773D2" w:rsidRDefault="00A32172" w:rsidP="00A32172">
            <w:pPr>
              <w:spacing w:line="360" w:lineRule="auto"/>
              <w:rPr>
                <w:rFonts w:ascii="Arial" w:hAnsi="Arial" w:cs="Arial"/>
                <w:b/>
                <w:bCs/>
                <w:sz w:val="24"/>
                <w:szCs w:val="24"/>
              </w:rPr>
            </w:pPr>
            <w:r w:rsidRPr="004773D2">
              <w:rPr>
                <w:rFonts w:ascii="Arial" w:hAnsi="Arial" w:cs="Arial"/>
                <w:b/>
                <w:bCs/>
                <w:sz w:val="24"/>
                <w:szCs w:val="24"/>
              </w:rPr>
              <w:t xml:space="preserve">d) </w:t>
            </w:r>
            <w:r w:rsidRPr="004773D2">
              <w:rPr>
                <w:rFonts w:ascii="Arial" w:hAnsi="Arial" w:cs="Arial"/>
                <w:bCs/>
                <w:sz w:val="24"/>
                <w:szCs w:val="24"/>
              </w:rPr>
              <w:t>Para uso industrial</w:t>
            </w:r>
          </w:p>
        </w:tc>
        <w:tc>
          <w:tcPr>
            <w:tcW w:w="2017" w:type="dxa"/>
            <w:gridSpan w:val="2"/>
            <w:shd w:val="clear" w:color="auto" w:fill="auto"/>
            <w:vAlign w:val="bottom"/>
          </w:tcPr>
          <w:p w:rsidR="00A32172" w:rsidRPr="00A32172" w:rsidRDefault="00A32172" w:rsidP="00A32172">
            <w:pPr>
              <w:spacing w:line="360" w:lineRule="auto"/>
              <w:jc w:val="right"/>
              <w:rPr>
                <w:rFonts w:ascii="Arial" w:hAnsi="Arial" w:cs="Arial"/>
                <w:sz w:val="24"/>
                <w:szCs w:val="24"/>
              </w:rPr>
            </w:pPr>
            <w:r w:rsidRPr="00A32172">
              <w:rPr>
                <w:rFonts w:ascii="Arial" w:hAnsi="Arial" w:cs="Arial"/>
                <w:sz w:val="24"/>
                <w:szCs w:val="24"/>
              </w:rPr>
              <w:t>$569.43</w:t>
            </w:r>
          </w:p>
        </w:tc>
      </w:tr>
      <w:tr w:rsidR="00A32172" w:rsidRPr="004773D2" w:rsidTr="009B2EF8">
        <w:trPr>
          <w:gridAfter w:val="1"/>
          <w:wAfter w:w="296" w:type="dxa"/>
          <w:trHeight w:val="620"/>
        </w:trPr>
        <w:tc>
          <w:tcPr>
            <w:tcW w:w="6379" w:type="dxa"/>
            <w:gridSpan w:val="2"/>
            <w:shd w:val="clear" w:color="auto" w:fill="auto"/>
          </w:tcPr>
          <w:p w:rsidR="00A32172" w:rsidRPr="004773D2" w:rsidRDefault="00A32172" w:rsidP="009B2EF8">
            <w:pPr>
              <w:spacing w:line="360" w:lineRule="auto"/>
              <w:jc w:val="both"/>
              <w:rPr>
                <w:rFonts w:ascii="Arial" w:hAnsi="Arial" w:cs="Arial"/>
                <w:sz w:val="24"/>
                <w:szCs w:val="24"/>
              </w:rPr>
            </w:pPr>
            <w:r w:rsidRPr="004773D2">
              <w:rPr>
                <w:rFonts w:ascii="Arial" w:hAnsi="Arial" w:cs="Arial"/>
                <w:b/>
                <w:bCs/>
                <w:sz w:val="24"/>
                <w:szCs w:val="24"/>
              </w:rPr>
              <w:t xml:space="preserve">XV. </w:t>
            </w:r>
            <w:r w:rsidRPr="004773D2">
              <w:rPr>
                <w:rFonts w:ascii="Arial" w:hAnsi="Arial" w:cs="Arial"/>
                <w:sz w:val="24"/>
                <w:szCs w:val="24"/>
              </w:rPr>
              <w:t xml:space="preserve">Por permiso para ruptura de pavimento y excavación para instalación de redes de infraestructura: </w:t>
            </w:r>
          </w:p>
        </w:tc>
        <w:tc>
          <w:tcPr>
            <w:tcW w:w="2017" w:type="dxa"/>
            <w:gridSpan w:val="2"/>
            <w:shd w:val="clear" w:color="auto" w:fill="auto"/>
            <w:vAlign w:val="bottom"/>
          </w:tcPr>
          <w:p w:rsidR="00A32172" w:rsidRPr="00A32172" w:rsidRDefault="00A32172" w:rsidP="00A32172">
            <w:pPr>
              <w:spacing w:line="360" w:lineRule="auto"/>
              <w:jc w:val="right"/>
              <w:rPr>
                <w:rFonts w:ascii="Arial" w:hAnsi="Arial" w:cs="Arial"/>
                <w:sz w:val="24"/>
                <w:szCs w:val="24"/>
              </w:rPr>
            </w:pPr>
          </w:p>
        </w:tc>
      </w:tr>
      <w:tr w:rsidR="00A32172" w:rsidRPr="004773D2" w:rsidTr="009B2EF8">
        <w:trPr>
          <w:gridAfter w:val="1"/>
          <w:wAfter w:w="296" w:type="dxa"/>
          <w:trHeight w:val="294"/>
        </w:trPr>
        <w:tc>
          <w:tcPr>
            <w:tcW w:w="6379" w:type="dxa"/>
            <w:gridSpan w:val="2"/>
            <w:shd w:val="clear" w:color="auto" w:fill="auto"/>
          </w:tcPr>
          <w:p w:rsidR="00A32172" w:rsidRPr="004773D2" w:rsidRDefault="00A32172" w:rsidP="00A32172">
            <w:pPr>
              <w:spacing w:line="360" w:lineRule="auto"/>
              <w:rPr>
                <w:rFonts w:ascii="Arial" w:hAnsi="Arial" w:cs="Arial"/>
                <w:b/>
                <w:bCs/>
                <w:sz w:val="24"/>
                <w:szCs w:val="24"/>
              </w:rPr>
            </w:pPr>
            <w:r w:rsidRPr="004773D2">
              <w:rPr>
                <w:rFonts w:ascii="Arial" w:hAnsi="Arial" w:cs="Arial"/>
                <w:b/>
                <w:bCs/>
                <w:sz w:val="24"/>
                <w:szCs w:val="24"/>
              </w:rPr>
              <w:t xml:space="preserve">a) </w:t>
            </w:r>
            <w:r w:rsidRPr="004773D2">
              <w:rPr>
                <w:rFonts w:ascii="Arial" w:hAnsi="Arial" w:cs="Arial"/>
                <w:bCs/>
                <w:sz w:val="24"/>
                <w:szCs w:val="24"/>
              </w:rPr>
              <w:t>En tierra, por metro cuadrado</w:t>
            </w:r>
          </w:p>
        </w:tc>
        <w:tc>
          <w:tcPr>
            <w:tcW w:w="2017" w:type="dxa"/>
            <w:gridSpan w:val="2"/>
            <w:shd w:val="clear" w:color="auto" w:fill="auto"/>
            <w:vAlign w:val="bottom"/>
          </w:tcPr>
          <w:p w:rsidR="00A32172" w:rsidRPr="00A32172" w:rsidRDefault="00A32172" w:rsidP="00A32172">
            <w:pPr>
              <w:spacing w:line="360" w:lineRule="auto"/>
              <w:jc w:val="right"/>
              <w:rPr>
                <w:rFonts w:ascii="Arial" w:hAnsi="Arial" w:cs="Arial"/>
                <w:sz w:val="24"/>
                <w:szCs w:val="24"/>
              </w:rPr>
            </w:pPr>
            <w:r w:rsidRPr="00A32172">
              <w:rPr>
                <w:rFonts w:ascii="Arial" w:hAnsi="Arial" w:cs="Arial"/>
                <w:sz w:val="24"/>
                <w:szCs w:val="24"/>
              </w:rPr>
              <w:t>$9.90</w:t>
            </w:r>
          </w:p>
        </w:tc>
      </w:tr>
      <w:tr w:rsidR="00A32172" w:rsidRPr="004773D2" w:rsidTr="009B2EF8">
        <w:trPr>
          <w:gridAfter w:val="1"/>
          <w:wAfter w:w="296" w:type="dxa"/>
          <w:trHeight w:val="388"/>
        </w:trPr>
        <w:tc>
          <w:tcPr>
            <w:tcW w:w="6379" w:type="dxa"/>
            <w:gridSpan w:val="2"/>
            <w:shd w:val="clear" w:color="auto" w:fill="auto"/>
          </w:tcPr>
          <w:p w:rsidR="00A32172" w:rsidRPr="004773D2" w:rsidRDefault="00A32172" w:rsidP="00A32172">
            <w:pPr>
              <w:spacing w:line="360" w:lineRule="auto"/>
              <w:rPr>
                <w:rFonts w:ascii="Arial" w:hAnsi="Arial" w:cs="Arial"/>
                <w:b/>
                <w:bCs/>
                <w:sz w:val="24"/>
                <w:szCs w:val="24"/>
              </w:rPr>
            </w:pPr>
            <w:r w:rsidRPr="004773D2">
              <w:rPr>
                <w:rFonts w:ascii="Arial" w:hAnsi="Arial" w:cs="Arial"/>
                <w:b/>
                <w:bCs/>
                <w:sz w:val="24"/>
                <w:szCs w:val="24"/>
              </w:rPr>
              <w:t xml:space="preserve">b) </w:t>
            </w:r>
            <w:r w:rsidRPr="004773D2">
              <w:rPr>
                <w:rFonts w:ascii="Arial" w:hAnsi="Arial" w:cs="Arial"/>
                <w:sz w:val="24"/>
                <w:szCs w:val="24"/>
              </w:rPr>
              <w:t>En concreto hidráulico y asfalto, por metro cuadrado</w:t>
            </w:r>
          </w:p>
        </w:tc>
        <w:tc>
          <w:tcPr>
            <w:tcW w:w="2017" w:type="dxa"/>
            <w:gridSpan w:val="2"/>
            <w:shd w:val="clear" w:color="auto" w:fill="auto"/>
            <w:vAlign w:val="bottom"/>
          </w:tcPr>
          <w:p w:rsidR="00A32172" w:rsidRPr="00A32172" w:rsidRDefault="00A32172" w:rsidP="00A32172">
            <w:pPr>
              <w:spacing w:line="360" w:lineRule="auto"/>
              <w:jc w:val="right"/>
              <w:rPr>
                <w:rFonts w:ascii="Arial" w:hAnsi="Arial" w:cs="Arial"/>
                <w:sz w:val="24"/>
                <w:szCs w:val="24"/>
              </w:rPr>
            </w:pPr>
            <w:r w:rsidRPr="00A32172">
              <w:rPr>
                <w:rFonts w:ascii="Arial" w:hAnsi="Arial" w:cs="Arial"/>
                <w:sz w:val="24"/>
                <w:szCs w:val="24"/>
              </w:rPr>
              <w:t>$14.73</w:t>
            </w:r>
          </w:p>
        </w:tc>
      </w:tr>
    </w:tbl>
    <w:p w:rsidR="003971E3" w:rsidRDefault="003971E3" w:rsidP="003971E3">
      <w:pPr>
        <w:spacing w:line="360" w:lineRule="auto"/>
        <w:ind w:right="-375" w:firstLine="708"/>
        <w:rPr>
          <w:rFonts w:ascii="Arial" w:hAnsi="Arial" w:cs="Arial"/>
          <w:bCs/>
          <w:sz w:val="24"/>
          <w:szCs w:val="24"/>
        </w:rPr>
      </w:pPr>
    </w:p>
    <w:p w:rsidR="009E5E4D" w:rsidRPr="004773D2" w:rsidRDefault="00B76AD6" w:rsidP="003971E3">
      <w:pPr>
        <w:spacing w:line="360" w:lineRule="auto"/>
        <w:ind w:right="-375" w:firstLine="708"/>
        <w:rPr>
          <w:rFonts w:ascii="Arial" w:hAnsi="Arial" w:cs="Arial"/>
          <w:bCs/>
          <w:sz w:val="24"/>
          <w:szCs w:val="24"/>
        </w:rPr>
      </w:pPr>
      <w:r w:rsidRPr="004773D2">
        <w:rPr>
          <w:rFonts w:ascii="Arial" w:hAnsi="Arial" w:cs="Arial"/>
          <w:bCs/>
          <w:sz w:val="24"/>
          <w:szCs w:val="24"/>
        </w:rPr>
        <w:t xml:space="preserve">El otorgamiento de los permisos anteriores, incluye la revisión del proyecto de construcción y </w:t>
      </w:r>
      <w:r w:rsidR="003971E3">
        <w:rPr>
          <w:rFonts w:ascii="Arial" w:hAnsi="Arial" w:cs="Arial"/>
          <w:bCs/>
          <w:sz w:val="24"/>
          <w:szCs w:val="24"/>
        </w:rPr>
        <w:t>l</w:t>
      </w:r>
      <w:r w:rsidRPr="004773D2">
        <w:rPr>
          <w:rFonts w:ascii="Arial" w:hAnsi="Arial" w:cs="Arial"/>
          <w:bCs/>
          <w:sz w:val="24"/>
          <w:szCs w:val="24"/>
        </w:rPr>
        <w:t>a supervisión de obra.</w:t>
      </w:r>
    </w:p>
    <w:p w:rsidR="009E5E4D" w:rsidRDefault="009E5E4D" w:rsidP="009E5E4D">
      <w:pPr>
        <w:spacing w:line="360" w:lineRule="auto"/>
        <w:ind w:right="-375"/>
        <w:rPr>
          <w:rFonts w:ascii="Arial" w:hAnsi="Arial" w:cs="Arial"/>
          <w:bCs/>
          <w:sz w:val="24"/>
          <w:szCs w:val="24"/>
        </w:rPr>
      </w:pPr>
    </w:p>
    <w:p w:rsidR="00ED5D17" w:rsidRPr="004773D2" w:rsidRDefault="00ED5D17" w:rsidP="009E5E4D">
      <w:pPr>
        <w:spacing w:line="360" w:lineRule="auto"/>
        <w:ind w:right="-375"/>
        <w:rPr>
          <w:rFonts w:ascii="Arial" w:hAnsi="Arial" w:cs="Arial"/>
          <w:bCs/>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DUODÉCIMA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DE PRÁCTICA Y AUTORIZACIÓN DE AVALÚOS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26</w:t>
      </w:r>
      <w:r w:rsidRPr="004773D2">
        <w:rPr>
          <w:rFonts w:ascii="Arial" w:hAnsi="Arial" w:cs="Arial"/>
          <w:sz w:val="24"/>
          <w:szCs w:val="24"/>
        </w:rPr>
        <w:t>. Los derechos por servicios de práctica y autorización de avalúos se causarán y liquidarán conforme a la siguiente:</w:t>
      </w:r>
    </w:p>
    <w:p w:rsidR="005C165E" w:rsidRPr="004773D2" w:rsidRDefault="005C165E" w:rsidP="009E5E4D">
      <w:pPr>
        <w:spacing w:after="0" w:line="360" w:lineRule="auto"/>
        <w:ind w:firstLine="708"/>
        <w:jc w:val="both"/>
        <w:rPr>
          <w:rFonts w:ascii="Arial" w:hAnsi="Arial" w:cs="Arial"/>
          <w:sz w:val="24"/>
          <w:szCs w:val="24"/>
        </w:rPr>
      </w:pPr>
    </w:p>
    <w:p w:rsidR="009E5E4D" w:rsidRPr="004773D2" w:rsidRDefault="009E5E4D" w:rsidP="009E5E4D">
      <w:pPr>
        <w:spacing w:after="0" w:line="240" w:lineRule="auto"/>
        <w:jc w:val="center"/>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T A R I F A</w:t>
      </w:r>
    </w:p>
    <w:p w:rsidR="009E5E4D" w:rsidRPr="004773D2" w:rsidRDefault="009E5E4D" w:rsidP="009E5E4D">
      <w:pPr>
        <w:spacing w:after="0" w:line="240" w:lineRule="auto"/>
        <w:jc w:val="center"/>
        <w:rPr>
          <w:rFonts w:ascii="Arial" w:hAnsi="Arial" w:cs="Arial"/>
          <w:b/>
          <w:sz w:val="24"/>
          <w:szCs w:val="24"/>
        </w:rPr>
      </w:pPr>
    </w:p>
    <w:tbl>
      <w:tblPr>
        <w:tblW w:w="7796" w:type="dxa"/>
        <w:tblInd w:w="392" w:type="dxa"/>
        <w:tblLayout w:type="fixed"/>
        <w:tblLook w:val="0000" w:firstRow="0" w:lastRow="0" w:firstColumn="0" w:lastColumn="0" w:noHBand="0" w:noVBand="0"/>
      </w:tblPr>
      <w:tblGrid>
        <w:gridCol w:w="5386"/>
        <w:gridCol w:w="2410"/>
      </w:tblGrid>
      <w:tr w:rsidR="009E5E4D" w:rsidRPr="004773D2" w:rsidTr="003971E3">
        <w:trPr>
          <w:trHeight w:val="320"/>
        </w:trPr>
        <w:tc>
          <w:tcPr>
            <w:tcW w:w="7796" w:type="dxa"/>
            <w:gridSpan w:val="2"/>
          </w:tcPr>
          <w:p w:rsidR="009E5E4D" w:rsidRPr="004773D2" w:rsidRDefault="009E5E4D" w:rsidP="009B2EF8">
            <w:pPr>
              <w:spacing w:line="360" w:lineRule="auto"/>
              <w:jc w:val="both"/>
              <w:rPr>
                <w:rFonts w:ascii="Arial" w:hAnsi="Arial" w:cs="Arial"/>
                <w:color w:val="000000"/>
              </w:rPr>
            </w:pPr>
            <w:r w:rsidRPr="004773D2">
              <w:rPr>
                <w:rFonts w:ascii="Arial" w:hAnsi="Arial" w:cs="Arial"/>
                <w:b/>
                <w:bCs/>
                <w:sz w:val="24"/>
                <w:szCs w:val="24"/>
              </w:rPr>
              <w:lastRenderedPageBreak/>
              <w:t xml:space="preserve">I. </w:t>
            </w:r>
            <w:r w:rsidRPr="004773D2">
              <w:rPr>
                <w:rFonts w:ascii="Arial" w:hAnsi="Arial" w:cs="Arial"/>
                <w:sz w:val="24"/>
                <w:szCs w:val="24"/>
              </w:rPr>
              <w:t xml:space="preserve">Por avalúos de inmuebles urbanos y suburbanos, se cobrará una cuota fija de </w:t>
            </w:r>
            <w:r w:rsidR="00CD2769" w:rsidRPr="00CD2769">
              <w:rPr>
                <w:rFonts w:ascii="Arial" w:hAnsi="Arial" w:cs="Arial"/>
                <w:color w:val="000000"/>
              </w:rPr>
              <w:t>$88.15</w:t>
            </w:r>
            <w:r w:rsidR="00CD2769">
              <w:rPr>
                <w:rFonts w:ascii="Arial" w:hAnsi="Arial" w:cs="Arial"/>
                <w:color w:val="000000"/>
              </w:rPr>
              <w:t xml:space="preserve"> </w:t>
            </w:r>
            <w:r w:rsidRPr="004773D2">
              <w:rPr>
                <w:rFonts w:ascii="Arial" w:hAnsi="Arial" w:cs="Arial"/>
                <w:sz w:val="24"/>
                <w:szCs w:val="24"/>
              </w:rPr>
              <w:t>más 0.6 al millar sobre el valor que arroje el peritaje</w:t>
            </w:r>
            <w:r w:rsidR="003971E3">
              <w:rPr>
                <w:rFonts w:ascii="Arial" w:hAnsi="Arial" w:cs="Arial"/>
                <w:sz w:val="24"/>
                <w:szCs w:val="24"/>
              </w:rPr>
              <w:t>.</w:t>
            </w:r>
            <w:r w:rsidRPr="004773D2">
              <w:rPr>
                <w:rFonts w:ascii="Arial" w:hAnsi="Arial" w:cs="Arial"/>
                <w:sz w:val="24"/>
                <w:szCs w:val="24"/>
              </w:rPr>
              <w:t xml:space="preserve"> </w:t>
            </w:r>
          </w:p>
        </w:tc>
      </w:tr>
      <w:tr w:rsidR="009E5E4D" w:rsidRPr="004773D2" w:rsidTr="003971E3">
        <w:trPr>
          <w:trHeight w:val="320"/>
        </w:trPr>
        <w:tc>
          <w:tcPr>
            <w:tcW w:w="7796" w:type="dxa"/>
            <w:gridSpan w:val="2"/>
          </w:tcPr>
          <w:p w:rsidR="009E5E4D" w:rsidRPr="004773D2" w:rsidRDefault="009E5E4D" w:rsidP="0095788E">
            <w:pPr>
              <w:spacing w:line="360" w:lineRule="auto"/>
              <w:rPr>
                <w:rFonts w:ascii="Arial" w:hAnsi="Arial" w:cs="Arial"/>
                <w:sz w:val="24"/>
                <w:szCs w:val="24"/>
              </w:rPr>
            </w:pPr>
            <w:r w:rsidRPr="004773D2">
              <w:rPr>
                <w:rFonts w:ascii="Arial" w:hAnsi="Arial" w:cs="Arial"/>
                <w:b/>
                <w:bCs/>
                <w:sz w:val="24"/>
                <w:szCs w:val="24"/>
              </w:rPr>
              <w:t xml:space="preserve">II. </w:t>
            </w:r>
            <w:r w:rsidRPr="004773D2">
              <w:rPr>
                <w:rFonts w:ascii="Arial" w:hAnsi="Arial" w:cs="Arial"/>
                <w:sz w:val="24"/>
                <w:szCs w:val="24"/>
              </w:rPr>
              <w:t xml:space="preserve">Por el avalúo de inmuebles rústicos que no requieran levantamiento topográfico del terreno: </w:t>
            </w:r>
          </w:p>
        </w:tc>
      </w:tr>
      <w:tr w:rsidR="00CD2769" w:rsidRPr="004773D2" w:rsidTr="003971E3">
        <w:trPr>
          <w:trHeight w:val="676"/>
        </w:trPr>
        <w:tc>
          <w:tcPr>
            <w:tcW w:w="5386" w:type="dxa"/>
          </w:tcPr>
          <w:p w:rsidR="00CD2769" w:rsidRPr="004773D2" w:rsidRDefault="00CD2769" w:rsidP="00CD2769">
            <w:pPr>
              <w:spacing w:line="360" w:lineRule="auto"/>
              <w:rPr>
                <w:rFonts w:ascii="Arial" w:hAnsi="Arial" w:cs="Arial"/>
                <w:sz w:val="24"/>
                <w:szCs w:val="24"/>
              </w:rPr>
            </w:pPr>
            <w:r w:rsidRPr="004773D2">
              <w:rPr>
                <w:rFonts w:ascii="Arial" w:hAnsi="Arial" w:cs="Arial"/>
                <w:b/>
                <w:bCs/>
                <w:sz w:val="24"/>
                <w:szCs w:val="24"/>
              </w:rPr>
              <w:t xml:space="preserve">a) </w:t>
            </w:r>
            <w:r w:rsidRPr="004773D2">
              <w:rPr>
                <w:rFonts w:ascii="Arial" w:hAnsi="Arial" w:cs="Arial"/>
                <w:sz w:val="24"/>
                <w:szCs w:val="24"/>
              </w:rPr>
              <w:t xml:space="preserve">Hasta una hectárea </w:t>
            </w:r>
          </w:p>
        </w:tc>
        <w:tc>
          <w:tcPr>
            <w:tcW w:w="2410" w:type="dxa"/>
          </w:tcPr>
          <w:p w:rsidR="00CD2769" w:rsidRPr="00CD2769" w:rsidRDefault="00CD2769" w:rsidP="00CD2769">
            <w:pPr>
              <w:spacing w:line="360" w:lineRule="auto"/>
              <w:jc w:val="right"/>
              <w:rPr>
                <w:rFonts w:ascii="Arial" w:hAnsi="Arial" w:cs="Arial"/>
                <w:sz w:val="24"/>
                <w:szCs w:val="24"/>
              </w:rPr>
            </w:pPr>
            <w:r w:rsidRPr="00CD2769">
              <w:rPr>
                <w:rFonts w:ascii="Arial" w:hAnsi="Arial" w:cs="Arial"/>
                <w:sz w:val="24"/>
                <w:szCs w:val="24"/>
              </w:rPr>
              <w:t>$265.62</w:t>
            </w:r>
          </w:p>
        </w:tc>
      </w:tr>
      <w:tr w:rsidR="00CD2769" w:rsidRPr="004773D2" w:rsidTr="003971E3">
        <w:trPr>
          <w:trHeight w:val="112"/>
        </w:trPr>
        <w:tc>
          <w:tcPr>
            <w:tcW w:w="5386" w:type="dxa"/>
          </w:tcPr>
          <w:p w:rsidR="00CD2769" w:rsidRPr="004773D2" w:rsidRDefault="00CD2769" w:rsidP="00CD2769">
            <w:pPr>
              <w:spacing w:line="360" w:lineRule="auto"/>
              <w:rPr>
                <w:rFonts w:ascii="Arial" w:hAnsi="Arial" w:cs="Arial"/>
                <w:sz w:val="24"/>
                <w:szCs w:val="24"/>
              </w:rPr>
            </w:pPr>
            <w:r w:rsidRPr="004773D2">
              <w:rPr>
                <w:rFonts w:ascii="Arial" w:hAnsi="Arial" w:cs="Arial"/>
                <w:b/>
                <w:bCs/>
                <w:sz w:val="24"/>
                <w:szCs w:val="24"/>
              </w:rPr>
              <w:t xml:space="preserve">b) </w:t>
            </w:r>
            <w:r w:rsidRPr="004773D2">
              <w:rPr>
                <w:rFonts w:ascii="Arial" w:hAnsi="Arial" w:cs="Arial"/>
                <w:sz w:val="24"/>
                <w:szCs w:val="24"/>
              </w:rPr>
              <w:t xml:space="preserve">Por cada una de las hectáreas excedentes </w:t>
            </w:r>
          </w:p>
        </w:tc>
        <w:tc>
          <w:tcPr>
            <w:tcW w:w="2410" w:type="dxa"/>
          </w:tcPr>
          <w:p w:rsidR="00CD2769" w:rsidRPr="00CD2769" w:rsidRDefault="00CD2769" w:rsidP="00CD2769">
            <w:pPr>
              <w:spacing w:line="360" w:lineRule="auto"/>
              <w:jc w:val="right"/>
              <w:rPr>
                <w:rFonts w:ascii="Arial" w:hAnsi="Arial" w:cs="Arial"/>
                <w:sz w:val="24"/>
                <w:szCs w:val="24"/>
              </w:rPr>
            </w:pPr>
            <w:r w:rsidRPr="00CD2769">
              <w:rPr>
                <w:rFonts w:ascii="Arial" w:hAnsi="Arial" w:cs="Arial"/>
                <w:sz w:val="24"/>
                <w:szCs w:val="24"/>
              </w:rPr>
              <w:t>$15.95</w:t>
            </w:r>
          </w:p>
        </w:tc>
      </w:tr>
      <w:tr w:rsidR="009E5E4D" w:rsidRPr="004773D2" w:rsidTr="003971E3">
        <w:trPr>
          <w:trHeight w:val="526"/>
        </w:trPr>
        <w:tc>
          <w:tcPr>
            <w:tcW w:w="7796" w:type="dxa"/>
            <w:gridSpan w:val="2"/>
          </w:tcPr>
          <w:p w:rsidR="009E5E4D" w:rsidRPr="004773D2" w:rsidRDefault="009E5E4D" w:rsidP="009B2EF8">
            <w:pPr>
              <w:spacing w:line="360" w:lineRule="auto"/>
              <w:jc w:val="both"/>
              <w:rPr>
                <w:rFonts w:ascii="Arial" w:hAnsi="Arial" w:cs="Arial"/>
                <w:sz w:val="24"/>
                <w:szCs w:val="24"/>
              </w:rPr>
            </w:pPr>
            <w:r w:rsidRPr="004773D2">
              <w:rPr>
                <w:rFonts w:ascii="Arial" w:hAnsi="Arial" w:cs="Arial"/>
                <w:b/>
                <w:bCs/>
                <w:sz w:val="24"/>
                <w:szCs w:val="24"/>
              </w:rPr>
              <w:t xml:space="preserve">c) </w:t>
            </w:r>
            <w:r w:rsidRPr="004773D2">
              <w:rPr>
                <w:rFonts w:ascii="Arial" w:hAnsi="Arial" w:cs="Arial"/>
                <w:sz w:val="24"/>
                <w:szCs w:val="24"/>
              </w:rPr>
              <w:t xml:space="preserve">Cuando un predio rústico contenga construcciones, además de la cuota anterior, se aplicará lo que dispone la fracción I de este artículo sobre el valor de la construcción sin la cuota fija. </w:t>
            </w:r>
          </w:p>
        </w:tc>
      </w:tr>
      <w:tr w:rsidR="009E5E4D" w:rsidRPr="004773D2" w:rsidTr="003971E3">
        <w:trPr>
          <w:trHeight w:val="318"/>
        </w:trPr>
        <w:tc>
          <w:tcPr>
            <w:tcW w:w="7796" w:type="dxa"/>
            <w:gridSpan w:val="2"/>
          </w:tcPr>
          <w:p w:rsidR="009E5E4D" w:rsidRPr="004773D2" w:rsidRDefault="009E5E4D" w:rsidP="009B2EF8">
            <w:pPr>
              <w:spacing w:line="360" w:lineRule="auto"/>
              <w:jc w:val="both"/>
              <w:rPr>
                <w:rFonts w:ascii="Arial" w:hAnsi="Arial" w:cs="Arial"/>
                <w:sz w:val="24"/>
                <w:szCs w:val="24"/>
              </w:rPr>
            </w:pPr>
            <w:r w:rsidRPr="004773D2">
              <w:rPr>
                <w:rFonts w:ascii="Arial" w:hAnsi="Arial" w:cs="Arial"/>
                <w:b/>
                <w:bCs/>
                <w:sz w:val="24"/>
                <w:szCs w:val="24"/>
              </w:rPr>
              <w:t xml:space="preserve">III. </w:t>
            </w:r>
            <w:r w:rsidRPr="004773D2">
              <w:rPr>
                <w:rFonts w:ascii="Arial" w:hAnsi="Arial" w:cs="Arial"/>
                <w:sz w:val="24"/>
                <w:szCs w:val="24"/>
              </w:rPr>
              <w:t xml:space="preserve">Por el avalúo de inmuebles rústicos que requieran el levantamiento del plano del terreno: </w:t>
            </w:r>
          </w:p>
        </w:tc>
      </w:tr>
      <w:tr w:rsidR="00CD2769" w:rsidRPr="004773D2" w:rsidTr="003971E3">
        <w:trPr>
          <w:trHeight w:val="112"/>
        </w:trPr>
        <w:tc>
          <w:tcPr>
            <w:tcW w:w="5386" w:type="dxa"/>
          </w:tcPr>
          <w:p w:rsidR="00CD2769" w:rsidRPr="004773D2" w:rsidRDefault="00CD2769" w:rsidP="00CD2769">
            <w:pPr>
              <w:spacing w:line="360" w:lineRule="auto"/>
              <w:rPr>
                <w:rFonts w:ascii="Arial" w:hAnsi="Arial" w:cs="Arial"/>
                <w:sz w:val="24"/>
                <w:szCs w:val="24"/>
              </w:rPr>
            </w:pPr>
            <w:r w:rsidRPr="004773D2">
              <w:rPr>
                <w:rFonts w:ascii="Arial" w:hAnsi="Arial" w:cs="Arial"/>
                <w:b/>
                <w:bCs/>
                <w:sz w:val="24"/>
                <w:szCs w:val="24"/>
              </w:rPr>
              <w:t xml:space="preserve">a) </w:t>
            </w:r>
            <w:r w:rsidRPr="004773D2">
              <w:rPr>
                <w:rFonts w:ascii="Arial" w:hAnsi="Arial" w:cs="Arial"/>
                <w:sz w:val="24"/>
                <w:szCs w:val="24"/>
              </w:rPr>
              <w:t xml:space="preserve">Hasta una hectárea </w:t>
            </w:r>
          </w:p>
        </w:tc>
        <w:tc>
          <w:tcPr>
            <w:tcW w:w="2410" w:type="dxa"/>
          </w:tcPr>
          <w:p w:rsidR="00CD2769" w:rsidRPr="00CD2769" w:rsidRDefault="00CD2769" w:rsidP="00CD2769">
            <w:pPr>
              <w:jc w:val="right"/>
              <w:rPr>
                <w:rFonts w:ascii="Arial" w:hAnsi="Arial" w:cs="Arial"/>
                <w:sz w:val="24"/>
                <w:szCs w:val="24"/>
              </w:rPr>
            </w:pPr>
            <w:r w:rsidRPr="00CD2769">
              <w:rPr>
                <w:rFonts w:ascii="Arial" w:hAnsi="Arial" w:cs="Arial"/>
                <w:sz w:val="24"/>
                <w:szCs w:val="24"/>
              </w:rPr>
              <w:t>$2,046.15</w:t>
            </w:r>
          </w:p>
        </w:tc>
      </w:tr>
      <w:tr w:rsidR="00CD2769" w:rsidRPr="004773D2" w:rsidTr="003971E3">
        <w:trPr>
          <w:trHeight w:val="319"/>
        </w:trPr>
        <w:tc>
          <w:tcPr>
            <w:tcW w:w="5386" w:type="dxa"/>
          </w:tcPr>
          <w:p w:rsidR="00CD2769" w:rsidRPr="004773D2" w:rsidRDefault="00CD2769" w:rsidP="00CD2769">
            <w:pPr>
              <w:spacing w:line="360" w:lineRule="auto"/>
              <w:rPr>
                <w:rFonts w:ascii="Arial" w:hAnsi="Arial" w:cs="Arial"/>
                <w:sz w:val="24"/>
                <w:szCs w:val="24"/>
              </w:rPr>
            </w:pPr>
            <w:r w:rsidRPr="004773D2">
              <w:rPr>
                <w:rFonts w:ascii="Arial" w:hAnsi="Arial" w:cs="Arial"/>
                <w:b/>
                <w:bCs/>
                <w:sz w:val="24"/>
                <w:szCs w:val="24"/>
              </w:rPr>
              <w:t xml:space="preserve">b) </w:t>
            </w:r>
            <w:r w:rsidRPr="004773D2">
              <w:rPr>
                <w:rFonts w:ascii="Arial" w:hAnsi="Arial" w:cs="Arial"/>
                <w:sz w:val="24"/>
                <w:szCs w:val="24"/>
              </w:rPr>
              <w:t xml:space="preserve">Por cada una de las hectáreas excedentes hasta 20 hectáreas </w:t>
            </w:r>
          </w:p>
        </w:tc>
        <w:tc>
          <w:tcPr>
            <w:tcW w:w="2410" w:type="dxa"/>
          </w:tcPr>
          <w:p w:rsidR="00CD2769" w:rsidRPr="00CD2769" w:rsidRDefault="00CD2769" w:rsidP="00CD2769">
            <w:pPr>
              <w:jc w:val="right"/>
              <w:rPr>
                <w:rFonts w:ascii="Arial" w:hAnsi="Arial" w:cs="Arial"/>
                <w:sz w:val="24"/>
                <w:szCs w:val="24"/>
              </w:rPr>
            </w:pPr>
            <w:r w:rsidRPr="00CD2769">
              <w:rPr>
                <w:rFonts w:ascii="Arial" w:hAnsi="Arial" w:cs="Arial"/>
                <w:sz w:val="24"/>
                <w:szCs w:val="24"/>
              </w:rPr>
              <w:t>$265.62</w:t>
            </w:r>
          </w:p>
        </w:tc>
      </w:tr>
      <w:tr w:rsidR="00CD2769" w:rsidRPr="004773D2" w:rsidTr="003971E3">
        <w:trPr>
          <w:trHeight w:val="112"/>
        </w:trPr>
        <w:tc>
          <w:tcPr>
            <w:tcW w:w="5386" w:type="dxa"/>
          </w:tcPr>
          <w:p w:rsidR="00CD2769" w:rsidRPr="004773D2" w:rsidRDefault="00CD2769" w:rsidP="00CD2769">
            <w:pPr>
              <w:spacing w:line="360" w:lineRule="auto"/>
              <w:rPr>
                <w:rFonts w:ascii="Arial" w:hAnsi="Arial" w:cs="Arial"/>
                <w:sz w:val="24"/>
                <w:szCs w:val="24"/>
              </w:rPr>
            </w:pPr>
            <w:r w:rsidRPr="004773D2">
              <w:rPr>
                <w:rFonts w:ascii="Arial" w:hAnsi="Arial" w:cs="Arial"/>
                <w:b/>
                <w:bCs/>
                <w:sz w:val="24"/>
                <w:szCs w:val="24"/>
              </w:rPr>
              <w:t xml:space="preserve">c) </w:t>
            </w:r>
            <w:r w:rsidRPr="004773D2">
              <w:rPr>
                <w:rFonts w:ascii="Arial" w:hAnsi="Arial" w:cs="Arial"/>
                <w:bCs/>
                <w:sz w:val="24"/>
                <w:szCs w:val="24"/>
              </w:rPr>
              <w:t xml:space="preserve">Por cada una de las hectáreas que excedan de 20 hectáreas </w:t>
            </w:r>
          </w:p>
        </w:tc>
        <w:tc>
          <w:tcPr>
            <w:tcW w:w="2410" w:type="dxa"/>
          </w:tcPr>
          <w:p w:rsidR="00CD2769" w:rsidRPr="00CD2769" w:rsidRDefault="00CD2769" w:rsidP="00CD2769">
            <w:pPr>
              <w:jc w:val="right"/>
              <w:rPr>
                <w:rFonts w:ascii="Arial" w:hAnsi="Arial" w:cs="Arial"/>
                <w:sz w:val="24"/>
                <w:szCs w:val="24"/>
              </w:rPr>
            </w:pPr>
            <w:r w:rsidRPr="00CD2769">
              <w:rPr>
                <w:rFonts w:ascii="Arial" w:hAnsi="Arial" w:cs="Arial"/>
                <w:sz w:val="24"/>
                <w:szCs w:val="24"/>
              </w:rPr>
              <w:t>$215.97</w:t>
            </w:r>
          </w:p>
        </w:tc>
      </w:tr>
    </w:tbl>
    <w:p w:rsidR="009E5E4D" w:rsidRPr="004773D2" w:rsidRDefault="009E5E4D" w:rsidP="009E5E4D">
      <w:pPr>
        <w:spacing w:line="360" w:lineRule="auto"/>
        <w:rPr>
          <w:rFonts w:ascii="Arial" w:hAnsi="Arial" w:cs="Arial"/>
          <w:sz w:val="24"/>
          <w:szCs w:val="24"/>
        </w:rPr>
      </w:pPr>
    </w:p>
    <w:p w:rsidR="009E5E4D" w:rsidRPr="004773D2" w:rsidRDefault="009E5E4D" w:rsidP="009E5E4D">
      <w:pPr>
        <w:spacing w:line="360" w:lineRule="auto"/>
        <w:jc w:val="both"/>
        <w:rPr>
          <w:rFonts w:ascii="Arial" w:hAnsi="Arial" w:cs="Arial"/>
          <w:sz w:val="24"/>
          <w:szCs w:val="24"/>
        </w:rPr>
      </w:pPr>
      <w:r w:rsidRPr="004773D2">
        <w:rPr>
          <w:rFonts w:ascii="Arial" w:hAnsi="Arial" w:cs="Arial"/>
          <w:sz w:val="24"/>
          <w:szCs w:val="24"/>
        </w:rPr>
        <w:tab/>
        <w:t>Los avalúos que practique la Tesorería Municipal sólo se cobrarán cuando se hagan a petición del contribuyente o parte interesada o sean motivados por el incumplimiento del contribuyente a las obligaciones previstas por el artículo 166 de la Ley de Hacienda para los Municipios del Estado de Guanaju</w:t>
      </w:r>
      <w:r w:rsidR="0044653A">
        <w:rPr>
          <w:rFonts w:ascii="Arial" w:hAnsi="Arial" w:cs="Arial"/>
          <w:sz w:val="24"/>
          <w:szCs w:val="24"/>
        </w:rPr>
        <w:t>ato.</w:t>
      </w:r>
    </w:p>
    <w:tbl>
      <w:tblPr>
        <w:tblW w:w="9214" w:type="dxa"/>
        <w:tblInd w:w="108" w:type="dxa"/>
        <w:tblLayout w:type="fixed"/>
        <w:tblLook w:val="0000" w:firstRow="0" w:lastRow="0" w:firstColumn="0" w:lastColumn="0" w:noHBand="0" w:noVBand="0"/>
      </w:tblPr>
      <w:tblGrid>
        <w:gridCol w:w="6804"/>
        <w:gridCol w:w="2410"/>
      </w:tblGrid>
      <w:tr w:rsidR="009E5E4D" w:rsidRPr="004773D2" w:rsidTr="0066772E">
        <w:trPr>
          <w:trHeight w:val="318"/>
        </w:trPr>
        <w:tc>
          <w:tcPr>
            <w:tcW w:w="9214" w:type="dxa"/>
            <w:gridSpan w:val="2"/>
          </w:tcPr>
          <w:p w:rsidR="009E5E4D" w:rsidRPr="004773D2" w:rsidRDefault="009E5E4D" w:rsidP="0095788E">
            <w:pPr>
              <w:spacing w:line="360" w:lineRule="auto"/>
              <w:ind w:left="-108" w:firstLine="709"/>
              <w:jc w:val="both"/>
              <w:rPr>
                <w:rFonts w:ascii="Arial" w:hAnsi="Arial" w:cs="Arial"/>
                <w:sz w:val="24"/>
                <w:szCs w:val="24"/>
              </w:rPr>
            </w:pPr>
            <w:r w:rsidRPr="004773D2">
              <w:rPr>
                <w:rFonts w:ascii="Arial" w:hAnsi="Arial" w:cs="Arial"/>
                <w:sz w:val="24"/>
                <w:szCs w:val="24"/>
              </w:rPr>
              <w:lastRenderedPageBreak/>
              <w:t xml:space="preserve">Los derechos que se enteren en la Tesorería Municipal por los peritos fiscales, por concepto de presentación de avalúos, serán a razón del 30% del resultado de aplicar las fracciones anteriores. </w:t>
            </w:r>
          </w:p>
        </w:tc>
      </w:tr>
      <w:tr w:rsidR="009E5E4D" w:rsidRPr="004773D2" w:rsidTr="0066772E">
        <w:trPr>
          <w:trHeight w:val="318"/>
        </w:trPr>
        <w:tc>
          <w:tcPr>
            <w:tcW w:w="6804" w:type="dxa"/>
          </w:tcPr>
          <w:p w:rsidR="009E5E4D" w:rsidRPr="004773D2" w:rsidRDefault="009E5E4D" w:rsidP="0095788E">
            <w:pPr>
              <w:spacing w:line="360" w:lineRule="auto"/>
              <w:jc w:val="both"/>
              <w:rPr>
                <w:rFonts w:ascii="Arial" w:hAnsi="Arial" w:cs="Arial"/>
                <w:sz w:val="24"/>
                <w:szCs w:val="24"/>
              </w:rPr>
            </w:pPr>
            <w:r w:rsidRPr="004773D2">
              <w:rPr>
                <w:rFonts w:ascii="Arial" w:hAnsi="Arial" w:cs="Arial"/>
                <w:b/>
                <w:bCs/>
                <w:sz w:val="24"/>
                <w:szCs w:val="24"/>
              </w:rPr>
              <w:t xml:space="preserve">IV. </w:t>
            </w:r>
            <w:r w:rsidRPr="004773D2">
              <w:rPr>
                <w:rFonts w:ascii="Arial" w:hAnsi="Arial" w:cs="Arial"/>
                <w:sz w:val="24"/>
                <w:szCs w:val="24"/>
              </w:rPr>
              <w:t>Por expedición de copias heliográficas de los planos del Municipio</w:t>
            </w:r>
          </w:p>
        </w:tc>
        <w:tc>
          <w:tcPr>
            <w:tcW w:w="2410" w:type="dxa"/>
          </w:tcPr>
          <w:p w:rsidR="00827034" w:rsidRDefault="00827034" w:rsidP="00CD2769">
            <w:pPr>
              <w:jc w:val="right"/>
              <w:rPr>
                <w:rFonts w:ascii="Arial" w:hAnsi="Arial" w:cs="Arial"/>
                <w:color w:val="000000"/>
                <w:sz w:val="24"/>
                <w:szCs w:val="24"/>
              </w:rPr>
            </w:pPr>
          </w:p>
          <w:p w:rsidR="009E5E4D" w:rsidRPr="00CD2769" w:rsidRDefault="00CD2769" w:rsidP="00CD2769">
            <w:pPr>
              <w:jc w:val="right"/>
              <w:rPr>
                <w:rFonts w:ascii="Arial" w:hAnsi="Arial" w:cs="Arial"/>
                <w:color w:val="000000"/>
                <w:sz w:val="24"/>
                <w:szCs w:val="24"/>
              </w:rPr>
            </w:pPr>
            <w:r w:rsidRPr="00CD2769">
              <w:rPr>
                <w:rFonts w:ascii="Arial" w:hAnsi="Arial" w:cs="Arial"/>
                <w:color w:val="000000"/>
                <w:sz w:val="24"/>
                <w:szCs w:val="24"/>
              </w:rPr>
              <w:t>$37.83</w:t>
            </w:r>
          </w:p>
        </w:tc>
      </w:tr>
    </w:tbl>
    <w:p w:rsidR="00ED5D17" w:rsidRDefault="00ED5D17" w:rsidP="009E5E4D">
      <w:pPr>
        <w:spacing w:after="0" w:line="360" w:lineRule="auto"/>
        <w:jc w:val="center"/>
        <w:rPr>
          <w:rFonts w:ascii="Arial" w:hAnsi="Arial" w:cs="Arial"/>
          <w:b/>
          <w:sz w:val="24"/>
          <w:szCs w:val="24"/>
        </w:rPr>
      </w:pPr>
    </w:p>
    <w:p w:rsidR="00ED5D17" w:rsidRDefault="00ED5D17" w:rsidP="009E5E4D">
      <w:pPr>
        <w:spacing w:after="0" w:line="360" w:lineRule="auto"/>
        <w:jc w:val="center"/>
        <w:rPr>
          <w:rFonts w:ascii="Arial" w:hAnsi="Arial" w:cs="Arial"/>
          <w:b/>
          <w:sz w:val="24"/>
          <w:szCs w:val="24"/>
        </w:rPr>
      </w:pPr>
    </w:p>
    <w:p w:rsidR="009E5E4D" w:rsidRPr="004773D2" w:rsidRDefault="003971E3" w:rsidP="009E5E4D">
      <w:pPr>
        <w:spacing w:after="0" w:line="360" w:lineRule="auto"/>
        <w:jc w:val="center"/>
        <w:rPr>
          <w:rFonts w:ascii="Arial" w:hAnsi="Arial" w:cs="Arial"/>
          <w:b/>
          <w:sz w:val="24"/>
          <w:szCs w:val="24"/>
        </w:rPr>
      </w:pPr>
      <w:r>
        <w:rPr>
          <w:rFonts w:ascii="Arial" w:hAnsi="Arial" w:cs="Arial"/>
          <w:b/>
          <w:sz w:val="24"/>
          <w:szCs w:val="24"/>
        </w:rPr>
        <w:t>SECCIÓN DÉCIMO</w:t>
      </w:r>
      <w:r w:rsidR="009E5E4D" w:rsidRPr="004773D2">
        <w:rPr>
          <w:rFonts w:ascii="Arial" w:hAnsi="Arial" w:cs="Arial"/>
          <w:b/>
          <w:sz w:val="24"/>
          <w:szCs w:val="24"/>
        </w:rPr>
        <w:t xml:space="preserve"> TERCERA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EN MATERIA DE FRACCIONAMIENTOS</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Y DESARROLLOS EN CONDOMINIO</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eastAsia="Times New Roman" w:hAnsi="Arial" w:cs="Arial"/>
          <w:sz w:val="24"/>
          <w:szCs w:val="24"/>
          <w:lang w:eastAsia="es-ES"/>
        </w:rPr>
      </w:pPr>
      <w:r w:rsidRPr="004773D2">
        <w:rPr>
          <w:rFonts w:ascii="Arial" w:eastAsia="Times New Roman" w:hAnsi="Arial" w:cs="Arial"/>
          <w:b/>
          <w:sz w:val="24"/>
          <w:szCs w:val="24"/>
          <w:lang w:eastAsia="es-ES"/>
        </w:rPr>
        <w:t>Artículo 27.</w:t>
      </w:r>
      <w:r w:rsidRPr="004773D2">
        <w:rPr>
          <w:rFonts w:ascii="Arial" w:eastAsia="Times New Roman" w:hAnsi="Arial" w:cs="Arial"/>
          <w:sz w:val="24"/>
          <w:szCs w:val="24"/>
          <w:lang w:eastAsia="es-ES"/>
        </w:rPr>
        <w:t xml:space="preserve"> Los derechos por servicios municipales en materia de fraccionamientos y desarrollos en condominio se causarán y liquidarán en atención a la siguiente:</w:t>
      </w:r>
    </w:p>
    <w:p w:rsidR="009E5E4D" w:rsidRPr="004773D2" w:rsidRDefault="009E5E4D" w:rsidP="009E5E4D">
      <w:pPr>
        <w:keepNext/>
        <w:keepLines/>
        <w:spacing w:before="200" w:after="0" w:line="360" w:lineRule="auto"/>
        <w:ind w:left="288"/>
        <w:jc w:val="center"/>
        <w:outlineLvl w:val="2"/>
        <w:rPr>
          <w:rFonts w:ascii="Arial" w:eastAsia="Times New Roman" w:hAnsi="Arial" w:cs="Arial"/>
          <w:b/>
          <w:bCs/>
          <w:sz w:val="24"/>
          <w:szCs w:val="24"/>
          <w:lang w:eastAsia="es-ES"/>
        </w:rPr>
      </w:pPr>
      <w:r w:rsidRPr="004773D2">
        <w:rPr>
          <w:rFonts w:ascii="Arial" w:eastAsia="Times New Roman" w:hAnsi="Arial" w:cs="Arial"/>
          <w:b/>
          <w:bCs/>
          <w:sz w:val="24"/>
          <w:szCs w:val="24"/>
          <w:lang w:eastAsia="es-ES"/>
        </w:rPr>
        <w:t>T A R I F A</w:t>
      </w:r>
    </w:p>
    <w:p w:rsidR="009E5E4D" w:rsidRPr="004773D2" w:rsidRDefault="009E5E4D" w:rsidP="009E5E4D">
      <w:pPr>
        <w:spacing w:after="0" w:line="360" w:lineRule="auto"/>
        <w:rPr>
          <w:rFonts w:ascii="Arial" w:eastAsia="Times New Roman" w:hAnsi="Arial" w:cs="Arial"/>
          <w:sz w:val="24"/>
          <w:szCs w:val="24"/>
          <w:highlight w:val="lightGray"/>
          <w:lang w:eastAsia="es-ES"/>
        </w:rPr>
      </w:pPr>
    </w:p>
    <w:tbl>
      <w:tblPr>
        <w:tblW w:w="9322" w:type="dxa"/>
        <w:jc w:val="center"/>
        <w:tblLook w:val="01E0" w:firstRow="1" w:lastRow="1" w:firstColumn="1" w:lastColumn="1" w:noHBand="0" w:noVBand="0"/>
      </w:tblPr>
      <w:tblGrid>
        <w:gridCol w:w="8040"/>
        <w:gridCol w:w="1282"/>
      </w:tblGrid>
      <w:tr w:rsidR="00527E97" w:rsidRPr="004773D2" w:rsidTr="00ED5D17">
        <w:trPr>
          <w:jc w:val="center"/>
        </w:trPr>
        <w:tc>
          <w:tcPr>
            <w:tcW w:w="8040" w:type="dxa"/>
          </w:tcPr>
          <w:p w:rsidR="00527E97" w:rsidRPr="004773D2" w:rsidRDefault="00527E97" w:rsidP="0044653A">
            <w:pPr>
              <w:pStyle w:val="Prrafodelista"/>
              <w:numPr>
                <w:ilvl w:val="0"/>
                <w:numId w:val="10"/>
              </w:numPr>
              <w:spacing w:after="0" w:line="360" w:lineRule="auto"/>
              <w:jc w:val="both"/>
              <w:rPr>
                <w:rFonts w:ascii="Arial" w:eastAsia="MS Mincho" w:hAnsi="Arial" w:cs="Arial"/>
                <w:sz w:val="24"/>
                <w:szCs w:val="24"/>
              </w:rPr>
            </w:pPr>
            <w:r w:rsidRPr="004773D2">
              <w:rPr>
                <w:rFonts w:ascii="Arial" w:eastAsia="MS Mincho" w:hAnsi="Arial" w:cs="Arial"/>
                <w:sz w:val="24"/>
                <w:szCs w:val="24"/>
              </w:rPr>
              <w:t>Por la expedición de constancias de compatibilidad urbanística</w:t>
            </w:r>
          </w:p>
        </w:tc>
        <w:tc>
          <w:tcPr>
            <w:tcW w:w="1282" w:type="dxa"/>
            <w:vAlign w:val="bottom"/>
          </w:tcPr>
          <w:p w:rsidR="00527E97" w:rsidRPr="00527E97" w:rsidRDefault="00527E97" w:rsidP="00527E97">
            <w:pPr>
              <w:jc w:val="right"/>
              <w:rPr>
                <w:rFonts w:ascii="Arial" w:hAnsi="Arial" w:cs="Arial"/>
                <w:color w:val="000000"/>
                <w:sz w:val="24"/>
                <w:szCs w:val="24"/>
              </w:rPr>
            </w:pPr>
            <w:r w:rsidRPr="00527E97">
              <w:rPr>
                <w:rFonts w:ascii="Arial" w:hAnsi="Arial" w:cs="Arial"/>
                <w:color w:val="000000"/>
                <w:sz w:val="24"/>
                <w:szCs w:val="24"/>
              </w:rPr>
              <w:t>$552.93</w:t>
            </w:r>
          </w:p>
        </w:tc>
      </w:tr>
      <w:tr w:rsidR="00527E97" w:rsidRPr="004773D2" w:rsidTr="00ED5D17">
        <w:trPr>
          <w:jc w:val="center"/>
        </w:trPr>
        <w:tc>
          <w:tcPr>
            <w:tcW w:w="8040" w:type="dxa"/>
          </w:tcPr>
          <w:p w:rsidR="00527E97" w:rsidRPr="004773D2" w:rsidRDefault="00527E97" w:rsidP="0029627D">
            <w:pPr>
              <w:pStyle w:val="Prrafodelista"/>
              <w:numPr>
                <w:ilvl w:val="0"/>
                <w:numId w:val="10"/>
              </w:numPr>
              <w:spacing w:after="0" w:line="360" w:lineRule="auto"/>
              <w:jc w:val="both"/>
              <w:rPr>
                <w:rFonts w:ascii="Arial" w:eastAsia="MS Mincho" w:hAnsi="Arial" w:cs="Arial"/>
                <w:sz w:val="24"/>
                <w:szCs w:val="24"/>
              </w:rPr>
            </w:pPr>
            <w:r w:rsidRPr="004773D2">
              <w:rPr>
                <w:rFonts w:ascii="Arial" w:eastAsia="MS Mincho" w:hAnsi="Arial" w:cs="Arial"/>
                <w:sz w:val="24"/>
                <w:szCs w:val="24"/>
              </w:rPr>
              <w:t>Por aprobación de traza, por metro cuadrado de superficie vendible</w:t>
            </w:r>
          </w:p>
        </w:tc>
        <w:tc>
          <w:tcPr>
            <w:tcW w:w="1282" w:type="dxa"/>
            <w:vAlign w:val="bottom"/>
          </w:tcPr>
          <w:p w:rsidR="00527E97" w:rsidRPr="00527E97" w:rsidRDefault="00527E97" w:rsidP="00527E97">
            <w:pPr>
              <w:jc w:val="right"/>
              <w:rPr>
                <w:rFonts w:ascii="Arial" w:hAnsi="Arial" w:cs="Arial"/>
                <w:color w:val="000000"/>
                <w:sz w:val="24"/>
                <w:szCs w:val="24"/>
              </w:rPr>
            </w:pPr>
            <w:r w:rsidRPr="00527E97">
              <w:rPr>
                <w:rFonts w:ascii="Arial" w:hAnsi="Arial" w:cs="Arial"/>
                <w:color w:val="000000"/>
                <w:sz w:val="24"/>
                <w:szCs w:val="24"/>
              </w:rPr>
              <w:t>$0.23</w:t>
            </w:r>
          </w:p>
        </w:tc>
      </w:tr>
      <w:tr w:rsidR="00527E97" w:rsidRPr="004773D2" w:rsidTr="00ED5D17">
        <w:trPr>
          <w:jc w:val="center"/>
        </w:trPr>
        <w:tc>
          <w:tcPr>
            <w:tcW w:w="8040" w:type="dxa"/>
          </w:tcPr>
          <w:p w:rsidR="00527E97" w:rsidRPr="004773D2" w:rsidRDefault="00527E97" w:rsidP="0029627D">
            <w:pPr>
              <w:pStyle w:val="Prrafodelista"/>
              <w:numPr>
                <w:ilvl w:val="0"/>
                <w:numId w:val="10"/>
              </w:numPr>
              <w:spacing w:after="0" w:line="360" w:lineRule="auto"/>
              <w:jc w:val="both"/>
              <w:rPr>
                <w:rFonts w:ascii="Arial" w:eastAsia="MS Mincho" w:hAnsi="Arial" w:cs="Arial"/>
                <w:b/>
                <w:bCs/>
                <w:sz w:val="24"/>
                <w:szCs w:val="24"/>
              </w:rPr>
            </w:pPr>
            <w:r w:rsidRPr="004773D2">
              <w:rPr>
                <w:rFonts w:ascii="Arial" w:eastAsia="MS Mincho" w:hAnsi="Arial" w:cs="Arial"/>
                <w:sz w:val="24"/>
                <w:szCs w:val="24"/>
              </w:rPr>
              <w:t>Por permiso de urbanización, por metro cuadrado de superficie vendible</w:t>
            </w:r>
          </w:p>
        </w:tc>
        <w:tc>
          <w:tcPr>
            <w:tcW w:w="1282" w:type="dxa"/>
            <w:vAlign w:val="bottom"/>
          </w:tcPr>
          <w:p w:rsidR="00527E97" w:rsidRPr="00527E97" w:rsidRDefault="00527E97" w:rsidP="00527E97">
            <w:pPr>
              <w:jc w:val="right"/>
              <w:rPr>
                <w:rFonts w:ascii="Arial" w:hAnsi="Arial" w:cs="Arial"/>
                <w:color w:val="000000"/>
                <w:sz w:val="24"/>
                <w:szCs w:val="24"/>
              </w:rPr>
            </w:pPr>
            <w:r w:rsidRPr="00527E97">
              <w:rPr>
                <w:rFonts w:ascii="Arial" w:hAnsi="Arial" w:cs="Arial"/>
                <w:color w:val="000000"/>
                <w:sz w:val="24"/>
                <w:szCs w:val="24"/>
              </w:rPr>
              <w:t>$0.34</w:t>
            </w:r>
          </w:p>
        </w:tc>
      </w:tr>
    </w:tbl>
    <w:p w:rsidR="009E5E4D" w:rsidRPr="004773D2" w:rsidRDefault="009E5E4D" w:rsidP="009E5E4D">
      <w:pPr>
        <w:spacing w:after="120" w:line="360" w:lineRule="auto"/>
        <w:jc w:val="both"/>
        <w:rPr>
          <w:rFonts w:ascii="Arial" w:hAnsi="Arial" w:cs="Arial"/>
          <w:sz w:val="24"/>
          <w:szCs w:val="24"/>
        </w:rPr>
      </w:pPr>
    </w:p>
    <w:p w:rsidR="00ED5D17" w:rsidRDefault="00ED5D17" w:rsidP="009E5E4D">
      <w:pPr>
        <w:spacing w:after="120" w:line="360" w:lineRule="auto"/>
        <w:jc w:val="both"/>
        <w:rPr>
          <w:rFonts w:ascii="Arial" w:hAnsi="Arial" w:cs="Arial"/>
          <w:sz w:val="24"/>
          <w:szCs w:val="24"/>
        </w:rPr>
      </w:pPr>
    </w:p>
    <w:p w:rsidR="00ED5D17" w:rsidRPr="004773D2" w:rsidRDefault="00ED5D17" w:rsidP="009E5E4D">
      <w:pPr>
        <w:spacing w:after="120" w:line="360" w:lineRule="auto"/>
        <w:jc w:val="both"/>
        <w:rPr>
          <w:rFonts w:ascii="Arial" w:hAnsi="Arial" w:cs="Arial"/>
          <w:sz w:val="24"/>
          <w:szCs w:val="24"/>
        </w:rPr>
      </w:pPr>
    </w:p>
    <w:p w:rsidR="009E5E4D" w:rsidRPr="004773D2" w:rsidRDefault="00ED5D17" w:rsidP="009E5E4D">
      <w:pPr>
        <w:spacing w:after="0" w:line="360" w:lineRule="auto"/>
        <w:jc w:val="center"/>
        <w:rPr>
          <w:rFonts w:ascii="Arial" w:hAnsi="Arial" w:cs="Arial"/>
          <w:b/>
          <w:sz w:val="24"/>
          <w:szCs w:val="24"/>
        </w:rPr>
      </w:pPr>
      <w:r>
        <w:rPr>
          <w:rFonts w:ascii="Arial" w:hAnsi="Arial" w:cs="Arial"/>
          <w:b/>
          <w:sz w:val="24"/>
          <w:szCs w:val="24"/>
        </w:rPr>
        <w:lastRenderedPageBreak/>
        <w:t>SECCIÓN DÉCIMO</w:t>
      </w:r>
      <w:r w:rsidR="009E5E4D" w:rsidRPr="004773D2">
        <w:rPr>
          <w:rFonts w:ascii="Arial" w:hAnsi="Arial" w:cs="Arial"/>
          <w:b/>
          <w:sz w:val="24"/>
          <w:szCs w:val="24"/>
        </w:rPr>
        <w:t xml:space="preserve"> CUARTA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EXPEDICIÓN DE LICENCIAS O PERMISOS PARA EL ESTABLECIMIENTO DE ANUNCIOS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28.</w:t>
      </w:r>
      <w:r w:rsidRPr="004773D2">
        <w:rPr>
          <w:rFonts w:ascii="Arial" w:hAnsi="Arial" w:cs="Arial"/>
          <w:sz w:val="24"/>
          <w:szCs w:val="24"/>
        </w:rPr>
        <w:t xml:space="preserve"> Los derechos por la expedición de licencias o permisos para el establecimiento de anuncios se causarán y liquidarán conforme a la siguiente:</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T A R I F A</w:t>
      </w:r>
    </w:p>
    <w:p w:rsidR="009E5E4D" w:rsidRPr="004773D2" w:rsidRDefault="009E5E4D" w:rsidP="009E5E4D">
      <w:pPr>
        <w:autoSpaceDE w:val="0"/>
        <w:autoSpaceDN w:val="0"/>
        <w:adjustRightInd w:val="0"/>
        <w:spacing w:after="0" w:line="360" w:lineRule="auto"/>
        <w:rPr>
          <w:rFonts w:ascii="Arial" w:hAnsi="Arial" w:cs="Arial"/>
          <w:b/>
          <w:bCs/>
          <w:color w:val="000000"/>
          <w:sz w:val="24"/>
          <w:szCs w:val="24"/>
        </w:rPr>
      </w:pPr>
    </w:p>
    <w:p w:rsidR="009E5E4D" w:rsidRPr="004773D2" w:rsidRDefault="009E5E4D" w:rsidP="009E5E4D">
      <w:pPr>
        <w:autoSpaceDE w:val="0"/>
        <w:autoSpaceDN w:val="0"/>
        <w:adjustRightInd w:val="0"/>
        <w:spacing w:after="240" w:line="360" w:lineRule="auto"/>
        <w:rPr>
          <w:rFonts w:ascii="Arial" w:hAnsi="Arial" w:cs="Arial"/>
          <w:color w:val="000000"/>
          <w:sz w:val="24"/>
          <w:szCs w:val="24"/>
        </w:rPr>
      </w:pPr>
      <w:r w:rsidRPr="004773D2">
        <w:rPr>
          <w:rFonts w:ascii="Arial" w:hAnsi="Arial" w:cs="Arial"/>
          <w:b/>
          <w:bCs/>
          <w:color w:val="000000"/>
          <w:sz w:val="24"/>
          <w:szCs w:val="24"/>
        </w:rPr>
        <w:t xml:space="preserve">I. </w:t>
      </w:r>
      <w:r w:rsidRPr="004773D2">
        <w:rPr>
          <w:rFonts w:ascii="Arial" w:hAnsi="Arial" w:cs="Arial"/>
          <w:color w:val="000000"/>
          <w:sz w:val="24"/>
          <w:szCs w:val="24"/>
        </w:rPr>
        <w:t>De pared y adosados al piso o muro anualmente, por metro cuadrado:</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1"/>
        <w:gridCol w:w="2127"/>
      </w:tblGrid>
      <w:tr w:rsidR="009E5E4D" w:rsidRPr="004773D2" w:rsidTr="00FE3869">
        <w:trPr>
          <w:trHeight w:val="112"/>
        </w:trPr>
        <w:tc>
          <w:tcPr>
            <w:tcW w:w="5811" w:type="dxa"/>
          </w:tcPr>
          <w:p w:rsidR="009E5E4D" w:rsidRPr="004773D2" w:rsidRDefault="009E5E4D" w:rsidP="0095788E">
            <w:pPr>
              <w:autoSpaceDE w:val="0"/>
              <w:autoSpaceDN w:val="0"/>
              <w:adjustRightInd w:val="0"/>
              <w:spacing w:after="0" w:line="360" w:lineRule="auto"/>
              <w:rPr>
                <w:rFonts w:ascii="Arial" w:hAnsi="Arial" w:cs="Arial"/>
                <w:color w:val="000000"/>
                <w:sz w:val="24"/>
                <w:szCs w:val="24"/>
              </w:rPr>
            </w:pPr>
            <w:r w:rsidRPr="004773D2">
              <w:rPr>
                <w:rFonts w:ascii="Arial" w:hAnsi="Arial" w:cs="Arial"/>
                <w:b/>
                <w:bCs/>
                <w:color w:val="000000"/>
                <w:sz w:val="24"/>
                <w:szCs w:val="24"/>
              </w:rPr>
              <w:t>Tipo</w:t>
            </w:r>
          </w:p>
        </w:tc>
        <w:tc>
          <w:tcPr>
            <w:tcW w:w="2127" w:type="dxa"/>
          </w:tcPr>
          <w:p w:rsidR="009E5E4D" w:rsidRPr="004773D2" w:rsidRDefault="009E5E4D" w:rsidP="0066772E">
            <w:pPr>
              <w:autoSpaceDE w:val="0"/>
              <w:autoSpaceDN w:val="0"/>
              <w:adjustRightInd w:val="0"/>
              <w:spacing w:after="0" w:line="360" w:lineRule="auto"/>
              <w:jc w:val="center"/>
              <w:rPr>
                <w:rFonts w:ascii="Arial" w:hAnsi="Arial" w:cs="Arial"/>
                <w:color w:val="000000"/>
                <w:sz w:val="24"/>
                <w:szCs w:val="24"/>
              </w:rPr>
            </w:pPr>
            <w:r w:rsidRPr="004773D2">
              <w:rPr>
                <w:rFonts w:ascii="Arial" w:hAnsi="Arial" w:cs="Arial"/>
                <w:b/>
                <w:bCs/>
                <w:color w:val="000000"/>
                <w:sz w:val="24"/>
                <w:szCs w:val="24"/>
              </w:rPr>
              <w:t>Importe por m</w:t>
            </w:r>
            <w:r w:rsidRPr="004773D2">
              <w:rPr>
                <w:rFonts w:ascii="Arial" w:hAnsi="Arial" w:cs="Arial"/>
                <w:b/>
                <w:szCs w:val="24"/>
                <w:vertAlign w:val="superscript"/>
              </w:rPr>
              <w:t>2</w:t>
            </w:r>
          </w:p>
        </w:tc>
      </w:tr>
      <w:tr w:rsidR="00527E97" w:rsidRPr="004773D2" w:rsidTr="00FE3869">
        <w:trPr>
          <w:trHeight w:val="113"/>
        </w:trPr>
        <w:tc>
          <w:tcPr>
            <w:tcW w:w="5811" w:type="dxa"/>
            <w:shd w:val="clear" w:color="auto" w:fill="auto"/>
          </w:tcPr>
          <w:p w:rsidR="00527E97" w:rsidRPr="004773D2" w:rsidRDefault="00527E97" w:rsidP="0029627D">
            <w:pPr>
              <w:pStyle w:val="Prrafodelista"/>
              <w:numPr>
                <w:ilvl w:val="0"/>
                <w:numId w:val="21"/>
              </w:numPr>
              <w:autoSpaceDE w:val="0"/>
              <w:autoSpaceDN w:val="0"/>
              <w:adjustRightInd w:val="0"/>
              <w:spacing w:after="120" w:line="360" w:lineRule="auto"/>
              <w:rPr>
                <w:rFonts w:ascii="Arial" w:hAnsi="Arial" w:cs="Arial"/>
                <w:color w:val="000000"/>
                <w:sz w:val="24"/>
                <w:szCs w:val="24"/>
              </w:rPr>
            </w:pPr>
            <w:r w:rsidRPr="004773D2">
              <w:rPr>
                <w:rFonts w:ascii="Arial" w:hAnsi="Arial" w:cs="Arial"/>
                <w:color w:val="000000"/>
                <w:sz w:val="24"/>
                <w:szCs w:val="24"/>
              </w:rPr>
              <w:t>Adosados</w:t>
            </w:r>
          </w:p>
        </w:tc>
        <w:tc>
          <w:tcPr>
            <w:tcW w:w="2127" w:type="dxa"/>
          </w:tcPr>
          <w:p w:rsidR="00527E97" w:rsidRPr="00527E97" w:rsidRDefault="00527E97" w:rsidP="00527E97">
            <w:pPr>
              <w:autoSpaceDE w:val="0"/>
              <w:autoSpaceDN w:val="0"/>
              <w:adjustRightInd w:val="0"/>
              <w:spacing w:after="120" w:line="360" w:lineRule="auto"/>
              <w:ind w:left="360"/>
              <w:jc w:val="right"/>
              <w:rPr>
                <w:rFonts w:ascii="Arial" w:hAnsi="Arial" w:cs="Arial"/>
                <w:color w:val="000000"/>
                <w:sz w:val="24"/>
                <w:szCs w:val="24"/>
              </w:rPr>
            </w:pPr>
            <w:r w:rsidRPr="00527E97">
              <w:rPr>
                <w:rFonts w:ascii="Arial" w:hAnsi="Arial" w:cs="Arial"/>
                <w:color w:val="000000"/>
                <w:sz w:val="24"/>
                <w:szCs w:val="24"/>
              </w:rPr>
              <w:t>$526.39</w:t>
            </w:r>
          </w:p>
        </w:tc>
      </w:tr>
      <w:tr w:rsidR="00527E97" w:rsidRPr="004773D2" w:rsidTr="00FE3869">
        <w:trPr>
          <w:trHeight w:val="113"/>
        </w:trPr>
        <w:tc>
          <w:tcPr>
            <w:tcW w:w="5811" w:type="dxa"/>
            <w:shd w:val="clear" w:color="auto" w:fill="auto"/>
          </w:tcPr>
          <w:p w:rsidR="00527E97" w:rsidRPr="004773D2" w:rsidRDefault="00527E97" w:rsidP="0029627D">
            <w:pPr>
              <w:pStyle w:val="Prrafodelista"/>
              <w:numPr>
                <w:ilvl w:val="0"/>
                <w:numId w:val="21"/>
              </w:numPr>
              <w:autoSpaceDE w:val="0"/>
              <w:autoSpaceDN w:val="0"/>
              <w:adjustRightInd w:val="0"/>
              <w:spacing w:after="120" w:line="360" w:lineRule="auto"/>
              <w:rPr>
                <w:rFonts w:ascii="Arial" w:hAnsi="Arial" w:cs="Arial"/>
                <w:color w:val="000000"/>
                <w:sz w:val="24"/>
                <w:szCs w:val="24"/>
              </w:rPr>
            </w:pPr>
            <w:r w:rsidRPr="004773D2">
              <w:rPr>
                <w:rFonts w:ascii="Arial" w:hAnsi="Arial" w:cs="Arial"/>
                <w:color w:val="000000"/>
                <w:sz w:val="24"/>
                <w:szCs w:val="24"/>
              </w:rPr>
              <w:t>Auto soportados espectaculares</w:t>
            </w:r>
          </w:p>
        </w:tc>
        <w:tc>
          <w:tcPr>
            <w:tcW w:w="2127" w:type="dxa"/>
          </w:tcPr>
          <w:p w:rsidR="00527E97" w:rsidRPr="00527E97" w:rsidRDefault="00527E97" w:rsidP="00527E97">
            <w:pPr>
              <w:autoSpaceDE w:val="0"/>
              <w:autoSpaceDN w:val="0"/>
              <w:adjustRightInd w:val="0"/>
              <w:spacing w:after="120" w:line="360" w:lineRule="auto"/>
              <w:ind w:left="360"/>
              <w:jc w:val="right"/>
              <w:rPr>
                <w:rFonts w:ascii="Arial" w:hAnsi="Arial" w:cs="Arial"/>
                <w:color w:val="000000"/>
                <w:sz w:val="24"/>
                <w:szCs w:val="24"/>
              </w:rPr>
            </w:pPr>
            <w:r w:rsidRPr="00527E97">
              <w:rPr>
                <w:rFonts w:ascii="Arial" w:hAnsi="Arial" w:cs="Arial"/>
                <w:color w:val="000000"/>
                <w:sz w:val="24"/>
                <w:szCs w:val="24"/>
              </w:rPr>
              <w:t>$76.03</w:t>
            </w:r>
          </w:p>
        </w:tc>
      </w:tr>
      <w:tr w:rsidR="00527E97" w:rsidRPr="004773D2" w:rsidTr="00FE3869">
        <w:trPr>
          <w:trHeight w:val="113"/>
        </w:trPr>
        <w:tc>
          <w:tcPr>
            <w:tcW w:w="5811" w:type="dxa"/>
            <w:shd w:val="clear" w:color="auto" w:fill="auto"/>
          </w:tcPr>
          <w:p w:rsidR="00527E97" w:rsidRPr="004773D2" w:rsidRDefault="00527E97" w:rsidP="0029627D">
            <w:pPr>
              <w:pStyle w:val="Prrafodelista"/>
              <w:numPr>
                <w:ilvl w:val="0"/>
                <w:numId w:val="21"/>
              </w:numPr>
              <w:autoSpaceDE w:val="0"/>
              <w:autoSpaceDN w:val="0"/>
              <w:adjustRightInd w:val="0"/>
              <w:spacing w:after="120" w:line="360" w:lineRule="auto"/>
              <w:rPr>
                <w:rFonts w:ascii="Arial" w:hAnsi="Arial" w:cs="Arial"/>
                <w:color w:val="000000"/>
                <w:sz w:val="24"/>
                <w:szCs w:val="24"/>
              </w:rPr>
            </w:pPr>
            <w:r w:rsidRPr="004773D2">
              <w:rPr>
                <w:rFonts w:ascii="Arial" w:hAnsi="Arial" w:cs="Arial"/>
                <w:color w:val="000000"/>
                <w:sz w:val="24"/>
                <w:szCs w:val="24"/>
              </w:rPr>
              <w:t>Pinta de bardas</w:t>
            </w:r>
          </w:p>
        </w:tc>
        <w:tc>
          <w:tcPr>
            <w:tcW w:w="2127" w:type="dxa"/>
          </w:tcPr>
          <w:p w:rsidR="00527E97" w:rsidRPr="00527E97" w:rsidRDefault="00527E97" w:rsidP="00527E97">
            <w:pPr>
              <w:autoSpaceDE w:val="0"/>
              <w:autoSpaceDN w:val="0"/>
              <w:adjustRightInd w:val="0"/>
              <w:spacing w:after="120" w:line="360" w:lineRule="auto"/>
              <w:ind w:left="360"/>
              <w:jc w:val="right"/>
              <w:rPr>
                <w:rFonts w:ascii="Arial" w:hAnsi="Arial" w:cs="Arial"/>
                <w:color w:val="000000"/>
                <w:sz w:val="24"/>
                <w:szCs w:val="24"/>
              </w:rPr>
            </w:pPr>
            <w:r w:rsidRPr="00527E97">
              <w:rPr>
                <w:rFonts w:ascii="Arial" w:hAnsi="Arial" w:cs="Arial"/>
                <w:color w:val="000000"/>
                <w:sz w:val="24"/>
                <w:szCs w:val="24"/>
              </w:rPr>
              <w:t>$70.19</w:t>
            </w:r>
          </w:p>
        </w:tc>
      </w:tr>
    </w:tbl>
    <w:p w:rsidR="009E5E4D" w:rsidRPr="004773D2" w:rsidRDefault="009E5E4D" w:rsidP="009E5E4D">
      <w:pPr>
        <w:spacing w:after="0" w:line="360" w:lineRule="auto"/>
        <w:jc w:val="both"/>
        <w:rPr>
          <w:rFonts w:ascii="Arial" w:hAnsi="Arial" w:cs="Arial"/>
          <w:bCs/>
          <w:sz w:val="24"/>
          <w:szCs w:val="24"/>
        </w:rPr>
      </w:pPr>
    </w:p>
    <w:p w:rsidR="009E5E4D" w:rsidRPr="004773D2" w:rsidRDefault="009E5E4D" w:rsidP="009E5E4D">
      <w:pPr>
        <w:spacing w:after="0" w:line="360" w:lineRule="auto"/>
        <w:jc w:val="both"/>
        <w:rPr>
          <w:rFonts w:ascii="Arial" w:hAnsi="Arial" w:cs="Arial"/>
          <w:bCs/>
          <w:sz w:val="24"/>
          <w:szCs w:val="24"/>
        </w:rPr>
      </w:pPr>
      <w:r w:rsidRPr="004773D2">
        <w:rPr>
          <w:rFonts w:ascii="Arial" w:hAnsi="Arial" w:cs="Arial"/>
          <w:b/>
          <w:bCs/>
          <w:sz w:val="24"/>
          <w:szCs w:val="24"/>
        </w:rPr>
        <w:t>II.</w:t>
      </w:r>
      <w:r w:rsidRPr="004773D2">
        <w:rPr>
          <w:rFonts w:ascii="Arial" w:hAnsi="Arial" w:cs="Arial"/>
          <w:bCs/>
          <w:sz w:val="24"/>
          <w:szCs w:val="24"/>
        </w:rPr>
        <w:t xml:space="preserve"> De pared adosados al piso o muro, anualmente, por pieza: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1"/>
        <w:gridCol w:w="2127"/>
      </w:tblGrid>
      <w:tr w:rsidR="009E5E4D" w:rsidRPr="004773D2" w:rsidTr="00527E97">
        <w:trPr>
          <w:trHeight w:val="366"/>
        </w:trPr>
        <w:tc>
          <w:tcPr>
            <w:tcW w:w="5811" w:type="dxa"/>
          </w:tcPr>
          <w:p w:rsidR="009E5E4D" w:rsidRPr="004773D2" w:rsidRDefault="009E5E4D" w:rsidP="0095788E">
            <w:pPr>
              <w:spacing w:before="100" w:beforeAutospacing="1" w:line="360" w:lineRule="auto"/>
              <w:rPr>
                <w:rFonts w:ascii="Arial" w:hAnsi="Arial" w:cs="Arial"/>
                <w:b/>
                <w:sz w:val="24"/>
                <w:szCs w:val="24"/>
              </w:rPr>
            </w:pPr>
            <w:r w:rsidRPr="004773D2">
              <w:rPr>
                <w:rFonts w:ascii="Arial" w:hAnsi="Arial" w:cs="Arial"/>
                <w:b/>
                <w:bCs/>
                <w:color w:val="000000"/>
                <w:sz w:val="24"/>
                <w:szCs w:val="24"/>
              </w:rPr>
              <w:t>Tipo</w:t>
            </w:r>
          </w:p>
        </w:tc>
        <w:tc>
          <w:tcPr>
            <w:tcW w:w="2127" w:type="dxa"/>
          </w:tcPr>
          <w:p w:rsidR="009E5E4D" w:rsidRPr="004773D2" w:rsidRDefault="009E5E4D" w:rsidP="0095788E">
            <w:pPr>
              <w:spacing w:before="100" w:beforeAutospacing="1" w:line="360" w:lineRule="auto"/>
              <w:jc w:val="right"/>
              <w:rPr>
                <w:rFonts w:ascii="Arial" w:hAnsi="Arial" w:cs="Arial"/>
                <w:b/>
                <w:sz w:val="24"/>
                <w:szCs w:val="24"/>
              </w:rPr>
            </w:pPr>
            <w:r w:rsidRPr="004773D2">
              <w:rPr>
                <w:rFonts w:ascii="Arial" w:hAnsi="Arial" w:cs="Arial"/>
                <w:b/>
                <w:bCs/>
                <w:color w:val="000000"/>
                <w:sz w:val="24"/>
                <w:szCs w:val="24"/>
              </w:rPr>
              <w:t>Importe</w:t>
            </w:r>
          </w:p>
        </w:tc>
      </w:tr>
      <w:tr w:rsidR="009E5E4D" w:rsidRPr="004773D2" w:rsidTr="00FE3869">
        <w:tc>
          <w:tcPr>
            <w:tcW w:w="5811" w:type="dxa"/>
          </w:tcPr>
          <w:p w:rsidR="009E5E4D" w:rsidRPr="004773D2" w:rsidRDefault="009E5E4D" w:rsidP="0029627D">
            <w:pPr>
              <w:pStyle w:val="Prrafodelista"/>
              <w:numPr>
                <w:ilvl w:val="0"/>
                <w:numId w:val="28"/>
              </w:numPr>
              <w:autoSpaceDE w:val="0"/>
              <w:autoSpaceDN w:val="0"/>
              <w:adjustRightInd w:val="0"/>
              <w:spacing w:after="120" w:line="360" w:lineRule="auto"/>
              <w:rPr>
                <w:rFonts w:ascii="Arial" w:hAnsi="Arial" w:cs="Arial"/>
                <w:color w:val="000000"/>
                <w:sz w:val="24"/>
                <w:szCs w:val="24"/>
              </w:rPr>
            </w:pPr>
            <w:r w:rsidRPr="004773D2">
              <w:rPr>
                <w:rFonts w:ascii="Arial" w:hAnsi="Arial" w:cs="Arial"/>
                <w:bCs/>
                <w:color w:val="000000"/>
                <w:sz w:val="24"/>
                <w:szCs w:val="24"/>
              </w:rPr>
              <w:t>Toldos y carpas</w:t>
            </w:r>
          </w:p>
        </w:tc>
        <w:tc>
          <w:tcPr>
            <w:tcW w:w="2127" w:type="dxa"/>
            <w:vAlign w:val="center"/>
          </w:tcPr>
          <w:p w:rsidR="009E5E4D" w:rsidRPr="00527E97" w:rsidRDefault="00527E97" w:rsidP="00527E97">
            <w:pPr>
              <w:jc w:val="right"/>
              <w:rPr>
                <w:rFonts w:ascii="Arial" w:hAnsi="Arial" w:cs="Arial"/>
                <w:color w:val="000000"/>
                <w:sz w:val="24"/>
                <w:szCs w:val="24"/>
              </w:rPr>
            </w:pPr>
            <w:r w:rsidRPr="00527E97">
              <w:rPr>
                <w:rFonts w:ascii="Arial" w:hAnsi="Arial" w:cs="Arial"/>
                <w:color w:val="000000"/>
                <w:sz w:val="24"/>
                <w:szCs w:val="24"/>
              </w:rPr>
              <w:t>$744.22</w:t>
            </w:r>
          </w:p>
        </w:tc>
      </w:tr>
      <w:tr w:rsidR="009E5E4D" w:rsidRPr="004773D2" w:rsidTr="00FE3869">
        <w:tc>
          <w:tcPr>
            <w:tcW w:w="5811" w:type="dxa"/>
          </w:tcPr>
          <w:p w:rsidR="009E5E4D" w:rsidRPr="004773D2" w:rsidRDefault="009E5E4D" w:rsidP="0029627D">
            <w:pPr>
              <w:pStyle w:val="Prrafodelista"/>
              <w:numPr>
                <w:ilvl w:val="0"/>
                <w:numId w:val="28"/>
              </w:numPr>
              <w:autoSpaceDE w:val="0"/>
              <w:autoSpaceDN w:val="0"/>
              <w:adjustRightInd w:val="0"/>
              <w:spacing w:after="120" w:line="360" w:lineRule="auto"/>
              <w:rPr>
                <w:rFonts w:ascii="Arial" w:hAnsi="Arial" w:cs="Arial"/>
                <w:color w:val="000000"/>
                <w:sz w:val="24"/>
                <w:szCs w:val="24"/>
              </w:rPr>
            </w:pPr>
            <w:r w:rsidRPr="004773D2">
              <w:rPr>
                <w:rFonts w:ascii="Arial" w:hAnsi="Arial" w:cs="Arial"/>
                <w:color w:val="000000"/>
                <w:sz w:val="24"/>
                <w:szCs w:val="24"/>
              </w:rPr>
              <w:t xml:space="preserve">Bancas y cobertizos publicitarios, por cada pieza </w:t>
            </w:r>
          </w:p>
        </w:tc>
        <w:tc>
          <w:tcPr>
            <w:tcW w:w="2127" w:type="dxa"/>
            <w:vAlign w:val="center"/>
          </w:tcPr>
          <w:p w:rsidR="009E5E4D" w:rsidRPr="00527E97" w:rsidRDefault="00527E97" w:rsidP="00527E97">
            <w:pPr>
              <w:jc w:val="right"/>
              <w:rPr>
                <w:rFonts w:ascii="Arial" w:hAnsi="Arial" w:cs="Arial"/>
                <w:color w:val="000000"/>
                <w:sz w:val="24"/>
                <w:szCs w:val="24"/>
              </w:rPr>
            </w:pPr>
            <w:r w:rsidRPr="00527E97">
              <w:rPr>
                <w:rFonts w:ascii="Arial" w:hAnsi="Arial" w:cs="Arial"/>
                <w:color w:val="000000"/>
                <w:sz w:val="24"/>
                <w:szCs w:val="24"/>
              </w:rPr>
              <w:t>$107.61</w:t>
            </w:r>
          </w:p>
        </w:tc>
      </w:tr>
    </w:tbl>
    <w:p w:rsidR="009E5E4D" w:rsidRPr="004773D2" w:rsidRDefault="009E5E4D" w:rsidP="009E5E4D">
      <w:pPr>
        <w:spacing w:before="100" w:beforeAutospacing="1" w:after="0" w:line="360" w:lineRule="auto"/>
        <w:rPr>
          <w:rFonts w:ascii="Arial" w:hAnsi="Arial" w:cs="Arial"/>
          <w:b/>
          <w:sz w:val="24"/>
          <w:szCs w:val="24"/>
        </w:rPr>
      </w:pPr>
    </w:p>
    <w:p w:rsidR="00527E97" w:rsidRPr="00527E97" w:rsidRDefault="009E5E4D" w:rsidP="00527E97">
      <w:pPr>
        <w:rPr>
          <w:rFonts w:ascii="Calibri" w:eastAsia="Times New Roman" w:hAnsi="Calibri" w:cs="Calibri"/>
          <w:color w:val="000000"/>
          <w:lang w:eastAsia="es-MX"/>
        </w:rPr>
      </w:pPr>
      <w:r w:rsidRPr="004773D2">
        <w:rPr>
          <w:rFonts w:ascii="Arial" w:hAnsi="Arial" w:cs="Arial"/>
          <w:b/>
          <w:sz w:val="24"/>
          <w:szCs w:val="24"/>
        </w:rPr>
        <w:t>III.</w:t>
      </w:r>
      <w:r w:rsidRPr="004773D2">
        <w:rPr>
          <w:rFonts w:ascii="Arial" w:hAnsi="Arial" w:cs="Arial"/>
          <w:sz w:val="24"/>
          <w:szCs w:val="24"/>
        </w:rPr>
        <w:t xml:space="preserve"> Permiso semestral por la colocación de cada anuncio o cartel en vehículos de servicio público urbano y suburbano </w:t>
      </w:r>
      <w:r w:rsidRPr="004773D2">
        <w:rPr>
          <w:rFonts w:ascii="Arial" w:hAnsi="Arial" w:cs="Arial"/>
          <w:sz w:val="24"/>
          <w:szCs w:val="24"/>
        </w:rPr>
        <w:tab/>
      </w:r>
      <w:r w:rsidRPr="004773D2">
        <w:rPr>
          <w:rFonts w:ascii="Arial" w:hAnsi="Arial" w:cs="Arial"/>
          <w:sz w:val="24"/>
          <w:szCs w:val="24"/>
        </w:rPr>
        <w:tab/>
      </w:r>
      <w:r w:rsidRPr="004773D2">
        <w:rPr>
          <w:rFonts w:ascii="Arial" w:hAnsi="Arial" w:cs="Arial"/>
          <w:sz w:val="24"/>
          <w:szCs w:val="24"/>
        </w:rPr>
        <w:tab/>
      </w:r>
      <w:r w:rsidRPr="004773D2">
        <w:rPr>
          <w:rFonts w:ascii="Arial" w:hAnsi="Arial" w:cs="Arial"/>
          <w:sz w:val="24"/>
          <w:szCs w:val="24"/>
        </w:rPr>
        <w:tab/>
      </w:r>
      <w:r w:rsidRPr="004773D2">
        <w:rPr>
          <w:rFonts w:ascii="Arial" w:hAnsi="Arial" w:cs="Arial"/>
          <w:sz w:val="24"/>
          <w:szCs w:val="24"/>
        </w:rPr>
        <w:tab/>
      </w:r>
      <w:r w:rsidR="00527E97" w:rsidRPr="00527E97">
        <w:rPr>
          <w:rFonts w:ascii="Arial" w:eastAsia="Times New Roman" w:hAnsi="Arial" w:cs="Arial"/>
          <w:color w:val="000000"/>
          <w:sz w:val="24"/>
          <w:szCs w:val="24"/>
          <w:lang w:eastAsia="es-MX"/>
        </w:rPr>
        <w:t>$175.07</w:t>
      </w:r>
    </w:p>
    <w:p w:rsidR="009E5E4D" w:rsidRPr="004773D2" w:rsidRDefault="009E5E4D" w:rsidP="009E5E4D">
      <w:pPr>
        <w:pStyle w:val="Default"/>
        <w:spacing w:line="360" w:lineRule="auto"/>
        <w:rPr>
          <w:rFonts w:ascii="Arial" w:hAnsi="Arial" w:cs="Arial"/>
          <w:b/>
          <w:bCs/>
        </w:rPr>
      </w:pPr>
    </w:p>
    <w:p w:rsidR="009E5E4D" w:rsidRPr="004773D2" w:rsidRDefault="009E5E4D" w:rsidP="009E5E4D">
      <w:pPr>
        <w:pStyle w:val="Default"/>
        <w:spacing w:line="360" w:lineRule="auto"/>
        <w:rPr>
          <w:rFonts w:ascii="Arial" w:hAnsi="Arial" w:cs="Arial"/>
        </w:rPr>
      </w:pPr>
      <w:r w:rsidRPr="004773D2">
        <w:rPr>
          <w:rFonts w:ascii="Arial" w:hAnsi="Arial" w:cs="Arial"/>
          <w:b/>
          <w:bCs/>
        </w:rPr>
        <w:t xml:space="preserve">IV. </w:t>
      </w:r>
      <w:r w:rsidRPr="004773D2">
        <w:rPr>
          <w:rFonts w:ascii="Arial" w:hAnsi="Arial" w:cs="Arial"/>
        </w:rPr>
        <w:t xml:space="preserve">Permiso anual por la colocación de cada anuncio móvil, temporal o inflable: </w:t>
      </w:r>
    </w:p>
    <w:p w:rsidR="009E5E4D" w:rsidRPr="004773D2" w:rsidRDefault="009E5E4D" w:rsidP="009E5E4D">
      <w:pPr>
        <w:spacing w:after="0" w:line="360" w:lineRule="auto"/>
        <w:jc w:val="both"/>
        <w:rPr>
          <w:rFonts w:ascii="Arial" w:hAnsi="Arial" w:cs="Arial"/>
          <w:sz w:val="24"/>
          <w:szCs w:val="24"/>
        </w:rPr>
      </w:pPr>
    </w:p>
    <w:tbl>
      <w:tblPr>
        <w:tblW w:w="0" w:type="auto"/>
        <w:tblInd w:w="8" w:type="dxa"/>
        <w:tblLayout w:type="fixed"/>
        <w:tblLook w:val="0000" w:firstRow="0" w:lastRow="0" w:firstColumn="0" w:lastColumn="0" w:noHBand="0" w:noVBand="0"/>
      </w:tblPr>
      <w:tblGrid>
        <w:gridCol w:w="5811"/>
        <w:gridCol w:w="2127"/>
      </w:tblGrid>
      <w:tr w:rsidR="009E5E4D" w:rsidRPr="004773D2" w:rsidTr="00ED5D17">
        <w:trPr>
          <w:trHeight w:val="118"/>
        </w:trPr>
        <w:tc>
          <w:tcPr>
            <w:tcW w:w="5811" w:type="dxa"/>
          </w:tcPr>
          <w:p w:rsidR="009E5E4D" w:rsidRPr="004773D2" w:rsidRDefault="009E5E4D" w:rsidP="0095788E">
            <w:pPr>
              <w:autoSpaceDE w:val="0"/>
              <w:autoSpaceDN w:val="0"/>
              <w:adjustRightInd w:val="0"/>
              <w:spacing w:line="360" w:lineRule="auto"/>
              <w:rPr>
                <w:rFonts w:ascii="Arial" w:hAnsi="Arial" w:cs="Arial"/>
                <w:b/>
                <w:color w:val="000000"/>
                <w:sz w:val="24"/>
                <w:szCs w:val="24"/>
              </w:rPr>
            </w:pPr>
            <w:r w:rsidRPr="004773D2">
              <w:rPr>
                <w:rFonts w:ascii="Arial" w:hAnsi="Arial" w:cs="Arial"/>
                <w:b/>
                <w:color w:val="000000"/>
                <w:sz w:val="24"/>
                <w:szCs w:val="24"/>
              </w:rPr>
              <w:t>Tipo</w:t>
            </w:r>
          </w:p>
        </w:tc>
        <w:tc>
          <w:tcPr>
            <w:tcW w:w="2127" w:type="dxa"/>
          </w:tcPr>
          <w:p w:rsidR="009E5E4D" w:rsidRPr="004773D2" w:rsidRDefault="009E5E4D" w:rsidP="00ED5D17">
            <w:pPr>
              <w:autoSpaceDE w:val="0"/>
              <w:autoSpaceDN w:val="0"/>
              <w:adjustRightInd w:val="0"/>
              <w:spacing w:line="360" w:lineRule="auto"/>
              <w:jc w:val="right"/>
              <w:rPr>
                <w:rFonts w:ascii="Arial" w:hAnsi="Arial" w:cs="Arial"/>
                <w:b/>
                <w:color w:val="000000"/>
                <w:sz w:val="24"/>
                <w:szCs w:val="24"/>
              </w:rPr>
            </w:pPr>
            <w:r w:rsidRPr="004773D2">
              <w:rPr>
                <w:rFonts w:ascii="Arial" w:hAnsi="Arial" w:cs="Arial"/>
                <w:b/>
                <w:color w:val="000000"/>
                <w:sz w:val="24"/>
                <w:szCs w:val="24"/>
              </w:rPr>
              <w:t>Cuota</w:t>
            </w:r>
          </w:p>
        </w:tc>
      </w:tr>
      <w:tr w:rsidR="00527E97" w:rsidRPr="004773D2" w:rsidTr="00ED5D17">
        <w:trPr>
          <w:trHeight w:val="118"/>
        </w:trPr>
        <w:tc>
          <w:tcPr>
            <w:tcW w:w="5811" w:type="dxa"/>
          </w:tcPr>
          <w:p w:rsidR="00527E97" w:rsidRPr="004773D2" w:rsidRDefault="00527E97" w:rsidP="0029627D">
            <w:pPr>
              <w:pStyle w:val="Prrafodelista"/>
              <w:numPr>
                <w:ilvl w:val="0"/>
                <w:numId w:val="20"/>
              </w:numPr>
              <w:autoSpaceDE w:val="0"/>
              <w:autoSpaceDN w:val="0"/>
              <w:adjustRightInd w:val="0"/>
              <w:spacing w:after="120" w:line="360" w:lineRule="auto"/>
              <w:rPr>
                <w:rFonts w:ascii="Arial" w:hAnsi="Arial" w:cs="Arial"/>
                <w:color w:val="000000"/>
                <w:sz w:val="24"/>
                <w:szCs w:val="24"/>
              </w:rPr>
            </w:pPr>
            <w:r w:rsidRPr="004773D2">
              <w:rPr>
                <w:rFonts w:ascii="Arial" w:hAnsi="Arial" w:cs="Arial"/>
                <w:color w:val="000000"/>
                <w:sz w:val="24"/>
                <w:szCs w:val="24"/>
              </w:rPr>
              <w:t xml:space="preserve">Mampara en la vía pública </w:t>
            </w:r>
          </w:p>
        </w:tc>
        <w:tc>
          <w:tcPr>
            <w:tcW w:w="2127" w:type="dxa"/>
            <w:vAlign w:val="bottom"/>
          </w:tcPr>
          <w:p w:rsidR="00527E97" w:rsidRPr="00527E97" w:rsidRDefault="00527E97" w:rsidP="00527E97">
            <w:pPr>
              <w:jc w:val="right"/>
              <w:rPr>
                <w:rFonts w:ascii="Arial" w:hAnsi="Arial" w:cs="Arial"/>
                <w:color w:val="000000"/>
                <w:sz w:val="24"/>
                <w:szCs w:val="24"/>
              </w:rPr>
            </w:pPr>
            <w:r w:rsidRPr="00527E97">
              <w:rPr>
                <w:rFonts w:ascii="Arial" w:hAnsi="Arial" w:cs="Arial"/>
                <w:color w:val="000000"/>
                <w:sz w:val="24"/>
                <w:szCs w:val="24"/>
              </w:rPr>
              <w:t>$192.56</w:t>
            </w:r>
          </w:p>
        </w:tc>
      </w:tr>
      <w:tr w:rsidR="00527E97" w:rsidRPr="004773D2" w:rsidTr="00ED5D17">
        <w:trPr>
          <w:trHeight w:val="118"/>
        </w:trPr>
        <w:tc>
          <w:tcPr>
            <w:tcW w:w="5811" w:type="dxa"/>
          </w:tcPr>
          <w:p w:rsidR="00527E97" w:rsidRPr="004773D2" w:rsidRDefault="00527E97" w:rsidP="0029627D">
            <w:pPr>
              <w:pStyle w:val="Prrafodelista"/>
              <w:numPr>
                <w:ilvl w:val="0"/>
                <w:numId w:val="20"/>
              </w:numPr>
              <w:autoSpaceDE w:val="0"/>
              <w:autoSpaceDN w:val="0"/>
              <w:adjustRightInd w:val="0"/>
              <w:spacing w:after="120" w:line="360" w:lineRule="auto"/>
              <w:rPr>
                <w:rFonts w:ascii="Arial" w:hAnsi="Arial" w:cs="Arial"/>
                <w:color w:val="000000"/>
                <w:sz w:val="24"/>
                <w:szCs w:val="24"/>
              </w:rPr>
            </w:pPr>
            <w:r w:rsidRPr="004773D2">
              <w:rPr>
                <w:rFonts w:ascii="Arial" w:hAnsi="Arial" w:cs="Arial"/>
                <w:color w:val="000000"/>
                <w:sz w:val="24"/>
                <w:szCs w:val="24"/>
              </w:rPr>
              <w:t xml:space="preserve">Tijera </w:t>
            </w:r>
          </w:p>
        </w:tc>
        <w:tc>
          <w:tcPr>
            <w:tcW w:w="2127" w:type="dxa"/>
            <w:vAlign w:val="bottom"/>
          </w:tcPr>
          <w:p w:rsidR="00527E97" w:rsidRPr="00527E97" w:rsidRDefault="00527E97" w:rsidP="00527E97">
            <w:pPr>
              <w:jc w:val="right"/>
              <w:rPr>
                <w:rFonts w:ascii="Arial" w:hAnsi="Arial" w:cs="Arial"/>
                <w:color w:val="000000"/>
                <w:sz w:val="24"/>
                <w:szCs w:val="24"/>
              </w:rPr>
            </w:pPr>
            <w:r w:rsidRPr="00527E97">
              <w:rPr>
                <w:rFonts w:ascii="Arial" w:hAnsi="Arial" w:cs="Arial"/>
                <w:color w:val="000000"/>
                <w:sz w:val="24"/>
                <w:szCs w:val="24"/>
              </w:rPr>
              <w:t>$192.56</w:t>
            </w:r>
          </w:p>
        </w:tc>
      </w:tr>
      <w:tr w:rsidR="00527E97" w:rsidRPr="004773D2" w:rsidTr="00ED5D17">
        <w:trPr>
          <w:trHeight w:val="118"/>
        </w:trPr>
        <w:tc>
          <w:tcPr>
            <w:tcW w:w="5811" w:type="dxa"/>
          </w:tcPr>
          <w:p w:rsidR="00527E97" w:rsidRPr="004773D2" w:rsidRDefault="00527E97" w:rsidP="0029627D">
            <w:pPr>
              <w:pStyle w:val="Prrafodelista"/>
              <w:numPr>
                <w:ilvl w:val="0"/>
                <w:numId w:val="20"/>
              </w:numPr>
              <w:autoSpaceDE w:val="0"/>
              <w:autoSpaceDN w:val="0"/>
              <w:adjustRightInd w:val="0"/>
              <w:spacing w:after="120" w:line="360" w:lineRule="auto"/>
              <w:rPr>
                <w:rFonts w:ascii="Arial" w:hAnsi="Arial" w:cs="Arial"/>
                <w:b/>
                <w:bCs/>
                <w:color w:val="000000"/>
                <w:sz w:val="24"/>
                <w:szCs w:val="24"/>
              </w:rPr>
            </w:pPr>
            <w:r w:rsidRPr="004773D2">
              <w:rPr>
                <w:rFonts w:ascii="Arial" w:hAnsi="Arial" w:cs="Arial"/>
                <w:color w:val="000000"/>
                <w:sz w:val="24"/>
                <w:szCs w:val="24"/>
              </w:rPr>
              <w:t>Comercios ambulantes</w:t>
            </w:r>
          </w:p>
        </w:tc>
        <w:tc>
          <w:tcPr>
            <w:tcW w:w="2127" w:type="dxa"/>
            <w:vAlign w:val="bottom"/>
          </w:tcPr>
          <w:p w:rsidR="00527E97" w:rsidRPr="00527E97" w:rsidRDefault="00527E97" w:rsidP="00527E97">
            <w:pPr>
              <w:jc w:val="right"/>
              <w:rPr>
                <w:rFonts w:ascii="Arial" w:hAnsi="Arial" w:cs="Arial"/>
                <w:color w:val="000000"/>
                <w:sz w:val="24"/>
                <w:szCs w:val="24"/>
              </w:rPr>
            </w:pPr>
            <w:r w:rsidRPr="00527E97">
              <w:rPr>
                <w:rFonts w:ascii="Arial" w:hAnsi="Arial" w:cs="Arial"/>
                <w:color w:val="000000"/>
                <w:sz w:val="24"/>
                <w:szCs w:val="24"/>
              </w:rPr>
              <w:t>$192.56</w:t>
            </w:r>
          </w:p>
        </w:tc>
      </w:tr>
      <w:tr w:rsidR="00527E97" w:rsidRPr="004773D2" w:rsidTr="00ED5D17">
        <w:trPr>
          <w:trHeight w:val="118"/>
        </w:trPr>
        <w:tc>
          <w:tcPr>
            <w:tcW w:w="5811" w:type="dxa"/>
          </w:tcPr>
          <w:p w:rsidR="00527E97" w:rsidRPr="004773D2" w:rsidRDefault="00527E97" w:rsidP="0029627D">
            <w:pPr>
              <w:pStyle w:val="Prrafodelista"/>
              <w:numPr>
                <w:ilvl w:val="0"/>
                <w:numId w:val="20"/>
              </w:numPr>
              <w:autoSpaceDE w:val="0"/>
              <w:autoSpaceDN w:val="0"/>
              <w:adjustRightInd w:val="0"/>
              <w:spacing w:after="120" w:line="360" w:lineRule="auto"/>
              <w:rPr>
                <w:rFonts w:ascii="Arial" w:hAnsi="Arial" w:cs="Arial"/>
                <w:color w:val="000000"/>
                <w:sz w:val="24"/>
                <w:szCs w:val="24"/>
              </w:rPr>
            </w:pPr>
            <w:r w:rsidRPr="004773D2">
              <w:rPr>
                <w:rFonts w:ascii="Arial" w:hAnsi="Arial" w:cs="Arial"/>
                <w:color w:val="000000"/>
                <w:sz w:val="24"/>
                <w:szCs w:val="24"/>
              </w:rPr>
              <w:t>Inflables</w:t>
            </w:r>
          </w:p>
        </w:tc>
        <w:tc>
          <w:tcPr>
            <w:tcW w:w="2127" w:type="dxa"/>
            <w:vAlign w:val="bottom"/>
          </w:tcPr>
          <w:p w:rsidR="00527E97" w:rsidRPr="00527E97" w:rsidRDefault="00527E97" w:rsidP="00527E97">
            <w:pPr>
              <w:jc w:val="right"/>
              <w:rPr>
                <w:rFonts w:ascii="Arial" w:hAnsi="Arial" w:cs="Arial"/>
                <w:color w:val="000000"/>
                <w:sz w:val="24"/>
                <w:szCs w:val="24"/>
              </w:rPr>
            </w:pPr>
            <w:r w:rsidRPr="00527E97">
              <w:rPr>
                <w:rFonts w:ascii="Arial" w:hAnsi="Arial" w:cs="Arial"/>
                <w:color w:val="000000"/>
                <w:sz w:val="24"/>
                <w:szCs w:val="24"/>
              </w:rPr>
              <w:t>$54.08</w:t>
            </w:r>
          </w:p>
        </w:tc>
      </w:tr>
      <w:tr w:rsidR="00527E97" w:rsidRPr="004773D2" w:rsidTr="00ED5D17">
        <w:trPr>
          <w:trHeight w:val="118"/>
        </w:trPr>
        <w:tc>
          <w:tcPr>
            <w:tcW w:w="5811" w:type="dxa"/>
          </w:tcPr>
          <w:p w:rsidR="00527E97" w:rsidRPr="004773D2" w:rsidRDefault="00527E97" w:rsidP="0029627D">
            <w:pPr>
              <w:pStyle w:val="Prrafodelista"/>
              <w:numPr>
                <w:ilvl w:val="0"/>
                <w:numId w:val="20"/>
              </w:numPr>
              <w:autoSpaceDE w:val="0"/>
              <w:autoSpaceDN w:val="0"/>
              <w:adjustRightInd w:val="0"/>
              <w:spacing w:after="120" w:line="360" w:lineRule="auto"/>
              <w:rPr>
                <w:rFonts w:ascii="Arial" w:hAnsi="Arial" w:cs="Arial"/>
                <w:b/>
                <w:bCs/>
                <w:color w:val="000000"/>
                <w:sz w:val="24"/>
                <w:szCs w:val="24"/>
              </w:rPr>
            </w:pPr>
            <w:r w:rsidRPr="004773D2">
              <w:rPr>
                <w:rFonts w:ascii="Arial" w:hAnsi="Arial" w:cs="Arial"/>
                <w:color w:val="000000"/>
                <w:sz w:val="24"/>
                <w:szCs w:val="24"/>
              </w:rPr>
              <w:t>De motor y mecánicos</w:t>
            </w:r>
          </w:p>
        </w:tc>
        <w:tc>
          <w:tcPr>
            <w:tcW w:w="2127" w:type="dxa"/>
            <w:vAlign w:val="bottom"/>
          </w:tcPr>
          <w:p w:rsidR="00527E97" w:rsidRPr="00527E97" w:rsidRDefault="00527E97" w:rsidP="00527E97">
            <w:pPr>
              <w:jc w:val="right"/>
              <w:rPr>
                <w:rFonts w:ascii="Arial" w:hAnsi="Arial" w:cs="Arial"/>
                <w:color w:val="000000"/>
                <w:sz w:val="24"/>
                <w:szCs w:val="24"/>
              </w:rPr>
            </w:pPr>
            <w:r w:rsidRPr="00527E97">
              <w:rPr>
                <w:rFonts w:ascii="Arial" w:hAnsi="Arial" w:cs="Arial"/>
                <w:color w:val="000000"/>
                <w:sz w:val="24"/>
                <w:szCs w:val="24"/>
              </w:rPr>
              <w:t>$211.68</w:t>
            </w:r>
          </w:p>
        </w:tc>
      </w:tr>
    </w:tbl>
    <w:p w:rsidR="009E5E4D" w:rsidRPr="004773D2" w:rsidRDefault="009E5E4D" w:rsidP="009E5E4D">
      <w:pPr>
        <w:spacing w:after="0" w:line="360" w:lineRule="auto"/>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r w:rsidRPr="004773D2">
        <w:rPr>
          <w:rFonts w:ascii="Arial" w:hAnsi="Arial" w:cs="Arial"/>
          <w:sz w:val="24"/>
          <w:szCs w:val="24"/>
        </w:rPr>
        <w:tab/>
        <w:t>El otorgamiento de permiso incluye trabajos de supervisión y revisión del proyecto de ubicación, contenido y estructura del anuncio.</w:t>
      </w:r>
    </w:p>
    <w:p w:rsidR="005C165E" w:rsidRPr="004773D2" w:rsidRDefault="005C165E"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p>
    <w:p w:rsidR="009E5E4D" w:rsidRPr="004773D2" w:rsidRDefault="00ED5D17" w:rsidP="009E5E4D">
      <w:pPr>
        <w:spacing w:after="0" w:line="360" w:lineRule="auto"/>
        <w:jc w:val="center"/>
        <w:rPr>
          <w:rFonts w:ascii="Arial" w:hAnsi="Arial" w:cs="Arial"/>
          <w:b/>
          <w:sz w:val="24"/>
          <w:szCs w:val="24"/>
        </w:rPr>
      </w:pPr>
      <w:r>
        <w:rPr>
          <w:rFonts w:ascii="Arial" w:hAnsi="Arial" w:cs="Arial"/>
          <w:b/>
          <w:sz w:val="24"/>
          <w:szCs w:val="24"/>
        </w:rPr>
        <w:t>SECCIÓN DÉCIMO</w:t>
      </w:r>
      <w:r w:rsidR="009E5E4D" w:rsidRPr="004773D2">
        <w:rPr>
          <w:rFonts w:ascii="Arial" w:hAnsi="Arial" w:cs="Arial"/>
          <w:b/>
          <w:sz w:val="24"/>
          <w:szCs w:val="24"/>
        </w:rPr>
        <w:t xml:space="preserve"> QUINTA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EXPEDICIÓN DE PERMISOS EVENTUALES</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PARA LA VENTA DE BEBIDAS ALCOHÓLICAS</w:t>
      </w:r>
    </w:p>
    <w:p w:rsidR="009E5E4D" w:rsidRPr="004773D2" w:rsidRDefault="009E5E4D" w:rsidP="009E5E4D">
      <w:pPr>
        <w:spacing w:after="0" w:line="360" w:lineRule="auto"/>
        <w:jc w:val="both"/>
        <w:rPr>
          <w:rFonts w:ascii="Arial" w:hAnsi="Arial" w:cs="Arial"/>
          <w:b/>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29.</w:t>
      </w:r>
      <w:r w:rsidRPr="004773D2">
        <w:rPr>
          <w:rFonts w:ascii="Arial" w:hAnsi="Arial" w:cs="Arial"/>
          <w:sz w:val="24"/>
          <w:szCs w:val="24"/>
        </w:rPr>
        <w:t xml:space="preserve"> Los derechos por la expedición de permisos eventuales para la venta de bebidas alcohólicas, se causarán y liquidarán de conformidad a la siguiente:</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T A R I F A</w:t>
      </w:r>
    </w:p>
    <w:p w:rsidR="009E5E4D" w:rsidRPr="004773D2" w:rsidRDefault="009E5E4D" w:rsidP="009E5E4D">
      <w:pPr>
        <w:spacing w:after="0" w:line="360" w:lineRule="auto"/>
        <w:jc w:val="both"/>
        <w:rPr>
          <w:rFonts w:ascii="Arial" w:hAnsi="Arial" w:cs="Arial"/>
          <w:sz w:val="24"/>
          <w:szCs w:val="24"/>
        </w:rPr>
      </w:pPr>
    </w:p>
    <w:tbl>
      <w:tblPr>
        <w:tblW w:w="8363" w:type="dxa"/>
        <w:tblInd w:w="8" w:type="dxa"/>
        <w:tblLayout w:type="fixed"/>
        <w:tblLook w:val="0000" w:firstRow="0" w:lastRow="0" w:firstColumn="0" w:lastColumn="0" w:noHBand="0" w:noVBand="0"/>
      </w:tblPr>
      <w:tblGrid>
        <w:gridCol w:w="6946"/>
        <w:gridCol w:w="1417"/>
      </w:tblGrid>
      <w:tr w:rsidR="00527E97" w:rsidRPr="004773D2" w:rsidTr="00ED5D17">
        <w:trPr>
          <w:trHeight w:val="112"/>
        </w:trPr>
        <w:tc>
          <w:tcPr>
            <w:tcW w:w="6946" w:type="dxa"/>
          </w:tcPr>
          <w:p w:rsidR="00527E97" w:rsidRPr="004773D2" w:rsidRDefault="00527E97" w:rsidP="0029627D">
            <w:pPr>
              <w:pStyle w:val="Prrafodelista"/>
              <w:numPr>
                <w:ilvl w:val="0"/>
                <w:numId w:val="22"/>
              </w:numPr>
              <w:autoSpaceDE w:val="0"/>
              <w:autoSpaceDN w:val="0"/>
              <w:adjustRightInd w:val="0"/>
              <w:spacing w:after="120" w:line="360" w:lineRule="auto"/>
              <w:rPr>
                <w:rFonts w:ascii="Arial" w:hAnsi="Arial" w:cs="Arial"/>
                <w:color w:val="000000"/>
                <w:sz w:val="24"/>
                <w:szCs w:val="24"/>
              </w:rPr>
            </w:pPr>
            <w:r w:rsidRPr="004773D2">
              <w:rPr>
                <w:rFonts w:ascii="Arial" w:hAnsi="Arial" w:cs="Arial"/>
                <w:color w:val="000000"/>
                <w:sz w:val="24"/>
                <w:szCs w:val="24"/>
              </w:rPr>
              <w:t xml:space="preserve">Por venta de bebidas </w:t>
            </w:r>
            <w:r w:rsidRPr="004773D2">
              <w:rPr>
                <w:rFonts w:ascii="Arial" w:hAnsi="Arial" w:cs="Arial"/>
                <w:bCs/>
                <w:sz w:val="24"/>
                <w:szCs w:val="24"/>
              </w:rPr>
              <w:t xml:space="preserve">alcohólicas, </w:t>
            </w:r>
            <w:r w:rsidRPr="004773D2">
              <w:rPr>
                <w:rFonts w:ascii="Arial" w:hAnsi="Arial" w:cs="Arial"/>
                <w:color w:val="000000"/>
                <w:sz w:val="24"/>
                <w:szCs w:val="24"/>
              </w:rPr>
              <w:t xml:space="preserve">por día </w:t>
            </w:r>
          </w:p>
        </w:tc>
        <w:tc>
          <w:tcPr>
            <w:tcW w:w="1417" w:type="dxa"/>
            <w:vAlign w:val="bottom"/>
          </w:tcPr>
          <w:p w:rsidR="00527E97" w:rsidRPr="00527E97" w:rsidRDefault="00527E97" w:rsidP="00ED5D17">
            <w:pPr>
              <w:jc w:val="right"/>
              <w:rPr>
                <w:rFonts w:ascii="Arial" w:hAnsi="Arial" w:cs="Arial"/>
                <w:color w:val="000000"/>
                <w:sz w:val="24"/>
                <w:szCs w:val="24"/>
              </w:rPr>
            </w:pPr>
            <w:r w:rsidRPr="00527E97">
              <w:rPr>
                <w:rFonts w:ascii="Arial" w:hAnsi="Arial" w:cs="Arial"/>
                <w:color w:val="000000"/>
                <w:sz w:val="24"/>
                <w:szCs w:val="24"/>
              </w:rPr>
              <w:t>$3,211.73</w:t>
            </w:r>
          </w:p>
        </w:tc>
      </w:tr>
      <w:tr w:rsidR="00527E97" w:rsidRPr="004773D2" w:rsidTr="00ED5D17">
        <w:trPr>
          <w:trHeight w:val="319"/>
        </w:trPr>
        <w:tc>
          <w:tcPr>
            <w:tcW w:w="6946" w:type="dxa"/>
          </w:tcPr>
          <w:p w:rsidR="00527E97" w:rsidRPr="004773D2" w:rsidRDefault="00527E97" w:rsidP="0029627D">
            <w:pPr>
              <w:pStyle w:val="Prrafodelista"/>
              <w:numPr>
                <w:ilvl w:val="0"/>
                <w:numId w:val="22"/>
              </w:numPr>
              <w:autoSpaceDE w:val="0"/>
              <w:autoSpaceDN w:val="0"/>
              <w:adjustRightInd w:val="0"/>
              <w:spacing w:line="360" w:lineRule="auto"/>
              <w:jc w:val="both"/>
              <w:rPr>
                <w:rFonts w:ascii="Arial" w:hAnsi="Arial" w:cs="Arial"/>
                <w:b/>
                <w:bCs/>
                <w:color w:val="000000"/>
                <w:sz w:val="24"/>
                <w:szCs w:val="24"/>
              </w:rPr>
            </w:pPr>
            <w:r w:rsidRPr="004773D2">
              <w:rPr>
                <w:rFonts w:ascii="Arial" w:hAnsi="Arial" w:cs="Arial"/>
                <w:color w:val="000000"/>
                <w:sz w:val="24"/>
                <w:szCs w:val="24"/>
              </w:rPr>
              <w:lastRenderedPageBreak/>
              <w:t>Por permiso eventual para extender el horario de funcionamiento de los establecimientos que expenden bebidas alcohólicas, por hora</w:t>
            </w:r>
          </w:p>
        </w:tc>
        <w:tc>
          <w:tcPr>
            <w:tcW w:w="1417" w:type="dxa"/>
            <w:vAlign w:val="bottom"/>
          </w:tcPr>
          <w:p w:rsidR="00527E97" w:rsidRPr="00527E97" w:rsidRDefault="00527E97" w:rsidP="00ED5D17">
            <w:pPr>
              <w:jc w:val="right"/>
              <w:rPr>
                <w:rFonts w:ascii="Arial" w:hAnsi="Arial" w:cs="Arial"/>
                <w:color w:val="000000"/>
                <w:sz w:val="24"/>
                <w:szCs w:val="24"/>
              </w:rPr>
            </w:pPr>
            <w:r w:rsidRPr="00527E97">
              <w:rPr>
                <w:rFonts w:ascii="Arial" w:hAnsi="Arial" w:cs="Arial"/>
                <w:color w:val="000000"/>
                <w:sz w:val="24"/>
                <w:szCs w:val="24"/>
              </w:rPr>
              <w:t>$781.44</w:t>
            </w:r>
          </w:p>
        </w:tc>
      </w:tr>
    </w:tbl>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sz w:val="24"/>
          <w:szCs w:val="24"/>
        </w:rPr>
        <w:t>Los derechos a que se refiere este artículo deberán ser cubiertos antes del inicio de la actividad de que se trate, previo convenio con la dirección correspondiente.</w:t>
      </w:r>
    </w:p>
    <w:p w:rsidR="009A18EA" w:rsidRDefault="009A18EA" w:rsidP="009E5E4D">
      <w:pPr>
        <w:spacing w:after="0" w:line="360" w:lineRule="auto"/>
        <w:jc w:val="both"/>
        <w:rPr>
          <w:rFonts w:ascii="Arial" w:hAnsi="Arial" w:cs="Arial"/>
          <w:sz w:val="24"/>
          <w:szCs w:val="24"/>
        </w:rPr>
      </w:pPr>
    </w:p>
    <w:p w:rsidR="009A18EA" w:rsidRPr="004773D2" w:rsidRDefault="009A18EA" w:rsidP="009E5E4D">
      <w:pPr>
        <w:spacing w:after="0" w:line="360" w:lineRule="auto"/>
        <w:jc w:val="both"/>
        <w:rPr>
          <w:rFonts w:ascii="Arial" w:hAnsi="Arial" w:cs="Arial"/>
          <w:sz w:val="24"/>
          <w:szCs w:val="24"/>
        </w:rPr>
      </w:pPr>
    </w:p>
    <w:p w:rsidR="009E5E4D" w:rsidRPr="004773D2" w:rsidRDefault="00ED5D17" w:rsidP="009E5E4D">
      <w:pPr>
        <w:spacing w:after="0" w:line="240" w:lineRule="auto"/>
        <w:jc w:val="center"/>
        <w:rPr>
          <w:rFonts w:ascii="Arial" w:hAnsi="Arial" w:cs="Arial"/>
          <w:b/>
          <w:sz w:val="24"/>
          <w:szCs w:val="24"/>
        </w:rPr>
      </w:pPr>
      <w:r>
        <w:rPr>
          <w:rFonts w:ascii="Arial" w:hAnsi="Arial" w:cs="Arial"/>
          <w:b/>
          <w:sz w:val="24"/>
          <w:szCs w:val="24"/>
        </w:rPr>
        <w:t>SECCIÓN DÉCIMO</w:t>
      </w:r>
      <w:r w:rsidR="009E5E4D" w:rsidRPr="004773D2">
        <w:rPr>
          <w:rFonts w:ascii="Arial" w:hAnsi="Arial" w:cs="Arial"/>
          <w:b/>
          <w:sz w:val="24"/>
          <w:szCs w:val="24"/>
        </w:rPr>
        <w:t xml:space="preserve"> SEXTA</w:t>
      </w:r>
    </w:p>
    <w:p w:rsidR="009E5E4D" w:rsidRPr="004773D2" w:rsidRDefault="009E5E4D" w:rsidP="009E5E4D">
      <w:pPr>
        <w:spacing w:after="0" w:line="240" w:lineRule="auto"/>
        <w:jc w:val="center"/>
        <w:rPr>
          <w:rFonts w:ascii="Arial" w:hAnsi="Arial" w:cs="Arial"/>
          <w:b/>
          <w:sz w:val="24"/>
          <w:szCs w:val="24"/>
        </w:rPr>
      </w:pPr>
      <w:r w:rsidRPr="004773D2">
        <w:rPr>
          <w:rFonts w:ascii="Arial" w:hAnsi="Arial" w:cs="Arial"/>
          <w:b/>
          <w:sz w:val="24"/>
          <w:szCs w:val="24"/>
        </w:rPr>
        <w:t>POR EXPEDICIÓN DE CERTIFICADOS, CERTIFICACIONES</w:t>
      </w:r>
      <w:r w:rsidR="002109D7">
        <w:rPr>
          <w:rFonts w:ascii="Arial" w:hAnsi="Arial" w:cs="Arial"/>
          <w:b/>
          <w:sz w:val="24"/>
          <w:szCs w:val="24"/>
        </w:rPr>
        <w:t>,</w:t>
      </w:r>
      <w:r w:rsidRPr="004773D2">
        <w:rPr>
          <w:rFonts w:ascii="Arial" w:hAnsi="Arial" w:cs="Arial"/>
          <w:b/>
          <w:sz w:val="24"/>
          <w:szCs w:val="24"/>
        </w:rPr>
        <w:t xml:space="preserve"> </w:t>
      </w:r>
    </w:p>
    <w:p w:rsidR="009E5E4D" w:rsidRPr="004773D2" w:rsidRDefault="009E5E4D" w:rsidP="009E5E4D">
      <w:pPr>
        <w:spacing w:after="0" w:line="240" w:lineRule="auto"/>
        <w:jc w:val="center"/>
        <w:rPr>
          <w:rFonts w:ascii="Arial" w:hAnsi="Arial" w:cs="Arial"/>
          <w:b/>
          <w:sz w:val="24"/>
          <w:szCs w:val="24"/>
        </w:rPr>
      </w:pPr>
      <w:r w:rsidRPr="004773D2">
        <w:rPr>
          <w:rFonts w:ascii="Arial" w:hAnsi="Arial" w:cs="Arial"/>
          <w:b/>
          <w:sz w:val="24"/>
          <w:szCs w:val="24"/>
        </w:rPr>
        <w:t>CONSTANCIAS</w:t>
      </w:r>
      <w:r w:rsidR="002109D7">
        <w:rPr>
          <w:rFonts w:ascii="Arial" w:hAnsi="Arial" w:cs="Arial"/>
          <w:b/>
          <w:sz w:val="24"/>
          <w:szCs w:val="24"/>
        </w:rPr>
        <w:t xml:space="preserve"> Y CARTAS</w:t>
      </w:r>
    </w:p>
    <w:p w:rsidR="009E5E4D" w:rsidRPr="004773D2" w:rsidRDefault="009E5E4D" w:rsidP="009E5E4D">
      <w:pPr>
        <w:spacing w:after="0" w:line="240" w:lineRule="auto"/>
        <w:jc w:val="both"/>
        <w:rPr>
          <w:rFonts w:ascii="Arial" w:hAnsi="Arial" w:cs="Arial"/>
          <w:sz w:val="24"/>
          <w:szCs w:val="24"/>
        </w:rPr>
      </w:pPr>
    </w:p>
    <w:p w:rsidR="009E5E4D" w:rsidRPr="004773D2" w:rsidRDefault="009E5E4D" w:rsidP="009E5E4D">
      <w:pPr>
        <w:spacing w:line="360" w:lineRule="auto"/>
        <w:ind w:firstLine="708"/>
        <w:jc w:val="both"/>
        <w:rPr>
          <w:rFonts w:ascii="Arial" w:hAnsi="Arial" w:cs="Arial"/>
          <w:sz w:val="24"/>
          <w:szCs w:val="24"/>
        </w:rPr>
      </w:pPr>
      <w:r w:rsidRPr="004773D2">
        <w:rPr>
          <w:rFonts w:ascii="Arial" w:hAnsi="Arial" w:cs="Arial"/>
          <w:b/>
          <w:bCs/>
          <w:sz w:val="24"/>
          <w:szCs w:val="24"/>
        </w:rPr>
        <w:t xml:space="preserve">Artículo 30. </w:t>
      </w:r>
      <w:r w:rsidRPr="004773D2">
        <w:rPr>
          <w:rFonts w:ascii="Arial" w:hAnsi="Arial" w:cs="Arial"/>
          <w:sz w:val="24"/>
          <w:szCs w:val="24"/>
        </w:rPr>
        <w:t>Los derechos por la expedición de certificados, certificaciones</w:t>
      </w:r>
      <w:r w:rsidR="002109D7">
        <w:rPr>
          <w:rFonts w:ascii="Arial" w:hAnsi="Arial" w:cs="Arial"/>
          <w:sz w:val="24"/>
          <w:szCs w:val="24"/>
        </w:rPr>
        <w:t>,</w:t>
      </w:r>
      <w:r w:rsidRPr="004773D2">
        <w:rPr>
          <w:rFonts w:ascii="Arial" w:hAnsi="Arial" w:cs="Arial"/>
          <w:sz w:val="24"/>
          <w:szCs w:val="24"/>
        </w:rPr>
        <w:t xml:space="preserve"> constancias</w:t>
      </w:r>
      <w:r w:rsidR="002109D7">
        <w:rPr>
          <w:rFonts w:ascii="Arial" w:hAnsi="Arial" w:cs="Arial"/>
          <w:sz w:val="24"/>
          <w:szCs w:val="24"/>
        </w:rPr>
        <w:t xml:space="preserve"> y cartas</w:t>
      </w:r>
      <w:r w:rsidRPr="004773D2">
        <w:rPr>
          <w:rFonts w:ascii="Arial" w:hAnsi="Arial" w:cs="Arial"/>
          <w:sz w:val="24"/>
          <w:szCs w:val="24"/>
        </w:rPr>
        <w:t xml:space="preserve">, se causarán y liquidarán de conformidad con la siguiente: </w:t>
      </w:r>
    </w:p>
    <w:p w:rsidR="009E5E4D" w:rsidRPr="004773D2" w:rsidRDefault="009E5E4D" w:rsidP="009E5E4D">
      <w:pPr>
        <w:jc w:val="center"/>
        <w:rPr>
          <w:rFonts w:ascii="Arial" w:hAnsi="Arial" w:cs="Arial"/>
          <w:b/>
          <w:bCs/>
          <w:sz w:val="24"/>
          <w:szCs w:val="24"/>
        </w:rPr>
      </w:pPr>
      <w:r w:rsidRPr="004773D2">
        <w:rPr>
          <w:rFonts w:ascii="Arial" w:hAnsi="Arial" w:cs="Arial"/>
          <w:b/>
          <w:bCs/>
          <w:sz w:val="24"/>
          <w:szCs w:val="24"/>
        </w:rPr>
        <w:t>T A R I F A</w:t>
      </w:r>
    </w:p>
    <w:p w:rsidR="009E5E4D" w:rsidRPr="004773D2" w:rsidRDefault="009E5E4D" w:rsidP="009E5E4D">
      <w:pPr>
        <w:jc w:val="center"/>
        <w:rPr>
          <w:rFonts w:ascii="Arial" w:hAnsi="Arial" w:cs="Arial"/>
          <w:sz w:val="24"/>
          <w:szCs w:val="24"/>
        </w:rPr>
      </w:pPr>
    </w:p>
    <w:tbl>
      <w:tblPr>
        <w:tblW w:w="8505" w:type="dxa"/>
        <w:tblInd w:w="8" w:type="dxa"/>
        <w:tblLayout w:type="fixed"/>
        <w:tblLook w:val="0000" w:firstRow="0" w:lastRow="0" w:firstColumn="0" w:lastColumn="0" w:noHBand="0" w:noVBand="0"/>
      </w:tblPr>
      <w:tblGrid>
        <w:gridCol w:w="7371"/>
        <w:gridCol w:w="1134"/>
      </w:tblGrid>
      <w:tr w:rsidR="00527E97" w:rsidRPr="004773D2" w:rsidTr="003E7F85">
        <w:trPr>
          <w:trHeight w:val="112"/>
        </w:trPr>
        <w:tc>
          <w:tcPr>
            <w:tcW w:w="7371" w:type="dxa"/>
          </w:tcPr>
          <w:p w:rsidR="00527E97" w:rsidRPr="004773D2" w:rsidRDefault="00527E97" w:rsidP="00527E97">
            <w:pPr>
              <w:spacing w:line="360" w:lineRule="auto"/>
              <w:rPr>
                <w:rFonts w:ascii="Arial" w:hAnsi="Arial" w:cs="Arial"/>
                <w:sz w:val="24"/>
                <w:szCs w:val="24"/>
              </w:rPr>
            </w:pPr>
            <w:r w:rsidRPr="004773D2">
              <w:rPr>
                <w:rFonts w:ascii="Arial" w:hAnsi="Arial" w:cs="Arial"/>
                <w:b/>
                <w:bCs/>
                <w:sz w:val="24"/>
                <w:szCs w:val="24"/>
              </w:rPr>
              <w:t xml:space="preserve">I. </w:t>
            </w:r>
            <w:r w:rsidRPr="004773D2">
              <w:rPr>
                <w:rFonts w:ascii="Arial" w:hAnsi="Arial" w:cs="Arial"/>
                <w:sz w:val="24"/>
                <w:szCs w:val="24"/>
              </w:rPr>
              <w:t xml:space="preserve">Certificados de valor fiscal de la propiedad raíz </w:t>
            </w:r>
          </w:p>
        </w:tc>
        <w:tc>
          <w:tcPr>
            <w:tcW w:w="1134" w:type="dxa"/>
            <w:vAlign w:val="bottom"/>
          </w:tcPr>
          <w:p w:rsidR="00527E97" w:rsidRPr="00527E97" w:rsidRDefault="00527E97" w:rsidP="00827034">
            <w:pPr>
              <w:jc w:val="right"/>
              <w:rPr>
                <w:rFonts w:ascii="Arial" w:hAnsi="Arial" w:cs="Arial"/>
                <w:color w:val="000000"/>
                <w:sz w:val="24"/>
                <w:szCs w:val="24"/>
              </w:rPr>
            </w:pPr>
            <w:r w:rsidRPr="00527E97">
              <w:rPr>
                <w:rFonts w:ascii="Arial" w:hAnsi="Arial" w:cs="Arial"/>
                <w:color w:val="000000"/>
                <w:sz w:val="24"/>
                <w:szCs w:val="24"/>
              </w:rPr>
              <w:t>$66.19</w:t>
            </w:r>
          </w:p>
        </w:tc>
      </w:tr>
      <w:tr w:rsidR="00527E97" w:rsidRPr="004773D2" w:rsidTr="003E7F85">
        <w:trPr>
          <w:trHeight w:val="318"/>
        </w:trPr>
        <w:tc>
          <w:tcPr>
            <w:tcW w:w="7371" w:type="dxa"/>
          </w:tcPr>
          <w:p w:rsidR="00527E97" w:rsidRPr="004773D2" w:rsidRDefault="00527E97" w:rsidP="00527E97">
            <w:pPr>
              <w:spacing w:line="360" w:lineRule="auto"/>
              <w:rPr>
                <w:rFonts w:ascii="Arial" w:hAnsi="Arial" w:cs="Arial"/>
                <w:sz w:val="24"/>
                <w:szCs w:val="24"/>
              </w:rPr>
            </w:pPr>
            <w:r w:rsidRPr="004773D2">
              <w:rPr>
                <w:rFonts w:ascii="Arial" w:hAnsi="Arial" w:cs="Arial"/>
                <w:b/>
                <w:bCs/>
                <w:sz w:val="24"/>
                <w:szCs w:val="24"/>
              </w:rPr>
              <w:t xml:space="preserve">II. </w:t>
            </w:r>
            <w:r w:rsidRPr="004773D2">
              <w:rPr>
                <w:rFonts w:ascii="Arial" w:hAnsi="Arial" w:cs="Arial"/>
                <w:sz w:val="24"/>
                <w:szCs w:val="24"/>
              </w:rPr>
              <w:t xml:space="preserve">Certificados de estado de cuenta por concepto de impuestos, derechos y aprovechamientos </w:t>
            </w:r>
          </w:p>
        </w:tc>
        <w:tc>
          <w:tcPr>
            <w:tcW w:w="1134" w:type="dxa"/>
            <w:vAlign w:val="bottom"/>
          </w:tcPr>
          <w:p w:rsidR="00527E97" w:rsidRPr="00527E97" w:rsidRDefault="00527E97" w:rsidP="00827034">
            <w:pPr>
              <w:jc w:val="right"/>
              <w:rPr>
                <w:rFonts w:ascii="Arial" w:hAnsi="Arial" w:cs="Arial"/>
                <w:color w:val="000000"/>
                <w:sz w:val="24"/>
                <w:szCs w:val="24"/>
              </w:rPr>
            </w:pPr>
            <w:r w:rsidRPr="00527E97">
              <w:rPr>
                <w:rFonts w:ascii="Arial" w:hAnsi="Arial" w:cs="Arial"/>
                <w:color w:val="000000"/>
                <w:sz w:val="24"/>
                <w:szCs w:val="24"/>
              </w:rPr>
              <w:t>$154.37</w:t>
            </w:r>
          </w:p>
        </w:tc>
      </w:tr>
      <w:tr w:rsidR="00527E97" w:rsidRPr="004773D2" w:rsidTr="003E7F85">
        <w:trPr>
          <w:trHeight w:val="526"/>
        </w:trPr>
        <w:tc>
          <w:tcPr>
            <w:tcW w:w="7371" w:type="dxa"/>
          </w:tcPr>
          <w:p w:rsidR="00527E97" w:rsidRPr="004773D2" w:rsidRDefault="00527E97" w:rsidP="00527E97">
            <w:pPr>
              <w:spacing w:line="360" w:lineRule="auto"/>
              <w:rPr>
                <w:rFonts w:ascii="Arial" w:hAnsi="Arial" w:cs="Arial"/>
                <w:sz w:val="24"/>
                <w:szCs w:val="24"/>
              </w:rPr>
            </w:pPr>
            <w:r w:rsidRPr="004773D2">
              <w:rPr>
                <w:rFonts w:ascii="Arial" w:hAnsi="Arial" w:cs="Arial"/>
                <w:b/>
                <w:bCs/>
                <w:sz w:val="24"/>
                <w:szCs w:val="24"/>
              </w:rPr>
              <w:t xml:space="preserve">III. </w:t>
            </w:r>
            <w:r w:rsidRPr="004773D2">
              <w:rPr>
                <w:rFonts w:ascii="Arial" w:hAnsi="Arial" w:cs="Arial"/>
                <w:sz w:val="24"/>
                <w:szCs w:val="24"/>
              </w:rPr>
              <w:t xml:space="preserve">Constancias expedidas por las dependencias o entidades de la Administración Pública Municipal, distintas a las expresamente señaladas en esta Ley </w:t>
            </w:r>
          </w:p>
        </w:tc>
        <w:tc>
          <w:tcPr>
            <w:tcW w:w="1134" w:type="dxa"/>
            <w:vAlign w:val="bottom"/>
          </w:tcPr>
          <w:p w:rsidR="00527E97" w:rsidRPr="00527E97" w:rsidRDefault="00527E97" w:rsidP="00827034">
            <w:pPr>
              <w:jc w:val="right"/>
              <w:rPr>
                <w:rFonts w:ascii="Arial" w:hAnsi="Arial" w:cs="Arial"/>
                <w:color w:val="000000"/>
                <w:sz w:val="24"/>
                <w:szCs w:val="24"/>
              </w:rPr>
            </w:pPr>
            <w:r w:rsidRPr="00527E97">
              <w:rPr>
                <w:rFonts w:ascii="Arial" w:hAnsi="Arial" w:cs="Arial"/>
                <w:color w:val="000000"/>
                <w:sz w:val="24"/>
                <w:szCs w:val="24"/>
              </w:rPr>
              <w:t>$66.19</w:t>
            </w:r>
          </w:p>
        </w:tc>
      </w:tr>
      <w:tr w:rsidR="001279E7" w:rsidRPr="00527E97" w:rsidTr="003E7F85">
        <w:trPr>
          <w:trHeight w:val="112"/>
        </w:trPr>
        <w:tc>
          <w:tcPr>
            <w:tcW w:w="7371" w:type="dxa"/>
          </w:tcPr>
          <w:p w:rsidR="001279E7" w:rsidRPr="004773D2" w:rsidRDefault="001847AB" w:rsidP="001279E7">
            <w:pPr>
              <w:spacing w:line="360" w:lineRule="auto"/>
              <w:rPr>
                <w:rFonts w:ascii="Arial" w:hAnsi="Arial" w:cs="Arial"/>
                <w:sz w:val="24"/>
                <w:szCs w:val="24"/>
              </w:rPr>
            </w:pPr>
            <w:r>
              <w:rPr>
                <w:rFonts w:ascii="Arial" w:hAnsi="Arial" w:cs="Arial"/>
                <w:b/>
                <w:bCs/>
                <w:sz w:val="24"/>
                <w:szCs w:val="24"/>
              </w:rPr>
              <w:t xml:space="preserve">IV. </w:t>
            </w:r>
            <w:r w:rsidR="001279E7">
              <w:rPr>
                <w:rFonts w:ascii="Arial" w:hAnsi="Arial" w:cs="Arial"/>
                <w:sz w:val="24"/>
                <w:szCs w:val="24"/>
              </w:rPr>
              <w:t>Certificaciones que expida el Secretario del Ayuntamiento</w:t>
            </w:r>
          </w:p>
        </w:tc>
        <w:tc>
          <w:tcPr>
            <w:tcW w:w="1134" w:type="dxa"/>
            <w:vAlign w:val="bottom"/>
          </w:tcPr>
          <w:p w:rsidR="001279E7" w:rsidRPr="00527E97" w:rsidRDefault="001279E7" w:rsidP="00827034">
            <w:pPr>
              <w:jc w:val="right"/>
              <w:rPr>
                <w:rFonts w:ascii="Arial" w:hAnsi="Arial" w:cs="Arial"/>
                <w:color w:val="000000"/>
                <w:sz w:val="24"/>
                <w:szCs w:val="24"/>
              </w:rPr>
            </w:pPr>
            <w:r w:rsidRPr="00527E97">
              <w:rPr>
                <w:rFonts w:ascii="Arial" w:hAnsi="Arial" w:cs="Arial"/>
                <w:color w:val="000000"/>
                <w:sz w:val="24"/>
                <w:szCs w:val="24"/>
              </w:rPr>
              <w:t>$66.19</w:t>
            </w:r>
          </w:p>
        </w:tc>
      </w:tr>
      <w:tr w:rsidR="0014436B" w:rsidRPr="00527E97" w:rsidTr="003E7F85">
        <w:trPr>
          <w:trHeight w:val="112"/>
        </w:trPr>
        <w:tc>
          <w:tcPr>
            <w:tcW w:w="7371" w:type="dxa"/>
          </w:tcPr>
          <w:p w:rsidR="0014436B" w:rsidRPr="0044653A" w:rsidRDefault="0014436B" w:rsidP="001279E7">
            <w:pPr>
              <w:spacing w:line="360" w:lineRule="auto"/>
              <w:rPr>
                <w:rFonts w:ascii="Arial" w:hAnsi="Arial" w:cs="Arial"/>
                <w:sz w:val="24"/>
                <w:szCs w:val="24"/>
              </w:rPr>
            </w:pPr>
            <w:r w:rsidRPr="0044653A">
              <w:rPr>
                <w:rFonts w:ascii="Arial" w:hAnsi="Arial" w:cs="Arial"/>
                <w:b/>
                <w:sz w:val="24"/>
                <w:szCs w:val="24"/>
              </w:rPr>
              <w:t>V.</w:t>
            </w:r>
            <w:r w:rsidRPr="0044653A">
              <w:rPr>
                <w:rFonts w:ascii="Arial" w:hAnsi="Arial" w:cs="Arial"/>
                <w:sz w:val="24"/>
                <w:szCs w:val="24"/>
              </w:rPr>
              <w:t xml:space="preserve"> </w:t>
            </w:r>
            <w:r w:rsidR="001847AB" w:rsidRPr="0044653A">
              <w:rPr>
                <w:rFonts w:ascii="Arial" w:hAnsi="Arial" w:cs="Arial"/>
                <w:sz w:val="24"/>
                <w:szCs w:val="24"/>
              </w:rPr>
              <w:t>Carta de origen</w:t>
            </w:r>
          </w:p>
        </w:tc>
        <w:tc>
          <w:tcPr>
            <w:tcW w:w="1134" w:type="dxa"/>
            <w:vAlign w:val="bottom"/>
          </w:tcPr>
          <w:p w:rsidR="0014436B" w:rsidRPr="00527E97" w:rsidRDefault="001847AB" w:rsidP="00827034">
            <w:pPr>
              <w:jc w:val="right"/>
              <w:rPr>
                <w:rFonts w:ascii="Arial" w:hAnsi="Arial" w:cs="Arial"/>
                <w:color w:val="000000"/>
                <w:sz w:val="24"/>
                <w:szCs w:val="24"/>
              </w:rPr>
            </w:pPr>
            <w:r>
              <w:rPr>
                <w:rFonts w:ascii="Arial" w:hAnsi="Arial" w:cs="Arial"/>
                <w:color w:val="000000"/>
                <w:sz w:val="24"/>
                <w:szCs w:val="24"/>
              </w:rPr>
              <w:t>$66.19</w:t>
            </w:r>
          </w:p>
        </w:tc>
      </w:tr>
    </w:tbl>
    <w:p w:rsidR="009E5E4D" w:rsidRPr="004773D2" w:rsidRDefault="009E5E4D" w:rsidP="009E5E4D">
      <w:pPr>
        <w:spacing w:after="0" w:line="360" w:lineRule="auto"/>
        <w:rPr>
          <w:rFonts w:ascii="Arial" w:hAnsi="Arial" w:cs="Arial"/>
          <w:sz w:val="24"/>
          <w:szCs w:val="24"/>
        </w:rPr>
      </w:pPr>
    </w:p>
    <w:p w:rsidR="009E5E4D" w:rsidRPr="004773D2" w:rsidRDefault="009E5E4D" w:rsidP="009E5E4D">
      <w:pPr>
        <w:spacing w:after="0" w:line="360" w:lineRule="auto"/>
        <w:rPr>
          <w:rFonts w:ascii="Arial" w:hAnsi="Arial" w:cs="Arial"/>
          <w:sz w:val="24"/>
          <w:szCs w:val="24"/>
        </w:rPr>
      </w:pPr>
    </w:p>
    <w:p w:rsidR="009E5E4D" w:rsidRPr="004773D2" w:rsidRDefault="00ED5D17" w:rsidP="009E5E4D">
      <w:pPr>
        <w:spacing w:after="0" w:line="360" w:lineRule="auto"/>
        <w:jc w:val="center"/>
        <w:rPr>
          <w:rFonts w:ascii="Arial" w:hAnsi="Arial" w:cs="Arial"/>
          <w:b/>
          <w:sz w:val="24"/>
          <w:szCs w:val="24"/>
        </w:rPr>
      </w:pPr>
      <w:r>
        <w:rPr>
          <w:rFonts w:ascii="Arial" w:hAnsi="Arial" w:cs="Arial"/>
          <w:b/>
          <w:sz w:val="24"/>
          <w:szCs w:val="24"/>
        </w:rPr>
        <w:t>SECCIÓN DÉCIMO</w:t>
      </w:r>
      <w:r w:rsidR="009E5E4D" w:rsidRPr="004773D2">
        <w:rPr>
          <w:rFonts w:ascii="Arial" w:hAnsi="Arial" w:cs="Arial"/>
          <w:b/>
          <w:sz w:val="24"/>
          <w:szCs w:val="24"/>
        </w:rPr>
        <w:t xml:space="preserve"> SÉPTIMA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EN MATERIA DE ACCESO A LA INFORMACIÓN PÚBLICA</w:t>
      </w:r>
    </w:p>
    <w:p w:rsidR="009E5E4D" w:rsidRPr="004773D2" w:rsidRDefault="009E5E4D" w:rsidP="009E5E4D">
      <w:pPr>
        <w:spacing w:after="0" w:line="360" w:lineRule="auto"/>
        <w:jc w:val="center"/>
        <w:rPr>
          <w:rFonts w:ascii="Arial" w:hAnsi="Arial" w:cs="Arial"/>
          <w:sz w:val="24"/>
          <w:szCs w:val="24"/>
        </w:rPr>
      </w:pPr>
    </w:p>
    <w:p w:rsidR="009E5E4D" w:rsidRPr="004773D2" w:rsidRDefault="009E5E4D" w:rsidP="009E5E4D">
      <w:pPr>
        <w:pStyle w:val="Default"/>
        <w:spacing w:line="360" w:lineRule="auto"/>
        <w:ind w:firstLine="708"/>
        <w:jc w:val="both"/>
        <w:rPr>
          <w:rFonts w:ascii="Arial" w:hAnsi="Arial" w:cs="Arial"/>
        </w:rPr>
      </w:pPr>
      <w:r w:rsidRPr="004773D2">
        <w:rPr>
          <w:rFonts w:ascii="Arial" w:hAnsi="Arial" w:cs="Arial"/>
          <w:b/>
        </w:rPr>
        <w:t>Artículo 31.</w:t>
      </w:r>
      <w:r w:rsidRPr="004773D2">
        <w:rPr>
          <w:rFonts w:ascii="Arial" w:hAnsi="Arial" w:cs="Arial"/>
        </w:rPr>
        <w:t xml:space="preserve"> Los derechos por servicios en materia de acceso a la información pública, cuando medie solicitud, se causarán y liquidarán conforme a la siguiente: </w:t>
      </w:r>
    </w:p>
    <w:p w:rsidR="007051A2" w:rsidRPr="004773D2" w:rsidRDefault="007051A2" w:rsidP="009E5E4D">
      <w:pPr>
        <w:pStyle w:val="Default"/>
        <w:spacing w:line="360" w:lineRule="auto"/>
        <w:jc w:val="center"/>
        <w:rPr>
          <w:rFonts w:ascii="Arial" w:hAnsi="Arial" w:cs="Arial"/>
          <w:b/>
          <w:bCs/>
        </w:rPr>
      </w:pPr>
    </w:p>
    <w:p w:rsidR="009E5E4D" w:rsidRPr="004773D2" w:rsidRDefault="009E5E4D" w:rsidP="009E5E4D">
      <w:pPr>
        <w:pStyle w:val="Default"/>
        <w:spacing w:line="360" w:lineRule="auto"/>
        <w:jc w:val="center"/>
        <w:rPr>
          <w:rFonts w:ascii="Arial" w:hAnsi="Arial" w:cs="Arial"/>
          <w:color w:val="auto"/>
        </w:rPr>
      </w:pPr>
      <w:r w:rsidRPr="004773D2">
        <w:rPr>
          <w:rFonts w:ascii="Arial" w:hAnsi="Arial" w:cs="Arial"/>
          <w:b/>
          <w:bCs/>
        </w:rPr>
        <w:t>T A R I F A</w:t>
      </w:r>
    </w:p>
    <w:p w:rsidR="009E5E4D" w:rsidRPr="004773D2" w:rsidRDefault="009E5E4D" w:rsidP="009E5E4D">
      <w:pPr>
        <w:pStyle w:val="Default"/>
        <w:spacing w:line="360" w:lineRule="auto"/>
        <w:jc w:val="center"/>
        <w:rPr>
          <w:rFonts w:ascii="Arial" w:hAnsi="Arial" w:cs="Arial"/>
          <w:color w:val="auto"/>
        </w:rPr>
      </w:pPr>
    </w:p>
    <w:tbl>
      <w:tblPr>
        <w:tblW w:w="7655" w:type="dxa"/>
        <w:tblInd w:w="304" w:type="dxa"/>
        <w:tblLayout w:type="fixed"/>
        <w:tblLook w:val="0000" w:firstRow="0" w:lastRow="0" w:firstColumn="0" w:lastColumn="0" w:noHBand="0" w:noVBand="0"/>
      </w:tblPr>
      <w:tblGrid>
        <w:gridCol w:w="6521"/>
        <w:gridCol w:w="1134"/>
      </w:tblGrid>
      <w:tr w:rsidR="009E5E4D" w:rsidRPr="004773D2" w:rsidTr="00666314">
        <w:trPr>
          <w:trHeight w:val="112"/>
        </w:trPr>
        <w:tc>
          <w:tcPr>
            <w:tcW w:w="6521" w:type="dxa"/>
          </w:tcPr>
          <w:p w:rsidR="009E5E4D" w:rsidRPr="004773D2" w:rsidRDefault="009E5E4D" w:rsidP="0095788E">
            <w:pPr>
              <w:pStyle w:val="Default"/>
              <w:spacing w:after="120" w:line="360" w:lineRule="auto"/>
              <w:rPr>
                <w:rFonts w:ascii="Arial" w:hAnsi="Arial" w:cs="Arial"/>
              </w:rPr>
            </w:pPr>
            <w:r w:rsidRPr="004773D2">
              <w:rPr>
                <w:rFonts w:ascii="Arial" w:hAnsi="Arial" w:cs="Arial"/>
                <w:b/>
                <w:bCs/>
              </w:rPr>
              <w:t xml:space="preserve">I. </w:t>
            </w:r>
            <w:r w:rsidRPr="004773D2">
              <w:rPr>
                <w:rFonts w:ascii="Arial" w:hAnsi="Arial" w:cs="Arial"/>
              </w:rPr>
              <w:t xml:space="preserve">Por consulta </w:t>
            </w:r>
          </w:p>
        </w:tc>
        <w:tc>
          <w:tcPr>
            <w:tcW w:w="1134" w:type="dxa"/>
          </w:tcPr>
          <w:p w:rsidR="009E5E4D" w:rsidRPr="004773D2" w:rsidRDefault="009E5E4D" w:rsidP="00827034">
            <w:pPr>
              <w:pStyle w:val="Default"/>
              <w:spacing w:after="120" w:line="360" w:lineRule="auto"/>
              <w:jc w:val="right"/>
              <w:rPr>
                <w:rFonts w:ascii="Arial" w:hAnsi="Arial" w:cs="Arial"/>
              </w:rPr>
            </w:pPr>
            <w:r w:rsidRPr="004773D2">
              <w:rPr>
                <w:rFonts w:ascii="Arial" w:hAnsi="Arial" w:cs="Arial"/>
              </w:rPr>
              <w:t>Exento</w:t>
            </w:r>
          </w:p>
        </w:tc>
      </w:tr>
      <w:tr w:rsidR="00837A46" w:rsidRPr="004773D2" w:rsidTr="00666314">
        <w:trPr>
          <w:trHeight w:val="112"/>
        </w:trPr>
        <w:tc>
          <w:tcPr>
            <w:tcW w:w="6521" w:type="dxa"/>
          </w:tcPr>
          <w:p w:rsidR="00837A46" w:rsidRPr="004773D2" w:rsidRDefault="00837A46" w:rsidP="00837A46">
            <w:pPr>
              <w:pStyle w:val="Default"/>
              <w:spacing w:after="120" w:line="360" w:lineRule="auto"/>
              <w:rPr>
                <w:rFonts w:ascii="Arial" w:hAnsi="Arial" w:cs="Arial"/>
                <w:b/>
                <w:bCs/>
              </w:rPr>
            </w:pPr>
            <w:r w:rsidRPr="004773D2">
              <w:rPr>
                <w:rFonts w:ascii="Arial" w:hAnsi="Arial" w:cs="Arial"/>
                <w:b/>
                <w:bCs/>
              </w:rPr>
              <w:t xml:space="preserve">II. </w:t>
            </w:r>
            <w:r w:rsidRPr="004773D2">
              <w:rPr>
                <w:rFonts w:ascii="Arial" w:hAnsi="Arial" w:cs="Arial"/>
                <w:bCs/>
              </w:rPr>
              <w:t>P</w:t>
            </w:r>
            <w:r w:rsidR="00C174C8">
              <w:rPr>
                <w:rFonts w:ascii="Arial" w:hAnsi="Arial" w:cs="Arial"/>
                <w:bCs/>
              </w:rPr>
              <w:t>or expedición de copias fotostáticas, de una hoja simple a 20 hojas</w:t>
            </w:r>
            <w:r w:rsidR="00B545BD">
              <w:rPr>
                <w:rFonts w:ascii="Arial" w:hAnsi="Arial" w:cs="Arial"/>
                <w:bCs/>
              </w:rPr>
              <w:t xml:space="preserve"> simples</w:t>
            </w:r>
          </w:p>
        </w:tc>
        <w:tc>
          <w:tcPr>
            <w:tcW w:w="1134" w:type="dxa"/>
          </w:tcPr>
          <w:p w:rsidR="0044653A" w:rsidRPr="0044653A" w:rsidRDefault="0044653A" w:rsidP="00827034">
            <w:pPr>
              <w:jc w:val="right"/>
              <w:rPr>
                <w:rFonts w:ascii="Arial" w:hAnsi="Arial" w:cs="Arial"/>
                <w:sz w:val="8"/>
                <w:szCs w:val="24"/>
              </w:rPr>
            </w:pPr>
          </w:p>
          <w:p w:rsidR="00837A46" w:rsidRPr="004773D2" w:rsidRDefault="00C174C8" w:rsidP="00827034">
            <w:pPr>
              <w:jc w:val="right"/>
              <w:rPr>
                <w:rFonts w:ascii="Arial" w:hAnsi="Arial" w:cs="Arial"/>
                <w:color w:val="000000"/>
              </w:rPr>
            </w:pPr>
            <w:r w:rsidRPr="004773D2">
              <w:rPr>
                <w:rFonts w:ascii="Arial" w:hAnsi="Arial" w:cs="Arial"/>
                <w:sz w:val="24"/>
                <w:szCs w:val="24"/>
              </w:rPr>
              <w:t>Exento</w:t>
            </w:r>
          </w:p>
        </w:tc>
      </w:tr>
      <w:tr w:rsidR="00837A46" w:rsidRPr="004773D2" w:rsidTr="00666314">
        <w:trPr>
          <w:trHeight w:val="298"/>
        </w:trPr>
        <w:tc>
          <w:tcPr>
            <w:tcW w:w="6521" w:type="dxa"/>
          </w:tcPr>
          <w:p w:rsidR="00837A46" w:rsidRPr="0044653A" w:rsidRDefault="00C174C8" w:rsidP="0044653A">
            <w:pPr>
              <w:pStyle w:val="Default"/>
              <w:spacing w:after="120" w:line="360" w:lineRule="auto"/>
              <w:rPr>
                <w:rFonts w:ascii="Arial" w:hAnsi="Arial" w:cs="Arial"/>
                <w:b/>
                <w:bCs/>
              </w:rPr>
            </w:pPr>
            <w:r w:rsidRPr="0044653A">
              <w:rPr>
                <w:rFonts w:ascii="Arial" w:hAnsi="Arial" w:cs="Arial"/>
                <w:b/>
                <w:bCs/>
              </w:rPr>
              <w:t>III</w:t>
            </w:r>
            <w:r w:rsidR="003E7F85" w:rsidRPr="0044653A">
              <w:rPr>
                <w:rFonts w:ascii="Arial" w:hAnsi="Arial" w:cs="Arial"/>
                <w:b/>
                <w:bCs/>
              </w:rPr>
              <w:t>.</w:t>
            </w:r>
            <w:r w:rsidRPr="0044653A">
              <w:rPr>
                <w:rFonts w:ascii="Arial" w:hAnsi="Arial" w:cs="Arial"/>
                <w:b/>
                <w:bCs/>
              </w:rPr>
              <w:t xml:space="preserve"> </w:t>
            </w:r>
            <w:r w:rsidRPr="0044653A">
              <w:rPr>
                <w:rFonts w:ascii="Arial" w:hAnsi="Arial" w:cs="Arial"/>
                <w:bCs/>
              </w:rPr>
              <w:t xml:space="preserve">Por la expedición de copias simples, por cada </w:t>
            </w:r>
            <w:r w:rsidR="00B545BD" w:rsidRPr="0044653A">
              <w:rPr>
                <w:rFonts w:ascii="Arial" w:hAnsi="Arial" w:cs="Arial"/>
                <w:bCs/>
              </w:rPr>
              <w:t>copia, a partir de la 21</w:t>
            </w:r>
          </w:p>
        </w:tc>
        <w:tc>
          <w:tcPr>
            <w:tcW w:w="1134" w:type="dxa"/>
          </w:tcPr>
          <w:p w:rsidR="008A4098" w:rsidRDefault="008A4098" w:rsidP="00827034">
            <w:pPr>
              <w:pStyle w:val="Sinespaciado"/>
              <w:jc w:val="right"/>
              <w:rPr>
                <w:rFonts w:ascii="Arial" w:hAnsi="Arial" w:cs="Arial"/>
                <w:sz w:val="24"/>
                <w:szCs w:val="24"/>
              </w:rPr>
            </w:pPr>
          </w:p>
          <w:p w:rsidR="00837A46" w:rsidRPr="004773D2" w:rsidRDefault="00B545BD" w:rsidP="00827034">
            <w:pPr>
              <w:pStyle w:val="Sinespaciado"/>
              <w:jc w:val="right"/>
              <w:rPr>
                <w:rFonts w:ascii="Arial" w:hAnsi="Arial" w:cs="Arial"/>
                <w:sz w:val="24"/>
                <w:szCs w:val="24"/>
              </w:rPr>
            </w:pPr>
            <w:r w:rsidRPr="00310295">
              <w:rPr>
                <w:rFonts w:ascii="Arial" w:hAnsi="Arial" w:cs="Arial"/>
                <w:sz w:val="24"/>
                <w:szCs w:val="24"/>
              </w:rPr>
              <w:t>$0.84</w:t>
            </w:r>
          </w:p>
        </w:tc>
      </w:tr>
      <w:tr w:rsidR="00310295" w:rsidRPr="004773D2" w:rsidTr="00666314">
        <w:trPr>
          <w:trHeight w:val="112"/>
        </w:trPr>
        <w:tc>
          <w:tcPr>
            <w:tcW w:w="6521" w:type="dxa"/>
          </w:tcPr>
          <w:p w:rsidR="00310295" w:rsidRPr="0044653A" w:rsidRDefault="003E7F85" w:rsidP="0044653A">
            <w:pPr>
              <w:pStyle w:val="Default"/>
              <w:spacing w:after="120" w:line="360" w:lineRule="auto"/>
              <w:rPr>
                <w:rFonts w:ascii="Arial" w:hAnsi="Arial" w:cs="Arial"/>
                <w:b/>
                <w:bCs/>
              </w:rPr>
            </w:pPr>
            <w:r w:rsidRPr="0044653A">
              <w:rPr>
                <w:rFonts w:ascii="Arial" w:hAnsi="Arial" w:cs="Arial"/>
                <w:b/>
                <w:bCs/>
              </w:rPr>
              <w:t>IV.</w:t>
            </w:r>
            <w:r w:rsidR="00B545BD" w:rsidRPr="0044653A">
              <w:rPr>
                <w:rFonts w:ascii="Arial" w:hAnsi="Arial" w:cs="Arial"/>
                <w:b/>
                <w:bCs/>
              </w:rPr>
              <w:t xml:space="preserve"> </w:t>
            </w:r>
            <w:r w:rsidR="00310295" w:rsidRPr="0044653A">
              <w:rPr>
                <w:rFonts w:ascii="Arial" w:hAnsi="Arial" w:cs="Arial"/>
                <w:bCs/>
              </w:rPr>
              <w:t xml:space="preserve">Por </w:t>
            </w:r>
            <w:r w:rsidR="00B545BD" w:rsidRPr="0044653A">
              <w:rPr>
                <w:rFonts w:ascii="Arial" w:hAnsi="Arial" w:cs="Arial"/>
                <w:bCs/>
              </w:rPr>
              <w:t>impresión de documentos contenidos en medios magnéticos, de una hoja simple a 20 hojas simples</w:t>
            </w:r>
          </w:p>
        </w:tc>
        <w:tc>
          <w:tcPr>
            <w:tcW w:w="1134" w:type="dxa"/>
          </w:tcPr>
          <w:p w:rsidR="008A4098" w:rsidRPr="008A4098" w:rsidRDefault="008A4098" w:rsidP="00827034">
            <w:pPr>
              <w:jc w:val="right"/>
              <w:rPr>
                <w:rFonts w:ascii="Arial" w:hAnsi="Arial" w:cs="Arial"/>
                <w:sz w:val="18"/>
                <w:szCs w:val="24"/>
              </w:rPr>
            </w:pPr>
          </w:p>
          <w:p w:rsidR="00310295" w:rsidRPr="00310295" w:rsidRDefault="00B545BD" w:rsidP="00827034">
            <w:pPr>
              <w:jc w:val="right"/>
              <w:rPr>
                <w:rFonts w:ascii="Arial" w:hAnsi="Arial" w:cs="Arial"/>
                <w:sz w:val="24"/>
                <w:szCs w:val="24"/>
              </w:rPr>
            </w:pPr>
            <w:r>
              <w:rPr>
                <w:rFonts w:ascii="Arial" w:hAnsi="Arial" w:cs="Arial"/>
                <w:sz w:val="24"/>
                <w:szCs w:val="24"/>
              </w:rPr>
              <w:t>Exento</w:t>
            </w:r>
          </w:p>
        </w:tc>
      </w:tr>
      <w:tr w:rsidR="00310295" w:rsidRPr="0038700B" w:rsidTr="00666314">
        <w:trPr>
          <w:trHeight w:val="112"/>
        </w:trPr>
        <w:tc>
          <w:tcPr>
            <w:tcW w:w="6521" w:type="dxa"/>
          </w:tcPr>
          <w:p w:rsidR="00310295" w:rsidRPr="0044653A" w:rsidRDefault="003E7F85" w:rsidP="00310295">
            <w:pPr>
              <w:pStyle w:val="Default"/>
              <w:spacing w:after="120" w:line="360" w:lineRule="auto"/>
              <w:rPr>
                <w:rFonts w:ascii="Arial" w:hAnsi="Arial" w:cs="Arial"/>
                <w:b/>
                <w:bCs/>
              </w:rPr>
            </w:pPr>
            <w:r w:rsidRPr="0044653A">
              <w:rPr>
                <w:rFonts w:ascii="Arial" w:hAnsi="Arial" w:cs="Arial"/>
                <w:b/>
                <w:bCs/>
              </w:rPr>
              <w:t>V</w:t>
            </w:r>
            <w:r w:rsidR="00310295" w:rsidRPr="0044653A">
              <w:rPr>
                <w:rFonts w:ascii="Arial" w:hAnsi="Arial" w:cs="Arial"/>
                <w:b/>
                <w:bCs/>
              </w:rPr>
              <w:t xml:space="preserve">. </w:t>
            </w:r>
            <w:r w:rsidR="00310295" w:rsidRPr="0044653A">
              <w:rPr>
                <w:rFonts w:ascii="Arial" w:hAnsi="Arial" w:cs="Arial"/>
                <w:bCs/>
              </w:rPr>
              <w:t>Por impresión de documentos contenidos</w:t>
            </w:r>
            <w:r w:rsidR="00B545BD" w:rsidRPr="0044653A">
              <w:rPr>
                <w:rFonts w:ascii="Arial" w:hAnsi="Arial" w:cs="Arial"/>
                <w:bCs/>
              </w:rPr>
              <w:t xml:space="preserve"> en medios magnéticos, por hoja a partir de la 21</w:t>
            </w:r>
          </w:p>
        </w:tc>
        <w:tc>
          <w:tcPr>
            <w:tcW w:w="1134" w:type="dxa"/>
          </w:tcPr>
          <w:p w:rsidR="008A4098" w:rsidRPr="008A4098" w:rsidRDefault="008A4098" w:rsidP="00827034">
            <w:pPr>
              <w:jc w:val="right"/>
              <w:rPr>
                <w:rFonts w:ascii="Arial" w:hAnsi="Arial" w:cs="Arial"/>
                <w:sz w:val="16"/>
                <w:szCs w:val="24"/>
              </w:rPr>
            </w:pPr>
          </w:p>
          <w:p w:rsidR="00310295" w:rsidRPr="00B545BD" w:rsidRDefault="00310295" w:rsidP="00827034">
            <w:pPr>
              <w:jc w:val="right"/>
              <w:rPr>
                <w:rFonts w:ascii="Arial" w:hAnsi="Arial" w:cs="Arial"/>
                <w:sz w:val="24"/>
                <w:szCs w:val="24"/>
              </w:rPr>
            </w:pPr>
            <w:r w:rsidRPr="00B545BD">
              <w:rPr>
                <w:rFonts w:ascii="Arial" w:hAnsi="Arial" w:cs="Arial"/>
                <w:sz w:val="24"/>
                <w:szCs w:val="24"/>
              </w:rPr>
              <w:t>$1.75</w:t>
            </w:r>
          </w:p>
        </w:tc>
      </w:tr>
    </w:tbl>
    <w:p w:rsidR="009E5E4D" w:rsidRPr="004773D2" w:rsidRDefault="009E5E4D" w:rsidP="009E5E4D">
      <w:pPr>
        <w:spacing w:after="240" w:line="360" w:lineRule="auto"/>
        <w:rPr>
          <w:rFonts w:ascii="Arial" w:hAnsi="Arial" w:cs="Arial"/>
          <w:sz w:val="24"/>
          <w:szCs w:val="24"/>
        </w:rPr>
      </w:pPr>
    </w:p>
    <w:p w:rsidR="009E5E4D" w:rsidRPr="004773D2" w:rsidRDefault="009E5E4D" w:rsidP="009E5E4D">
      <w:pPr>
        <w:spacing w:after="240" w:line="360" w:lineRule="auto"/>
        <w:rPr>
          <w:rFonts w:ascii="Arial" w:hAnsi="Arial" w:cs="Arial"/>
          <w:sz w:val="24"/>
          <w:szCs w:val="24"/>
        </w:rPr>
      </w:pPr>
    </w:p>
    <w:p w:rsidR="009E5E4D" w:rsidRPr="004773D2" w:rsidRDefault="00ED5D17" w:rsidP="009E5E4D">
      <w:pPr>
        <w:spacing w:after="0" w:line="360" w:lineRule="auto"/>
        <w:jc w:val="center"/>
        <w:rPr>
          <w:rFonts w:ascii="Arial" w:hAnsi="Arial" w:cs="Arial"/>
          <w:b/>
          <w:sz w:val="24"/>
          <w:szCs w:val="24"/>
        </w:rPr>
      </w:pPr>
      <w:r>
        <w:rPr>
          <w:rFonts w:ascii="Arial" w:hAnsi="Arial" w:cs="Arial"/>
          <w:b/>
          <w:sz w:val="24"/>
          <w:szCs w:val="24"/>
        </w:rPr>
        <w:t>SECCIÓN DÉCIMO</w:t>
      </w:r>
      <w:r w:rsidR="009E5E4D" w:rsidRPr="004773D2">
        <w:rPr>
          <w:rFonts w:ascii="Arial" w:hAnsi="Arial" w:cs="Arial"/>
          <w:b/>
          <w:sz w:val="24"/>
          <w:szCs w:val="24"/>
        </w:rPr>
        <w:t xml:space="preserve"> OCTAVA</w:t>
      </w:r>
    </w:p>
    <w:p w:rsidR="00BA2B05" w:rsidRPr="004773D2" w:rsidRDefault="00BA2B05" w:rsidP="009E5E4D">
      <w:pPr>
        <w:spacing w:after="0" w:line="360" w:lineRule="auto"/>
        <w:jc w:val="center"/>
        <w:rPr>
          <w:rFonts w:ascii="Arial" w:hAnsi="Arial" w:cs="Arial"/>
          <w:b/>
          <w:sz w:val="24"/>
          <w:szCs w:val="24"/>
        </w:rPr>
      </w:pPr>
    </w:p>
    <w:p w:rsidR="009E5E4D" w:rsidRPr="004773D2" w:rsidRDefault="009E5E4D" w:rsidP="009E5E4D">
      <w:pPr>
        <w:pStyle w:val="Default"/>
        <w:spacing w:line="360" w:lineRule="auto"/>
        <w:jc w:val="center"/>
        <w:rPr>
          <w:rFonts w:ascii="Arial" w:hAnsi="Arial" w:cs="Arial"/>
          <w:b/>
        </w:rPr>
      </w:pPr>
      <w:r w:rsidRPr="004773D2">
        <w:rPr>
          <w:rFonts w:ascii="Arial" w:hAnsi="Arial" w:cs="Arial"/>
          <w:b/>
        </w:rPr>
        <w:t>SERVICIOS DE ASISTENCIA Y SALUD</w:t>
      </w:r>
    </w:p>
    <w:p w:rsidR="00743D50" w:rsidRPr="004773D2" w:rsidRDefault="009E5E4D" w:rsidP="00743D50">
      <w:pPr>
        <w:pStyle w:val="Default"/>
        <w:spacing w:line="360" w:lineRule="auto"/>
        <w:jc w:val="center"/>
        <w:rPr>
          <w:rFonts w:ascii="Arial" w:hAnsi="Arial" w:cs="Arial"/>
          <w:b/>
        </w:rPr>
      </w:pPr>
      <w:r w:rsidRPr="004773D2">
        <w:rPr>
          <w:rFonts w:ascii="Arial" w:hAnsi="Arial" w:cs="Arial"/>
          <w:b/>
        </w:rPr>
        <w:lastRenderedPageBreak/>
        <w:t xml:space="preserve">PÚBLICA PRESTADOS POR EL </w:t>
      </w:r>
      <w:r w:rsidR="003E7F85">
        <w:rPr>
          <w:rFonts w:ascii="Arial" w:hAnsi="Arial" w:cs="Arial"/>
          <w:b/>
        </w:rPr>
        <w:t xml:space="preserve">SISTEMA </w:t>
      </w:r>
      <w:r w:rsidR="00743D50" w:rsidRPr="004773D2">
        <w:rPr>
          <w:rFonts w:ascii="Arial" w:hAnsi="Arial" w:cs="Arial"/>
          <w:b/>
        </w:rPr>
        <w:t>MUNICIPAL</w:t>
      </w:r>
    </w:p>
    <w:p w:rsidR="009E5E4D" w:rsidRPr="004773D2" w:rsidRDefault="003E7F85" w:rsidP="009E5E4D">
      <w:pPr>
        <w:pStyle w:val="Default"/>
        <w:spacing w:line="360" w:lineRule="auto"/>
        <w:jc w:val="center"/>
        <w:rPr>
          <w:rFonts w:ascii="Arial" w:hAnsi="Arial" w:cs="Arial"/>
          <w:b/>
        </w:rPr>
      </w:pPr>
      <w:r>
        <w:rPr>
          <w:rFonts w:ascii="Arial" w:hAnsi="Arial" w:cs="Arial"/>
          <w:b/>
        </w:rPr>
        <w:t>PARA EL DESARROLLO INTEGRAL DE LA FAMILIA</w:t>
      </w:r>
    </w:p>
    <w:p w:rsidR="009E5E4D" w:rsidRPr="004773D2" w:rsidRDefault="009E5E4D" w:rsidP="009E5E4D">
      <w:pPr>
        <w:pStyle w:val="Default"/>
        <w:spacing w:line="360" w:lineRule="auto"/>
        <w:jc w:val="both"/>
        <w:rPr>
          <w:rFonts w:ascii="Arial" w:hAnsi="Arial" w:cs="Arial"/>
          <w:b/>
        </w:rPr>
      </w:pPr>
    </w:p>
    <w:p w:rsidR="009E5E4D" w:rsidRPr="004773D2" w:rsidRDefault="009E5E4D" w:rsidP="009E5E4D">
      <w:pPr>
        <w:pStyle w:val="Default"/>
        <w:spacing w:line="360" w:lineRule="auto"/>
        <w:ind w:firstLine="708"/>
        <w:jc w:val="both"/>
        <w:rPr>
          <w:rFonts w:ascii="Arial" w:hAnsi="Arial" w:cs="Arial"/>
        </w:rPr>
      </w:pPr>
      <w:r w:rsidRPr="004773D2">
        <w:rPr>
          <w:rFonts w:ascii="Arial" w:hAnsi="Arial" w:cs="Arial"/>
          <w:b/>
        </w:rPr>
        <w:t xml:space="preserve">Artículo 32. </w:t>
      </w:r>
      <w:r w:rsidRPr="004773D2">
        <w:rPr>
          <w:rFonts w:ascii="Arial" w:hAnsi="Arial" w:cs="Arial"/>
        </w:rPr>
        <w:t>Los derechos por servicios d</w:t>
      </w:r>
      <w:r w:rsidR="003E7F85">
        <w:rPr>
          <w:rFonts w:ascii="Arial" w:hAnsi="Arial" w:cs="Arial"/>
        </w:rPr>
        <w:t xml:space="preserve">e asistencia y salud pública, </w:t>
      </w:r>
      <w:r w:rsidRPr="004773D2">
        <w:rPr>
          <w:rFonts w:ascii="Arial" w:hAnsi="Arial" w:cs="Arial"/>
        </w:rPr>
        <w:t>prestados por el Sistema para el Desarrollo Integral de la Familia de Valle de Santiago, Guanajuato, se cobrarán de conformidad a la siguiente:</w:t>
      </w:r>
    </w:p>
    <w:p w:rsidR="00837A46" w:rsidRDefault="00837A46" w:rsidP="00837A46">
      <w:pPr>
        <w:jc w:val="both"/>
        <w:rPr>
          <w:rFonts w:ascii="Arial" w:hAnsi="Arial" w:cs="Arial"/>
          <w:b/>
          <w:sz w:val="24"/>
          <w:szCs w:val="24"/>
        </w:rPr>
      </w:pPr>
    </w:p>
    <w:p w:rsidR="00B545BD" w:rsidRPr="004773D2" w:rsidRDefault="00B545BD" w:rsidP="00B545BD">
      <w:pPr>
        <w:jc w:val="center"/>
        <w:rPr>
          <w:rFonts w:ascii="Arial" w:hAnsi="Arial" w:cs="Arial"/>
          <w:b/>
          <w:sz w:val="24"/>
          <w:szCs w:val="24"/>
        </w:rPr>
      </w:pPr>
      <w:r>
        <w:rPr>
          <w:rFonts w:ascii="Arial" w:hAnsi="Arial" w:cs="Arial"/>
          <w:b/>
          <w:sz w:val="24"/>
          <w:szCs w:val="24"/>
        </w:rPr>
        <w:t>TARIFA</w:t>
      </w:r>
    </w:p>
    <w:p w:rsidR="00837A46" w:rsidRPr="004773D2" w:rsidRDefault="00837A46" w:rsidP="00D0053E">
      <w:pPr>
        <w:jc w:val="both"/>
        <w:rPr>
          <w:rFonts w:ascii="Arial" w:hAnsi="Arial" w:cs="Arial"/>
        </w:rPr>
      </w:pPr>
    </w:p>
    <w:tbl>
      <w:tblPr>
        <w:tblW w:w="7371" w:type="dxa"/>
        <w:tblInd w:w="675" w:type="dxa"/>
        <w:tblLook w:val="04A0" w:firstRow="1" w:lastRow="0" w:firstColumn="1" w:lastColumn="0" w:noHBand="0" w:noVBand="1"/>
      </w:tblPr>
      <w:tblGrid>
        <w:gridCol w:w="4678"/>
        <w:gridCol w:w="2693"/>
      </w:tblGrid>
      <w:tr w:rsidR="00837A46" w:rsidRPr="004773D2" w:rsidTr="003E7F85">
        <w:tc>
          <w:tcPr>
            <w:tcW w:w="4678" w:type="dxa"/>
            <w:shd w:val="clear" w:color="auto" w:fill="auto"/>
          </w:tcPr>
          <w:p w:rsidR="00837A46" w:rsidRPr="004773D2" w:rsidRDefault="00837A46" w:rsidP="003E7F85">
            <w:pPr>
              <w:pStyle w:val="Default"/>
              <w:numPr>
                <w:ilvl w:val="0"/>
                <w:numId w:val="53"/>
              </w:numPr>
              <w:spacing w:line="360" w:lineRule="auto"/>
              <w:rPr>
                <w:rFonts w:ascii="Arial" w:hAnsi="Arial" w:cs="Arial"/>
              </w:rPr>
            </w:pPr>
            <w:r w:rsidRPr="004773D2">
              <w:rPr>
                <w:rFonts w:ascii="Arial" w:hAnsi="Arial" w:cs="Arial"/>
              </w:rPr>
              <w:t>Servicios de salud pública:</w:t>
            </w:r>
          </w:p>
        </w:tc>
        <w:tc>
          <w:tcPr>
            <w:tcW w:w="2693" w:type="dxa"/>
            <w:shd w:val="clear" w:color="auto" w:fill="auto"/>
          </w:tcPr>
          <w:p w:rsidR="00837A46" w:rsidRPr="004773D2" w:rsidRDefault="00837A46" w:rsidP="00FE354A">
            <w:pPr>
              <w:pStyle w:val="Default"/>
              <w:spacing w:line="360" w:lineRule="auto"/>
              <w:jc w:val="both"/>
              <w:rPr>
                <w:rFonts w:ascii="Arial" w:hAnsi="Arial" w:cs="Arial"/>
              </w:rPr>
            </w:pPr>
          </w:p>
        </w:tc>
      </w:tr>
      <w:tr w:rsidR="00234F95" w:rsidRPr="004773D2" w:rsidTr="003E7F85">
        <w:tc>
          <w:tcPr>
            <w:tcW w:w="4678" w:type="dxa"/>
            <w:shd w:val="clear" w:color="auto" w:fill="auto"/>
          </w:tcPr>
          <w:p w:rsidR="00234F95" w:rsidRPr="004773D2" w:rsidRDefault="00234F95" w:rsidP="0029627D">
            <w:pPr>
              <w:pStyle w:val="Default"/>
              <w:numPr>
                <w:ilvl w:val="0"/>
                <w:numId w:val="23"/>
              </w:numPr>
              <w:spacing w:line="360" w:lineRule="auto"/>
              <w:rPr>
                <w:rFonts w:ascii="Arial" w:hAnsi="Arial" w:cs="Arial"/>
              </w:rPr>
            </w:pPr>
            <w:r w:rsidRPr="004773D2">
              <w:rPr>
                <w:rFonts w:ascii="Arial" w:hAnsi="Arial" w:cs="Arial"/>
              </w:rPr>
              <w:t>Lavado de oído</w:t>
            </w:r>
          </w:p>
        </w:tc>
        <w:tc>
          <w:tcPr>
            <w:tcW w:w="2693" w:type="dxa"/>
            <w:shd w:val="clear" w:color="auto" w:fill="auto"/>
            <w:vAlign w:val="bottom"/>
          </w:tcPr>
          <w:p w:rsidR="00234F95" w:rsidRPr="00234F95" w:rsidRDefault="00234F95" w:rsidP="00234F95">
            <w:pPr>
              <w:spacing w:after="0" w:line="240" w:lineRule="auto"/>
              <w:jc w:val="right"/>
              <w:rPr>
                <w:rFonts w:ascii="Arial" w:hAnsi="Arial" w:cs="Arial"/>
                <w:sz w:val="24"/>
                <w:szCs w:val="24"/>
              </w:rPr>
            </w:pPr>
            <w:r w:rsidRPr="00234F95">
              <w:rPr>
                <w:rFonts w:ascii="Arial" w:hAnsi="Arial" w:cs="Arial"/>
                <w:sz w:val="24"/>
                <w:szCs w:val="24"/>
              </w:rPr>
              <w:t>$58.49</w:t>
            </w:r>
          </w:p>
        </w:tc>
      </w:tr>
      <w:tr w:rsidR="00234F95" w:rsidRPr="004773D2" w:rsidTr="003E7F85">
        <w:tc>
          <w:tcPr>
            <w:tcW w:w="4678" w:type="dxa"/>
            <w:shd w:val="clear" w:color="auto" w:fill="auto"/>
          </w:tcPr>
          <w:p w:rsidR="00234F95" w:rsidRPr="004773D2" w:rsidRDefault="00234F95" w:rsidP="0029627D">
            <w:pPr>
              <w:pStyle w:val="Default"/>
              <w:numPr>
                <w:ilvl w:val="0"/>
                <w:numId w:val="23"/>
              </w:numPr>
              <w:spacing w:line="360" w:lineRule="auto"/>
              <w:rPr>
                <w:rFonts w:ascii="Arial" w:hAnsi="Arial" w:cs="Arial"/>
              </w:rPr>
            </w:pPr>
            <w:r w:rsidRPr="004773D2">
              <w:rPr>
                <w:rFonts w:ascii="Arial" w:hAnsi="Arial" w:cs="Arial"/>
              </w:rPr>
              <w:t>Curación</w:t>
            </w:r>
          </w:p>
        </w:tc>
        <w:tc>
          <w:tcPr>
            <w:tcW w:w="2693" w:type="dxa"/>
            <w:shd w:val="clear" w:color="auto" w:fill="auto"/>
            <w:vAlign w:val="bottom"/>
          </w:tcPr>
          <w:p w:rsidR="00234F95" w:rsidRPr="00234F95" w:rsidRDefault="00234F95" w:rsidP="00234F95">
            <w:pPr>
              <w:spacing w:after="0" w:line="240" w:lineRule="auto"/>
              <w:jc w:val="right"/>
              <w:rPr>
                <w:rFonts w:ascii="Arial" w:hAnsi="Arial" w:cs="Arial"/>
                <w:sz w:val="24"/>
                <w:szCs w:val="24"/>
              </w:rPr>
            </w:pPr>
            <w:r w:rsidRPr="00234F95">
              <w:rPr>
                <w:rFonts w:ascii="Arial" w:hAnsi="Arial" w:cs="Arial"/>
                <w:sz w:val="24"/>
                <w:szCs w:val="24"/>
              </w:rPr>
              <w:t>$46.79</w:t>
            </w:r>
          </w:p>
        </w:tc>
      </w:tr>
      <w:tr w:rsidR="00234F95" w:rsidRPr="004773D2" w:rsidTr="003E7F85">
        <w:tc>
          <w:tcPr>
            <w:tcW w:w="4678" w:type="dxa"/>
            <w:shd w:val="clear" w:color="auto" w:fill="auto"/>
          </w:tcPr>
          <w:p w:rsidR="00234F95" w:rsidRPr="004773D2" w:rsidRDefault="00234F95" w:rsidP="0029627D">
            <w:pPr>
              <w:pStyle w:val="Default"/>
              <w:numPr>
                <w:ilvl w:val="0"/>
                <w:numId w:val="23"/>
              </w:numPr>
              <w:spacing w:line="360" w:lineRule="auto"/>
              <w:rPr>
                <w:rFonts w:ascii="Arial" w:hAnsi="Arial" w:cs="Arial"/>
              </w:rPr>
            </w:pPr>
            <w:r w:rsidRPr="004773D2">
              <w:rPr>
                <w:rFonts w:ascii="Arial" w:hAnsi="Arial" w:cs="Arial"/>
              </w:rPr>
              <w:t>Extracción de uñas</w:t>
            </w:r>
          </w:p>
        </w:tc>
        <w:tc>
          <w:tcPr>
            <w:tcW w:w="2693" w:type="dxa"/>
            <w:shd w:val="clear" w:color="auto" w:fill="auto"/>
            <w:vAlign w:val="bottom"/>
          </w:tcPr>
          <w:p w:rsidR="00234F95" w:rsidRPr="00234F95" w:rsidRDefault="00234F95" w:rsidP="00234F95">
            <w:pPr>
              <w:spacing w:after="0" w:line="240" w:lineRule="auto"/>
              <w:jc w:val="right"/>
              <w:rPr>
                <w:rFonts w:ascii="Arial" w:hAnsi="Arial" w:cs="Arial"/>
                <w:sz w:val="24"/>
                <w:szCs w:val="24"/>
              </w:rPr>
            </w:pPr>
            <w:r w:rsidRPr="00234F95">
              <w:rPr>
                <w:rFonts w:ascii="Arial" w:hAnsi="Arial" w:cs="Arial"/>
                <w:sz w:val="24"/>
                <w:szCs w:val="24"/>
              </w:rPr>
              <w:t>$128.68</w:t>
            </w:r>
          </w:p>
        </w:tc>
      </w:tr>
      <w:tr w:rsidR="00234F95" w:rsidRPr="004773D2" w:rsidTr="003E7F85">
        <w:tc>
          <w:tcPr>
            <w:tcW w:w="4678" w:type="dxa"/>
            <w:shd w:val="clear" w:color="auto" w:fill="auto"/>
          </w:tcPr>
          <w:p w:rsidR="00234F95" w:rsidRPr="004773D2" w:rsidRDefault="00234F95" w:rsidP="0029627D">
            <w:pPr>
              <w:pStyle w:val="Default"/>
              <w:numPr>
                <w:ilvl w:val="0"/>
                <w:numId w:val="23"/>
              </w:numPr>
              <w:spacing w:line="360" w:lineRule="auto"/>
              <w:rPr>
                <w:rFonts w:ascii="Arial" w:hAnsi="Arial" w:cs="Arial"/>
              </w:rPr>
            </w:pPr>
            <w:r w:rsidRPr="004773D2">
              <w:rPr>
                <w:rFonts w:ascii="Arial" w:hAnsi="Arial" w:cs="Arial"/>
              </w:rPr>
              <w:t>Venoclisis</w:t>
            </w:r>
          </w:p>
        </w:tc>
        <w:tc>
          <w:tcPr>
            <w:tcW w:w="2693" w:type="dxa"/>
            <w:shd w:val="clear" w:color="auto" w:fill="auto"/>
            <w:vAlign w:val="bottom"/>
          </w:tcPr>
          <w:p w:rsidR="00234F95" w:rsidRPr="00234F95" w:rsidRDefault="00234F95" w:rsidP="00234F95">
            <w:pPr>
              <w:spacing w:after="0" w:line="240" w:lineRule="auto"/>
              <w:jc w:val="right"/>
              <w:rPr>
                <w:rFonts w:ascii="Arial" w:hAnsi="Arial" w:cs="Arial"/>
                <w:sz w:val="24"/>
                <w:szCs w:val="24"/>
              </w:rPr>
            </w:pPr>
            <w:r w:rsidRPr="00234F95">
              <w:rPr>
                <w:rFonts w:ascii="Arial" w:hAnsi="Arial" w:cs="Arial"/>
                <w:sz w:val="24"/>
                <w:szCs w:val="24"/>
              </w:rPr>
              <w:t>$116.97</w:t>
            </w:r>
          </w:p>
        </w:tc>
      </w:tr>
      <w:tr w:rsidR="00234F95" w:rsidRPr="004773D2" w:rsidTr="003E7F85">
        <w:tc>
          <w:tcPr>
            <w:tcW w:w="4678" w:type="dxa"/>
            <w:shd w:val="clear" w:color="auto" w:fill="auto"/>
          </w:tcPr>
          <w:p w:rsidR="00234F95" w:rsidRPr="004773D2" w:rsidRDefault="00234F95" w:rsidP="0029627D">
            <w:pPr>
              <w:pStyle w:val="Default"/>
              <w:numPr>
                <w:ilvl w:val="0"/>
                <w:numId w:val="23"/>
              </w:numPr>
              <w:spacing w:line="360" w:lineRule="auto"/>
              <w:rPr>
                <w:rFonts w:ascii="Arial" w:hAnsi="Arial" w:cs="Arial"/>
              </w:rPr>
            </w:pPr>
            <w:r w:rsidRPr="004773D2">
              <w:rPr>
                <w:rFonts w:ascii="Arial" w:hAnsi="Arial" w:cs="Arial"/>
              </w:rPr>
              <w:t>Dextrostix</w:t>
            </w:r>
          </w:p>
        </w:tc>
        <w:tc>
          <w:tcPr>
            <w:tcW w:w="2693" w:type="dxa"/>
            <w:shd w:val="clear" w:color="auto" w:fill="auto"/>
            <w:vAlign w:val="bottom"/>
          </w:tcPr>
          <w:p w:rsidR="00234F95" w:rsidRPr="00234F95" w:rsidRDefault="00234F95" w:rsidP="00234F95">
            <w:pPr>
              <w:spacing w:after="0" w:line="240" w:lineRule="auto"/>
              <w:jc w:val="right"/>
              <w:rPr>
                <w:rFonts w:ascii="Arial" w:hAnsi="Arial" w:cs="Arial"/>
                <w:sz w:val="24"/>
                <w:szCs w:val="24"/>
              </w:rPr>
            </w:pPr>
            <w:r w:rsidRPr="00234F95">
              <w:rPr>
                <w:rFonts w:ascii="Arial" w:hAnsi="Arial" w:cs="Arial"/>
                <w:sz w:val="24"/>
                <w:szCs w:val="24"/>
              </w:rPr>
              <w:t>$23.39</w:t>
            </w:r>
          </w:p>
        </w:tc>
      </w:tr>
      <w:tr w:rsidR="00234F95" w:rsidRPr="004773D2" w:rsidTr="003E7F85">
        <w:tc>
          <w:tcPr>
            <w:tcW w:w="4678" w:type="dxa"/>
            <w:shd w:val="clear" w:color="auto" w:fill="auto"/>
          </w:tcPr>
          <w:p w:rsidR="00234F95" w:rsidRPr="004773D2" w:rsidRDefault="00234F95" w:rsidP="0029627D">
            <w:pPr>
              <w:pStyle w:val="Default"/>
              <w:numPr>
                <w:ilvl w:val="0"/>
                <w:numId w:val="23"/>
              </w:numPr>
              <w:spacing w:line="360" w:lineRule="auto"/>
              <w:rPr>
                <w:rFonts w:ascii="Arial" w:hAnsi="Arial" w:cs="Arial"/>
              </w:rPr>
            </w:pPr>
            <w:r w:rsidRPr="004773D2">
              <w:rPr>
                <w:rFonts w:ascii="Arial" w:hAnsi="Arial" w:cs="Arial"/>
              </w:rPr>
              <w:t>Inyección</w:t>
            </w:r>
          </w:p>
        </w:tc>
        <w:tc>
          <w:tcPr>
            <w:tcW w:w="2693" w:type="dxa"/>
            <w:shd w:val="clear" w:color="auto" w:fill="auto"/>
            <w:vAlign w:val="bottom"/>
          </w:tcPr>
          <w:p w:rsidR="00234F95" w:rsidRPr="00234F95" w:rsidRDefault="00234F95" w:rsidP="00234F95">
            <w:pPr>
              <w:spacing w:after="0" w:line="240" w:lineRule="auto"/>
              <w:jc w:val="right"/>
              <w:rPr>
                <w:rFonts w:ascii="Arial" w:hAnsi="Arial" w:cs="Arial"/>
                <w:sz w:val="24"/>
                <w:szCs w:val="24"/>
              </w:rPr>
            </w:pPr>
            <w:r w:rsidRPr="00234F95">
              <w:rPr>
                <w:rFonts w:ascii="Arial" w:hAnsi="Arial" w:cs="Arial"/>
                <w:sz w:val="24"/>
                <w:szCs w:val="24"/>
              </w:rPr>
              <w:t>$5.85</w:t>
            </w:r>
          </w:p>
        </w:tc>
      </w:tr>
      <w:tr w:rsidR="00234F95" w:rsidRPr="004773D2" w:rsidTr="003E7F85">
        <w:tc>
          <w:tcPr>
            <w:tcW w:w="4678" w:type="dxa"/>
            <w:shd w:val="clear" w:color="auto" w:fill="auto"/>
          </w:tcPr>
          <w:p w:rsidR="00234F95" w:rsidRPr="004773D2" w:rsidRDefault="00234F95" w:rsidP="0029627D">
            <w:pPr>
              <w:pStyle w:val="Default"/>
              <w:numPr>
                <w:ilvl w:val="0"/>
                <w:numId w:val="23"/>
              </w:numPr>
              <w:spacing w:line="360" w:lineRule="auto"/>
              <w:rPr>
                <w:rFonts w:ascii="Arial" w:hAnsi="Arial" w:cs="Arial"/>
              </w:rPr>
            </w:pPr>
            <w:r w:rsidRPr="004773D2">
              <w:rPr>
                <w:rFonts w:ascii="Arial" w:hAnsi="Arial" w:cs="Arial"/>
              </w:rPr>
              <w:t>Suturas</w:t>
            </w:r>
          </w:p>
        </w:tc>
        <w:tc>
          <w:tcPr>
            <w:tcW w:w="2693" w:type="dxa"/>
            <w:shd w:val="clear" w:color="auto" w:fill="auto"/>
            <w:vAlign w:val="bottom"/>
          </w:tcPr>
          <w:p w:rsidR="00234F95" w:rsidRPr="00234F95" w:rsidRDefault="00234F95" w:rsidP="00234F95">
            <w:pPr>
              <w:spacing w:after="0" w:line="240" w:lineRule="auto"/>
              <w:jc w:val="right"/>
              <w:rPr>
                <w:rFonts w:ascii="Arial" w:hAnsi="Arial" w:cs="Arial"/>
                <w:sz w:val="24"/>
                <w:szCs w:val="24"/>
              </w:rPr>
            </w:pPr>
            <w:r w:rsidRPr="00234F95">
              <w:rPr>
                <w:rFonts w:ascii="Arial" w:hAnsi="Arial" w:cs="Arial"/>
                <w:sz w:val="24"/>
                <w:szCs w:val="24"/>
              </w:rPr>
              <w:t>$187.16</w:t>
            </w:r>
          </w:p>
        </w:tc>
      </w:tr>
      <w:tr w:rsidR="00234F95" w:rsidRPr="004773D2" w:rsidTr="003E7F85">
        <w:tc>
          <w:tcPr>
            <w:tcW w:w="4678" w:type="dxa"/>
            <w:shd w:val="clear" w:color="auto" w:fill="auto"/>
          </w:tcPr>
          <w:p w:rsidR="00234F95" w:rsidRPr="004773D2" w:rsidRDefault="00234F95" w:rsidP="0029627D">
            <w:pPr>
              <w:pStyle w:val="Default"/>
              <w:numPr>
                <w:ilvl w:val="0"/>
                <w:numId w:val="23"/>
              </w:numPr>
              <w:spacing w:line="360" w:lineRule="auto"/>
              <w:rPr>
                <w:rFonts w:ascii="Arial" w:hAnsi="Arial" w:cs="Arial"/>
              </w:rPr>
            </w:pPr>
            <w:r w:rsidRPr="004773D2">
              <w:rPr>
                <w:rFonts w:ascii="Arial" w:hAnsi="Arial" w:cs="Arial"/>
              </w:rPr>
              <w:t>Retiro de puntos</w:t>
            </w:r>
          </w:p>
        </w:tc>
        <w:tc>
          <w:tcPr>
            <w:tcW w:w="2693" w:type="dxa"/>
            <w:shd w:val="clear" w:color="auto" w:fill="auto"/>
            <w:vAlign w:val="bottom"/>
          </w:tcPr>
          <w:p w:rsidR="00234F95" w:rsidRPr="00234F95" w:rsidRDefault="00234F95" w:rsidP="00234F95">
            <w:pPr>
              <w:spacing w:after="0" w:line="240" w:lineRule="auto"/>
              <w:jc w:val="right"/>
              <w:rPr>
                <w:rFonts w:ascii="Arial" w:hAnsi="Arial" w:cs="Arial"/>
                <w:sz w:val="24"/>
                <w:szCs w:val="24"/>
              </w:rPr>
            </w:pPr>
            <w:r w:rsidRPr="00234F95">
              <w:rPr>
                <w:rFonts w:ascii="Arial" w:hAnsi="Arial" w:cs="Arial"/>
                <w:sz w:val="24"/>
                <w:szCs w:val="24"/>
              </w:rPr>
              <w:t>$35.09</w:t>
            </w:r>
          </w:p>
        </w:tc>
      </w:tr>
      <w:tr w:rsidR="00234F95" w:rsidRPr="004773D2" w:rsidTr="003E7F85">
        <w:tc>
          <w:tcPr>
            <w:tcW w:w="4678" w:type="dxa"/>
            <w:shd w:val="clear" w:color="auto" w:fill="auto"/>
          </w:tcPr>
          <w:p w:rsidR="00234F95" w:rsidRPr="004773D2" w:rsidRDefault="00234F95" w:rsidP="0029627D">
            <w:pPr>
              <w:pStyle w:val="Default"/>
              <w:numPr>
                <w:ilvl w:val="0"/>
                <w:numId w:val="23"/>
              </w:numPr>
              <w:spacing w:line="360" w:lineRule="auto"/>
              <w:rPr>
                <w:rFonts w:ascii="Arial" w:hAnsi="Arial" w:cs="Arial"/>
              </w:rPr>
            </w:pPr>
            <w:r w:rsidRPr="004773D2">
              <w:rPr>
                <w:rFonts w:ascii="Arial" w:hAnsi="Arial" w:cs="Arial"/>
              </w:rPr>
              <w:t>Papanicolaou</w:t>
            </w:r>
          </w:p>
        </w:tc>
        <w:tc>
          <w:tcPr>
            <w:tcW w:w="2693" w:type="dxa"/>
            <w:shd w:val="clear" w:color="auto" w:fill="auto"/>
            <w:vAlign w:val="bottom"/>
          </w:tcPr>
          <w:p w:rsidR="00234F95" w:rsidRPr="00234F95" w:rsidRDefault="00234F95" w:rsidP="00234F95">
            <w:pPr>
              <w:spacing w:after="0" w:line="240" w:lineRule="auto"/>
              <w:jc w:val="right"/>
              <w:rPr>
                <w:rFonts w:ascii="Arial" w:hAnsi="Arial" w:cs="Arial"/>
                <w:sz w:val="24"/>
                <w:szCs w:val="24"/>
              </w:rPr>
            </w:pPr>
            <w:r w:rsidRPr="00234F95">
              <w:rPr>
                <w:rFonts w:ascii="Arial" w:hAnsi="Arial" w:cs="Arial"/>
                <w:sz w:val="24"/>
                <w:szCs w:val="24"/>
              </w:rPr>
              <w:t>$116.97</w:t>
            </w:r>
          </w:p>
        </w:tc>
      </w:tr>
    </w:tbl>
    <w:p w:rsidR="00837A46" w:rsidRDefault="00837A46" w:rsidP="00837A46">
      <w:pPr>
        <w:jc w:val="both"/>
        <w:rPr>
          <w:rFonts w:ascii="Arial" w:hAnsi="Arial" w:cs="Arial"/>
          <w:sz w:val="24"/>
          <w:szCs w:val="24"/>
        </w:rPr>
      </w:pPr>
    </w:p>
    <w:p w:rsidR="00A37392" w:rsidRDefault="00A37392" w:rsidP="00837A46">
      <w:pPr>
        <w:jc w:val="both"/>
        <w:rPr>
          <w:rFonts w:ascii="Arial" w:hAnsi="Arial" w:cs="Arial"/>
          <w:sz w:val="24"/>
          <w:szCs w:val="24"/>
        </w:rPr>
      </w:pPr>
    </w:p>
    <w:p w:rsidR="00666314" w:rsidRPr="00B46FB8" w:rsidRDefault="00666314" w:rsidP="00837A46">
      <w:pPr>
        <w:jc w:val="both"/>
        <w:rPr>
          <w:rFonts w:ascii="Arial" w:hAnsi="Arial" w:cs="Arial"/>
          <w:sz w:val="24"/>
          <w:szCs w:val="24"/>
        </w:rPr>
      </w:pPr>
    </w:p>
    <w:p w:rsidR="009E5E4D" w:rsidRPr="00B46FB8" w:rsidRDefault="009E5E4D" w:rsidP="009E5E4D">
      <w:pPr>
        <w:spacing w:after="0" w:line="360" w:lineRule="auto"/>
        <w:jc w:val="center"/>
        <w:rPr>
          <w:rFonts w:ascii="Arial" w:hAnsi="Arial" w:cs="Arial"/>
          <w:b/>
          <w:sz w:val="24"/>
          <w:szCs w:val="24"/>
        </w:rPr>
      </w:pPr>
      <w:r w:rsidRPr="00B46FB8">
        <w:rPr>
          <w:rFonts w:ascii="Arial" w:hAnsi="Arial" w:cs="Arial"/>
          <w:b/>
          <w:sz w:val="24"/>
          <w:szCs w:val="24"/>
        </w:rPr>
        <w:t>CAPÍTULO QUINTO</w:t>
      </w:r>
    </w:p>
    <w:p w:rsidR="009E5E4D" w:rsidRPr="004773D2" w:rsidRDefault="009E5E4D" w:rsidP="009E5E4D">
      <w:pPr>
        <w:spacing w:after="0" w:line="360" w:lineRule="auto"/>
        <w:jc w:val="center"/>
        <w:rPr>
          <w:rFonts w:ascii="Arial" w:hAnsi="Arial" w:cs="Arial"/>
          <w:b/>
          <w:sz w:val="24"/>
          <w:szCs w:val="24"/>
        </w:rPr>
      </w:pPr>
      <w:r w:rsidRPr="00B46FB8">
        <w:rPr>
          <w:rFonts w:ascii="Arial" w:hAnsi="Arial" w:cs="Arial"/>
          <w:b/>
          <w:sz w:val="24"/>
          <w:szCs w:val="24"/>
        </w:rPr>
        <w:t>DE LAS CONTRIBUCIONES ESPEC</w:t>
      </w:r>
      <w:r w:rsidRPr="004773D2">
        <w:rPr>
          <w:rFonts w:ascii="Arial" w:hAnsi="Arial" w:cs="Arial"/>
          <w:b/>
          <w:sz w:val="24"/>
          <w:szCs w:val="24"/>
        </w:rPr>
        <w:t>IALES</w:t>
      </w:r>
    </w:p>
    <w:p w:rsidR="009E5E4D" w:rsidRPr="004773D2" w:rsidRDefault="009E5E4D"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lastRenderedPageBreak/>
        <w:t>SECCIÓN ÚNICA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EJECUCIÓN DE OBRAS PÚBLICAS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837A46">
      <w:pPr>
        <w:spacing w:after="0" w:line="360" w:lineRule="auto"/>
        <w:ind w:firstLine="708"/>
        <w:jc w:val="both"/>
        <w:rPr>
          <w:rFonts w:ascii="Arial" w:hAnsi="Arial" w:cs="Arial"/>
          <w:sz w:val="24"/>
          <w:szCs w:val="24"/>
        </w:rPr>
      </w:pPr>
      <w:r w:rsidRPr="004773D2">
        <w:rPr>
          <w:rFonts w:ascii="Arial" w:hAnsi="Arial" w:cs="Arial"/>
          <w:b/>
          <w:sz w:val="24"/>
          <w:szCs w:val="24"/>
        </w:rPr>
        <w:t>Artículo 3</w:t>
      </w:r>
      <w:r w:rsidR="00FC4B5C">
        <w:rPr>
          <w:rFonts w:ascii="Arial" w:hAnsi="Arial" w:cs="Arial"/>
          <w:b/>
          <w:sz w:val="24"/>
          <w:szCs w:val="24"/>
        </w:rPr>
        <w:t>3</w:t>
      </w:r>
      <w:r w:rsidRPr="004773D2">
        <w:rPr>
          <w:rFonts w:ascii="Arial" w:hAnsi="Arial" w:cs="Arial"/>
          <w:sz w:val="24"/>
          <w:szCs w:val="24"/>
        </w:rPr>
        <w:t>. La contribución por ejecución de obras públicas se causará y liquidará en los términos de la Ley de Hacienda para los Municipios del Estado de Guanajuato.</w:t>
      </w:r>
    </w:p>
    <w:p w:rsidR="00FC4B5C" w:rsidRDefault="00FC4B5C" w:rsidP="009E5E4D">
      <w:pPr>
        <w:spacing w:after="0" w:line="360" w:lineRule="auto"/>
        <w:jc w:val="center"/>
        <w:rPr>
          <w:rFonts w:ascii="Arial" w:hAnsi="Arial" w:cs="Arial"/>
          <w:b/>
          <w:sz w:val="24"/>
          <w:szCs w:val="24"/>
        </w:rPr>
      </w:pPr>
    </w:p>
    <w:p w:rsidR="00743D50" w:rsidRDefault="00743D50"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CAPÍTULO SEXTO</w:t>
      </w:r>
    </w:p>
    <w:p w:rsidR="00FC4B5C" w:rsidRDefault="009E5E4D" w:rsidP="00FC4B5C">
      <w:pPr>
        <w:spacing w:after="0" w:line="360" w:lineRule="auto"/>
        <w:jc w:val="center"/>
        <w:rPr>
          <w:rFonts w:ascii="Arial" w:hAnsi="Arial" w:cs="Arial"/>
          <w:b/>
          <w:sz w:val="24"/>
          <w:szCs w:val="24"/>
        </w:rPr>
      </w:pPr>
      <w:r w:rsidRPr="004773D2">
        <w:rPr>
          <w:rFonts w:ascii="Arial" w:hAnsi="Arial" w:cs="Arial"/>
          <w:b/>
          <w:sz w:val="24"/>
          <w:szCs w:val="24"/>
        </w:rPr>
        <w:t>DE LOS PRODUCTOS</w:t>
      </w:r>
    </w:p>
    <w:p w:rsidR="008A2B3D" w:rsidRDefault="008A2B3D" w:rsidP="008A2B3D">
      <w:pPr>
        <w:spacing w:after="0" w:line="360" w:lineRule="auto"/>
        <w:jc w:val="both"/>
        <w:rPr>
          <w:rFonts w:ascii="Arial" w:hAnsi="Arial" w:cs="Arial"/>
          <w:b/>
          <w:sz w:val="24"/>
          <w:szCs w:val="24"/>
        </w:rPr>
      </w:pPr>
    </w:p>
    <w:p w:rsidR="009E5E4D" w:rsidRPr="00FC4B5C" w:rsidRDefault="009E5E4D" w:rsidP="003E7F85">
      <w:pPr>
        <w:spacing w:after="0" w:line="360" w:lineRule="auto"/>
        <w:ind w:firstLine="708"/>
        <w:jc w:val="both"/>
        <w:rPr>
          <w:rFonts w:ascii="Arial" w:hAnsi="Arial" w:cs="Arial"/>
          <w:b/>
          <w:sz w:val="24"/>
          <w:szCs w:val="24"/>
        </w:rPr>
      </w:pPr>
      <w:r w:rsidRPr="004773D2">
        <w:rPr>
          <w:rFonts w:ascii="Arial" w:hAnsi="Arial" w:cs="Arial"/>
          <w:b/>
          <w:sz w:val="24"/>
          <w:szCs w:val="24"/>
        </w:rPr>
        <w:t>Artículo 3</w:t>
      </w:r>
      <w:r w:rsidR="00FC4B5C">
        <w:rPr>
          <w:rFonts w:ascii="Arial" w:hAnsi="Arial" w:cs="Arial"/>
          <w:b/>
          <w:sz w:val="24"/>
          <w:szCs w:val="24"/>
        </w:rPr>
        <w:t>4</w:t>
      </w:r>
      <w:r w:rsidRPr="004773D2">
        <w:rPr>
          <w:rFonts w:ascii="Arial" w:hAnsi="Arial" w:cs="Arial"/>
          <w:sz w:val="24"/>
          <w:szCs w:val="24"/>
        </w:rPr>
        <w:t>. Los productos que tiene derecho a percibir el Municipio se regularán por los contratos o convenios que se celebren, y su importe deberá enterarse en los plazos, términos y condiciones que en los mismos se establezca y de acuerdo a lo señalado en la Ley de Hacienda para los Municipios del Estado de Guanajuato.</w:t>
      </w:r>
    </w:p>
    <w:p w:rsidR="009E5E4D" w:rsidRDefault="009E5E4D" w:rsidP="009E5E4D">
      <w:pPr>
        <w:spacing w:after="0" w:line="240" w:lineRule="auto"/>
        <w:jc w:val="both"/>
        <w:rPr>
          <w:rFonts w:ascii="Arial" w:hAnsi="Arial" w:cs="Arial"/>
          <w:sz w:val="24"/>
          <w:szCs w:val="24"/>
        </w:rPr>
      </w:pPr>
    </w:p>
    <w:p w:rsidR="00743D50" w:rsidRPr="004773D2" w:rsidRDefault="00743D50" w:rsidP="009E5E4D">
      <w:pPr>
        <w:spacing w:after="0" w:line="24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CAPÍTULO SÉPTIMO</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DE LOS APROVECHAMIENTOS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3</w:t>
      </w:r>
      <w:r w:rsidR="00FC4B5C">
        <w:rPr>
          <w:rFonts w:ascii="Arial" w:hAnsi="Arial" w:cs="Arial"/>
          <w:b/>
          <w:sz w:val="24"/>
          <w:szCs w:val="24"/>
        </w:rPr>
        <w:t>5</w:t>
      </w:r>
      <w:r w:rsidRPr="004773D2">
        <w:rPr>
          <w:rFonts w:ascii="Arial" w:hAnsi="Arial" w:cs="Arial"/>
          <w:b/>
          <w:sz w:val="24"/>
          <w:szCs w:val="24"/>
        </w:rPr>
        <w:t>.</w:t>
      </w:r>
      <w:r w:rsidRPr="004773D2">
        <w:rPr>
          <w:rFonts w:ascii="Arial" w:hAnsi="Arial" w:cs="Arial"/>
          <w:sz w:val="24"/>
          <w:szCs w:val="24"/>
        </w:rPr>
        <w:t xml:space="preserve"> Los aprovechamientos que percibirá el Municipio serán, además de los previstos en el artículo 259 de la Ley de Hacienda para los Municipios del Estado de Guanajuato, aquéllos que se obtengan de los fondos de aportación federal.</w:t>
      </w:r>
    </w:p>
    <w:p w:rsidR="008A2B3D" w:rsidRDefault="008A2B3D" w:rsidP="00160C8F">
      <w:pPr>
        <w:spacing w:after="0" w:line="360" w:lineRule="auto"/>
        <w:ind w:firstLine="708"/>
        <w:jc w:val="both"/>
        <w:rPr>
          <w:rFonts w:ascii="Arial" w:hAnsi="Arial" w:cs="Arial"/>
          <w:b/>
          <w:sz w:val="24"/>
          <w:szCs w:val="24"/>
        </w:rPr>
      </w:pPr>
    </w:p>
    <w:p w:rsidR="00160C8F" w:rsidRDefault="00FC2BF9" w:rsidP="00160C8F">
      <w:pPr>
        <w:spacing w:after="0" w:line="360" w:lineRule="auto"/>
        <w:ind w:firstLine="708"/>
        <w:jc w:val="both"/>
        <w:rPr>
          <w:rFonts w:ascii="Arial" w:hAnsi="Arial" w:cs="Arial"/>
          <w:sz w:val="24"/>
          <w:szCs w:val="24"/>
        </w:rPr>
      </w:pPr>
      <w:r w:rsidRPr="004773D2">
        <w:rPr>
          <w:rFonts w:ascii="Arial" w:hAnsi="Arial" w:cs="Arial"/>
          <w:b/>
          <w:sz w:val="24"/>
          <w:szCs w:val="24"/>
        </w:rPr>
        <w:t>Artículo 3</w:t>
      </w:r>
      <w:r w:rsidR="00FC4B5C">
        <w:rPr>
          <w:rFonts w:ascii="Arial" w:hAnsi="Arial" w:cs="Arial"/>
          <w:b/>
          <w:sz w:val="24"/>
          <w:szCs w:val="24"/>
        </w:rPr>
        <w:t>6</w:t>
      </w:r>
      <w:r w:rsidRPr="004773D2">
        <w:rPr>
          <w:rFonts w:ascii="Arial" w:hAnsi="Arial" w:cs="Arial"/>
          <w:b/>
          <w:sz w:val="24"/>
          <w:szCs w:val="24"/>
        </w:rPr>
        <w:t>.</w:t>
      </w:r>
      <w:r w:rsidRPr="004773D2">
        <w:rPr>
          <w:rFonts w:ascii="Arial" w:hAnsi="Arial" w:cs="Arial"/>
          <w:sz w:val="24"/>
          <w:szCs w:val="24"/>
        </w:rPr>
        <w:t xml:space="preserve"> </w:t>
      </w:r>
      <w:r w:rsidR="00160C8F" w:rsidRPr="00160C8F">
        <w:rPr>
          <w:rFonts w:ascii="Arial" w:hAnsi="Arial" w:cs="Arial"/>
          <w:sz w:val="24"/>
          <w:szCs w:val="24"/>
        </w:rPr>
        <w:t>Cuando no se pague un crédito fiscal en la fecha o plazo señalado en las disposiciones respectivas, se co</w:t>
      </w:r>
      <w:r w:rsidR="00A37392">
        <w:rPr>
          <w:rFonts w:ascii="Arial" w:hAnsi="Arial" w:cs="Arial"/>
          <w:sz w:val="24"/>
          <w:szCs w:val="24"/>
        </w:rPr>
        <w:t>brará</w:t>
      </w:r>
      <w:r w:rsidR="0038700B">
        <w:rPr>
          <w:rFonts w:ascii="Arial" w:hAnsi="Arial" w:cs="Arial"/>
          <w:sz w:val="24"/>
          <w:szCs w:val="24"/>
        </w:rPr>
        <w:t>n recargos a la tasa del 1.13</w:t>
      </w:r>
      <w:r w:rsidR="00160C8F" w:rsidRPr="00160C8F">
        <w:rPr>
          <w:rFonts w:ascii="Arial" w:hAnsi="Arial" w:cs="Arial"/>
          <w:sz w:val="24"/>
          <w:szCs w:val="24"/>
        </w:rPr>
        <w:t xml:space="preserve">% mensual. </w:t>
      </w:r>
    </w:p>
    <w:p w:rsidR="00666314" w:rsidRPr="00160C8F" w:rsidRDefault="00666314" w:rsidP="00160C8F">
      <w:pPr>
        <w:spacing w:after="0" w:line="360" w:lineRule="auto"/>
        <w:ind w:firstLine="708"/>
        <w:jc w:val="both"/>
        <w:rPr>
          <w:rFonts w:ascii="Arial" w:hAnsi="Arial" w:cs="Arial"/>
          <w:sz w:val="24"/>
          <w:szCs w:val="24"/>
        </w:rPr>
      </w:pPr>
    </w:p>
    <w:p w:rsidR="00160C8F" w:rsidRPr="00160C8F" w:rsidRDefault="00160C8F" w:rsidP="00160C8F">
      <w:pPr>
        <w:spacing w:after="0" w:line="360" w:lineRule="auto"/>
        <w:ind w:firstLine="708"/>
        <w:jc w:val="both"/>
        <w:rPr>
          <w:rFonts w:ascii="Arial" w:hAnsi="Arial" w:cs="Arial"/>
          <w:sz w:val="24"/>
          <w:szCs w:val="24"/>
        </w:rPr>
      </w:pPr>
      <w:r w:rsidRPr="00160C8F">
        <w:rPr>
          <w:rFonts w:ascii="Arial" w:hAnsi="Arial" w:cs="Arial"/>
          <w:sz w:val="24"/>
          <w:szCs w:val="24"/>
        </w:rPr>
        <w:lastRenderedPageBreak/>
        <w:t>Los recargos se causarán por cada mes o fracción que transcurra a partir de la fecha de exigibilidad, hasta que se efectúe el pago, hasta por 5 años y se calcularán sobre el total del crédito fiscal, excluyendo los propios recargos, la indemnización a que se refiere el artículo 46 de la Ley de Hacienda para los Municipios del Estado de Guanajuato, los gastos de ejecución y las multas por infracciones a las leyes fiscales.</w:t>
      </w:r>
    </w:p>
    <w:p w:rsidR="00160C8F" w:rsidRPr="00160C8F" w:rsidRDefault="00160C8F" w:rsidP="00160C8F">
      <w:pPr>
        <w:spacing w:after="0" w:line="360" w:lineRule="auto"/>
        <w:ind w:firstLine="708"/>
        <w:jc w:val="both"/>
        <w:rPr>
          <w:rFonts w:ascii="Arial" w:hAnsi="Arial" w:cs="Arial"/>
          <w:sz w:val="24"/>
          <w:szCs w:val="24"/>
        </w:rPr>
      </w:pPr>
    </w:p>
    <w:p w:rsidR="00FC2BF9" w:rsidRPr="004773D2" w:rsidRDefault="00160C8F" w:rsidP="00160C8F">
      <w:pPr>
        <w:spacing w:after="0" w:line="360" w:lineRule="auto"/>
        <w:ind w:firstLine="708"/>
        <w:jc w:val="both"/>
        <w:rPr>
          <w:rFonts w:ascii="Arial" w:hAnsi="Arial" w:cs="Arial"/>
          <w:sz w:val="24"/>
          <w:szCs w:val="24"/>
        </w:rPr>
      </w:pPr>
      <w:r w:rsidRPr="00160C8F">
        <w:rPr>
          <w:rFonts w:ascii="Arial" w:hAnsi="Arial" w:cs="Arial"/>
          <w:sz w:val="24"/>
          <w:szCs w:val="24"/>
        </w:rPr>
        <w:t xml:space="preserve">Cuando se conceda prórroga o autorización para pagar en parcialidades los créditos fiscales, se causarán recargos sobre el saldo insoluto a la tasa del </w:t>
      </w:r>
      <w:r w:rsidR="0038700B">
        <w:rPr>
          <w:rFonts w:ascii="Arial" w:hAnsi="Arial" w:cs="Arial"/>
          <w:sz w:val="24"/>
          <w:szCs w:val="24"/>
        </w:rPr>
        <w:t>0.75</w:t>
      </w:r>
      <w:r w:rsidRPr="00160C8F">
        <w:rPr>
          <w:rFonts w:ascii="Arial" w:hAnsi="Arial" w:cs="Arial"/>
          <w:sz w:val="24"/>
          <w:szCs w:val="24"/>
        </w:rPr>
        <w:t>% mensual; Los recargos se causaran por cada mes o fracción que transcurra a partir de la fecha de exigibilidad.</w:t>
      </w:r>
    </w:p>
    <w:p w:rsidR="00FC2BF9" w:rsidRPr="004773D2" w:rsidRDefault="00FC2BF9" w:rsidP="00FC2BF9">
      <w:pPr>
        <w:spacing w:after="0" w:line="360" w:lineRule="auto"/>
        <w:ind w:firstLine="708"/>
        <w:jc w:val="both"/>
        <w:rPr>
          <w:rFonts w:ascii="Arial" w:hAnsi="Arial" w:cs="Arial"/>
          <w:sz w:val="24"/>
          <w:szCs w:val="24"/>
        </w:rPr>
      </w:pPr>
    </w:p>
    <w:p w:rsidR="00160C8F" w:rsidRPr="00160C8F" w:rsidRDefault="00FC2BF9" w:rsidP="00160C8F">
      <w:pPr>
        <w:spacing w:after="0" w:line="360" w:lineRule="auto"/>
        <w:ind w:firstLine="708"/>
        <w:jc w:val="both"/>
        <w:rPr>
          <w:rFonts w:ascii="Arial" w:hAnsi="Arial" w:cs="Arial"/>
          <w:sz w:val="24"/>
          <w:szCs w:val="24"/>
        </w:rPr>
      </w:pPr>
      <w:r w:rsidRPr="004773D2">
        <w:rPr>
          <w:rFonts w:ascii="Arial" w:hAnsi="Arial" w:cs="Arial"/>
          <w:b/>
          <w:sz w:val="24"/>
          <w:szCs w:val="24"/>
        </w:rPr>
        <w:t>Artículo 3</w:t>
      </w:r>
      <w:r w:rsidR="00FC4B5C">
        <w:rPr>
          <w:rFonts w:ascii="Arial" w:hAnsi="Arial" w:cs="Arial"/>
          <w:b/>
          <w:sz w:val="24"/>
          <w:szCs w:val="24"/>
        </w:rPr>
        <w:t>7</w:t>
      </w:r>
      <w:r w:rsidRPr="004773D2">
        <w:rPr>
          <w:rFonts w:ascii="Arial" w:hAnsi="Arial" w:cs="Arial"/>
          <w:b/>
          <w:sz w:val="24"/>
          <w:szCs w:val="24"/>
        </w:rPr>
        <w:t>.</w:t>
      </w:r>
      <w:r w:rsidRPr="004773D2">
        <w:rPr>
          <w:rFonts w:ascii="Arial" w:hAnsi="Arial" w:cs="Arial"/>
          <w:sz w:val="24"/>
          <w:szCs w:val="24"/>
        </w:rPr>
        <w:t xml:space="preserve"> </w:t>
      </w:r>
      <w:r w:rsidR="00160C8F" w:rsidRPr="00160C8F">
        <w:rPr>
          <w:rFonts w:ascii="Arial" w:hAnsi="Arial" w:cs="Arial"/>
          <w:sz w:val="24"/>
          <w:szCs w:val="24"/>
        </w:rPr>
        <w:t>Los aprovechamientos por concepto de gastos de ejecución, se causarán a la tasa del 2% sobre el adeudo por cada una de las diligencias que a continuación se indican:</w:t>
      </w:r>
    </w:p>
    <w:p w:rsidR="00160C8F" w:rsidRPr="003E7F85" w:rsidRDefault="00160C8F" w:rsidP="00160C8F">
      <w:pPr>
        <w:spacing w:after="0" w:line="360" w:lineRule="auto"/>
        <w:ind w:firstLine="708"/>
        <w:jc w:val="both"/>
        <w:rPr>
          <w:rFonts w:ascii="Arial" w:hAnsi="Arial" w:cs="Arial"/>
          <w:b/>
          <w:sz w:val="24"/>
          <w:szCs w:val="24"/>
        </w:rPr>
      </w:pPr>
      <w:r w:rsidRPr="003E7F85">
        <w:rPr>
          <w:rFonts w:ascii="Arial" w:hAnsi="Arial" w:cs="Arial"/>
          <w:b/>
          <w:sz w:val="24"/>
          <w:szCs w:val="24"/>
        </w:rPr>
        <w:t>I.</w:t>
      </w:r>
      <w:r w:rsidRPr="003E7F85">
        <w:rPr>
          <w:rFonts w:ascii="Arial" w:hAnsi="Arial" w:cs="Arial"/>
          <w:b/>
          <w:sz w:val="24"/>
          <w:szCs w:val="24"/>
        </w:rPr>
        <w:tab/>
      </w:r>
      <w:r w:rsidRPr="003E7F85">
        <w:rPr>
          <w:rFonts w:ascii="Arial" w:hAnsi="Arial" w:cs="Arial"/>
          <w:sz w:val="24"/>
          <w:szCs w:val="24"/>
        </w:rPr>
        <w:t>Por el requerimiento de pago;</w:t>
      </w:r>
    </w:p>
    <w:p w:rsidR="00160C8F" w:rsidRPr="003E7F85" w:rsidRDefault="00160C8F" w:rsidP="00160C8F">
      <w:pPr>
        <w:spacing w:after="0" w:line="360" w:lineRule="auto"/>
        <w:ind w:firstLine="708"/>
        <w:jc w:val="both"/>
        <w:rPr>
          <w:rFonts w:ascii="Arial" w:hAnsi="Arial" w:cs="Arial"/>
          <w:b/>
          <w:sz w:val="24"/>
          <w:szCs w:val="24"/>
        </w:rPr>
      </w:pPr>
      <w:r w:rsidRPr="003E7F85">
        <w:rPr>
          <w:rFonts w:ascii="Arial" w:hAnsi="Arial" w:cs="Arial"/>
          <w:b/>
          <w:sz w:val="24"/>
          <w:szCs w:val="24"/>
        </w:rPr>
        <w:t>II.</w:t>
      </w:r>
      <w:r w:rsidRPr="003E7F85">
        <w:rPr>
          <w:rFonts w:ascii="Arial" w:hAnsi="Arial" w:cs="Arial"/>
          <w:b/>
          <w:sz w:val="24"/>
          <w:szCs w:val="24"/>
        </w:rPr>
        <w:tab/>
      </w:r>
      <w:r w:rsidRPr="003E7F85">
        <w:rPr>
          <w:rFonts w:ascii="Arial" w:hAnsi="Arial" w:cs="Arial"/>
          <w:sz w:val="24"/>
          <w:szCs w:val="24"/>
        </w:rPr>
        <w:t>Por la del embargo; y</w:t>
      </w:r>
    </w:p>
    <w:p w:rsidR="00160C8F" w:rsidRPr="003E7F85" w:rsidRDefault="00160C8F" w:rsidP="00160C8F">
      <w:pPr>
        <w:spacing w:after="0" w:line="360" w:lineRule="auto"/>
        <w:ind w:firstLine="708"/>
        <w:jc w:val="both"/>
        <w:rPr>
          <w:rFonts w:ascii="Arial" w:hAnsi="Arial" w:cs="Arial"/>
          <w:b/>
          <w:sz w:val="24"/>
          <w:szCs w:val="24"/>
        </w:rPr>
      </w:pPr>
      <w:r w:rsidRPr="003E7F85">
        <w:rPr>
          <w:rFonts w:ascii="Arial" w:hAnsi="Arial" w:cs="Arial"/>
          <w:b/>
          <w:sz w:val="24"/>
          <w:szCs w:val="24"/>
        </w:rPr>
        <w:t>III.</w:t>
      </w:r>
      <w:r w:rsidRPr="003E7F85">
        <w:rPr>
          <w:rFonts w:ascii="Arial" w:hAnsi="Arial" w:cs="Arial"/>
          <w:b/>
          <w:sz w:val="24"/>
          <w:szCs w:val="24"/>
        </w:rPr>
        <w:tab/>
      </w:r>
      <w:r w:rsidRPr="003E7F85">
        <w:rPr>
          <w:rFonts w:ascii="Arial" w:hAnsi="Arial" w:cs="Arial"/>
          <w:sz w:val="24"/>
          <w:szCs w:val="24"/>
        </w:rPr>
        <w:t>Por la del remate.</w:t>
      </w:r>
    </w:p>
    <w:p w:rsidR="00160C8F" w:rsidRPr="00160C8F" w:rsidRDefault="00160C8F" w:rsidP="00160C8F">
      <w:pPr>
        <w:spacing w:after="0" w:line="360" w:lineRule="auto"/>
        <w:ind w:firstLine="708"/>
        <w:jc w:val="both"/>
        <w:rPr>
          <w:rFonts w:ascii="Arial" w:hAnsi="Arial" w:cs="Arial"/>
          <w:sz w:val="24"/>
          <w:szCs w:val="24"/>
        </w:rPr>
      </w:pPr>
    </w:p>
    <w:p w:rsidR="00160C8F" w:rsidRPr="00160C8F" w:rsidRDefault="00160C8F" w:rsidP="00160C8F">
      <w:pPr>
        <w:spacing w:after="0" w:line="360" w:lineRule="auto"/>
        <w:ind w:firstLine="708"/>
        <w:jc w:val="both"/>
        <w:rPr>
          <w:rFonts w:ascii="Arial" w:hAnsi="Arial" w:cs="Arial"/>
          <w:sz w:val="24"/>
          <w:szCs w:val="24"/>
        </w:rPr>
      </w:pPr>
      <w:bookmarkStart w:id="0" w:name="_GoBack"/>
      <w:r w:rsidRPr="00160C8F">
        <w:rPr>
          <w:rFonts w:ascii="Arial" w:hAnsi="Arial" w:cs="Arial"/>
          <w:sz w:val="24"/>
          <w:szCs w:val="24"/>
        </w:rPr>
        <w:t xml:space="preserve">Cuando en los casos de las fracciones anteriores, el 2% del adeudo sea inferior a dos veces </w:t>
      </w:r>
      <w:r w:rsidR="003E7F85">
        <w:rPr>
          <w:rFonts w:ascii="Arial" w:hAnsi="Arial" w:cs="Arial"/>
          <w:sz w:val="24"/>
          <w:szCs w:val="24"/>
        </w:rPr>
        <w:t xml:space="preserve">el valor </w:t>
      </w:r>
      <w:r w:rsidR="00AD5CCE">
        <w:rPr>
          <w:rFonts w:ascii="Arial" w:hAnsi="Arial" w:cs="Arial"/>
          <w:sz w:val="24"/>
          <w:szCs w:val="24"/>
        </w:rPr>
        <w:t>diario</w:t>
      </w:r>
      <w:r w:rsidR="004D0689">
        <w:rPr>
          <w:rFonts w:ascii="Arial" w:hAnsi="Arial" w:cs="Arial"/>
          <w:sz w:val="24"/>
          <w:szCs w:val="24"/>
        </w:rPr>
        <w:t xml:space="preserve"> </w:t>
      </w:r>
      <w:r w:rsidR="003E7F85">
        <w:rPr>
          <w:rFonts w:ascii="Arial" w:hAnsi="Arial" w:cs="Arial"/>
          <w:sz w:val="24"/>
          <w:szCs w:val="24"/>
        </w:rPr>
        <w:t xml:space="preserve">de </w:t>
      </w:r>
      <w:r w:rsidRPr="00160C8F">
        <w:rPr>
          <w:rFonts w:ascii="Arial" w:hAnsi="Arial" w:cs="Arial"/>
          <w:sz w:val="24"/>
          <w:szCs w:val="24"/>
        </w:rPr>
        <w:t>la U</w:t>
      </w:r>
      <w:r w:rsidR="0038700B">
        <w:rPr>
          <w:rFonts w:ascii="Arial" w:hAnsi="Arial" w:cs="Arial"/>
          <w:sz w:val="24"/>
          <w:szCs w:val="24"/>
        </w:rPr>
        <w:t>nidad de Medida y Actualización</w:t>
      </w:r>
      <w:r w:rsidRPr="00160C8F">
        <w:rPr>
          <w:rFonts w:ascii="Arial" w:hAnsi="Arial" w:cs="Arial"/>
          <w:sz w:val="24"/>
          <w:szCs w:val="24"/>
        </w:rPr>
        <w:t>, se cobrará esta cantidad en lugar del 2% del adeudo.</w:t>
      </w:r>
    </w:p>
    <w:bookmarkEnd w:id="0"/>
    <w:p w:rsidR="00160C8F" w:rsidRPr="00160C8F" w:rsidRDefault="00160C8F" w:rsidP="00160C8F">
      <w:pPr>
        <w:spacing w:after="0" w:line="360" w:lineRule="auto"/>
        <w:ind w:firstLine="708"/>
        <w:jc w:val="both"/>
        <w:rPr>
          <w:rFonts w:ascii="Arial" w:hAnsi="Arial" w:cs="Arial"/>
          <w:sz w:val="24"/>
          <w:szCs w:val="24"/>
        </w:rPr>
      </w:pPr>
    </w:p>
    <w:p w:rsidR="00FC2BF9" w:rsidRPr="004773D2" w:rsidRDefault="00160C8F" w:rsidP="00160C8F">
      <w:pPr>
        <w:spacing w:after="0" w:line="360" w:lineRule="auto"/>
        <w:ind w:firstLine="708"/>
        <w:jc w:val="both"/>
        <w:rPr>
          <w:rFonts w:ascii="Arial" w:hAnsi="Arial" w:cs="Arial"/>
          <w:sz w:val="24"/>
          <w:szCs w:val="24"/>
        </w:rPr>
      </w:pPr>
      <w:r w:rsidRPr="00160C8F">
        <w:rPr>
          <w:rFonts w:ascii="Arial" w:hAnsi="Arial" w:cs="Arial"/>
          <w:sz w:val="24"/>
          <w:szCs w:val="24"/>
        </w:rPr>
        <w:t>En ningún caso los gastos de ejecución a que se refiere cada una de las fracciones anteriores, podrán exceder</w:t>
      </w:r>
      <w:r w:rsidR="004D0689">
        <w:rPr>
          <w:rFonts w:ascii="Arial" w:hAnsi="Arial" w:cs="Arial"/>
          <w:sz w:val="24"/>
          <w:szCs w:val="24"/>
        </w:rPr>
        <w:t xml:space="preserve"> de la cantidad que represente tres</w:t>
      </w:r>
      <w:r w:rsidRPr="00160C8F">
        <w:rPr>
          <w:rFonts w:ascii="Arial" w:hAnsi="Arial" w:cs="Arial"/>
          <w:sz w:val="24"/>
          <w:szCs w:val="24"/>
        </w:rPr>
        <w:t xml:space="preserve"> veces</w:t>
      </w:r>
      <w:r w:rsidR="003E7F85">
        <w:rPr>
          <w:rFonts w:ascii="Arial" w:hAnsi="Arial" w:cs="Arial"/>
          <w:sz w:val="24"/>
          <w:szCs w:val="24"/>
        </w:rPr>
        <w:t xml:space="preserve"> el valor mensual de</w:t>
      </w:r>
      <w:r w:rsidRPr="00160C8F">
        <w:rPr>
          <w:rFonts w:ascii="Arial" w:hAnsi="Arial" w:cs="Arial"/>
          <w:sz w:val="24"/>
          <w:szCs w:val="24"/>
        </w:rPr>
        <w:t xml:space="preserve"> la U</w:t>
      </w:r>
      <w:r w:rsidR="009F57AE">
        <w:rPr>
          <w:rFonts w:ascii="Arial" w:hAnsi="Arial" w:cs="Arial"/>
          <w:sz w:val="24"/>
          <w:szCs w:val="24"/>
        </w:rPr>
        <w:t xml:space="preserve">nidad de </w:t>
      </w:r>
      <w:r w:rsidRPr="00160C8F">
        <w:rPr>
          <w:rFonts w:ascii="Arial" w:hAnsi="Arial" w:cs="Arial"/>
          <w:sz w:val="24"/>
          <w:szCs w:val="24"/>
        </w:rPr>
        <w:t>M</w:t>
      </w:r>
      <w:r w:rsidR="009F57AE">
        <w:rPr>
          <w:rFonts w:ascii="Arial" w:hAnsi="Arial" w:cs="Arial"/>
          <w:sz w:val="24"/>
          <w:szCs w:val="24"/>
        </w:rPr>
        <w:t xml:space="preserve">edida y </w:t>
      </w:r>
      <w:r w:rsidRPr="00160C8F">
        <w:rPr>
          <w:rFonts w:ascii="Arial" w:hAnsi="Arial" w:cs="Arial"/>
          <w:sz w:val="24"/>
          <w:szCs w:val="24"/>
        </w:rPr>
        <w:t>A</w:t>
      </w:r>
      <w:r w:rsidR="009F57AE">
        <w:rPr>
          <w:rFonts w:ascii="Arial" w:hAnsi="Arial" w:cs="Arial"/>
          <w:sz w:val="24"/>
          <w:szCs w:val="24"/>
        </w:rPr>
        <w:t>ctualización</w:t>
      </w:r>
      <w:r w:rsidRPr="00160C8F">
        <w:rPr>
          <w:rFonts w:ascii="Arial" w:hAnsi="Arial" w:cs="Arial"/>
          <w:sz w:val="24"/>
          <w:szCs w:val="24"/>
        </w:rPr>
        <w:t>.</w:t>
      </w:r>
    </w:p>
    <w:p w:rsidR="00FC2BF9" w:rsidRPr="004773D2" w:rsidRDefault="00FC2BF9" w:rsidP="00FC2BF9">
      <w:pPr>
        <w:spacing w:after="0" w:line="360" w:lineRule="auto"/>
        <w:ind w:firstLine="708"/>
        <w:jc w:val="both"/>
        <w:rPr>
          <w:rFonts w:ascii="Arial" w:hAnsi="Arial" w:cs="Arial"/>
          <w:sz w:val="24"/>
          <w:szCs w:val="24"/>
        </w:rPr>
      </w:pPr>
    </w:p>
    <w:p w:rsidR="00160C8F" w:rsidRDefault="00FC2BF9" w:rsidP="00160C8F">
      <w:pPr>
        <w:spacing w:after="0" w:line="360" w:lineRule="auto"/>
        <w:ind w:firstLine="708"/>
        <w:jc w:val="both"/>
        <w:rPr>
          <w:rFonts w:ascii="Arial" w:hAnsi="Arial" w:cs="Arial"/>
          <w:sz w:val="24"/>
          <w:szCs w:val="24"/>
        </w:rPr>
      </w:pPr>
      <w:r w:rsidRPr="004773D2">
        <w:rPr>
          <w:rFonts w:ascii="Arial" w:hAnsi="Arial" w:cs="Arial"/>
          <w:b/>
          <w:sz w:val="24"/>
          <w:szCs w:val="24"/>
        </w:rPr>
        <w:lastRenderedPageBreak/>
        <w:t>Artículo 3</w:t>
      </w:r>
      <w:r w:rsidR="00FC4B5C">
        <w:rPr>
          <w:rFonts w:ascii="Arial" w:hAnsi="Arial" w:cs="Arial"/>
          <w:b/>
          <w:sz w:val="24"/>
          <w:szCs w:val="24"/>
        </w:rPr>
        <w:t>8</w:t>
      </w:r>
      <w:r w:rsidRPr="004773D2">
        <w:rPr>
          <w:rFonts w:ascii="Arial" w:hAnsi="Arial" w:cs="Arial"/>
          <w:b/>
          <w:sz w:val="24"/>
          <w:szCs w:val="24"/>
        </w:rPr>
        <w:t>.</w:t>
      </w:r>
      <w:r w:rsidRPr="004773D2">
        <w:rPr>
          <w:rFonts w:ascii="Arial" w:hAnsi="Arial" w:cs="Arial"/>
          <w:sz w:val="24"/>
          <w:szCs w:val="24"/>
        </w:rPr>
        <w:t xml:space="preserve"> </w:t>
      </w:r>
      <w:r w:rsidR="00160C8F" w:rsidRPr="00160C8F">
        <w:rPr>
          <w:rFonts w:ascii="Arial" w:hAnsi="Arial" w:cs="Arial"/>
          <w:sz w:val="24"/>
          <w:szCs w:val="24"/>
        </w:rPr>
        <w:t>Los aprovechamientos por concepto de multas fiscales se cubrirán conforme a las disposiciones relativas al Título Segundo, Capítulo Único de la Ley de Hacienda para los Municipios del Estado de Guanajuato.</w:t>
      </w:r>
    </w:p>
    <w:p w:rsidR="00D549FC" w:rsidRPr="00160C8F" w:rsidRDefault="00D549FC" w:rsidP="00160C8F">
      <w:pPr>
        <w:spacing w:after="0" w:line="360" w:lineRule="auto"/>
        <w:ind w:firstLine="708"/>
        <w:jc w:val="both"/>
        <w:rPr>
          <w:rFonts w:ascii="Arial" w:hAnsi="Arial" w:cs="Arial"/>
          <w:sz w:val="24"/>
          <w:szCs w:val="24"/>
        </w:rPr>
      </w:pPr>
    </w:p>
    <w:p w:rsidR="009E5E4D" w:rsidRDefault="00160C8F" w:rsidP="00160C8F">
      <w:pPr>
        <w:spacing w:after="0" w:line="360" w:lineRule="auto"/>
        <w:ind w:firstLine="708"/>
        <w:jc w:val="both"/>
        <w:rPr>
          <w:rFonts w:ascii="Arial" w:hAnsi="Arial" w:cs="Arial"/>
          <w:sz w:val="24"/>
          <w:szCs w:val="24"/>
        </w:rPr>
      </w:pPr>
      <w:r w:rsidRPr="00160C8F">
        <w:rPr>
          <w:rFonts w:ascii="Arial" w:hAnsi="Arial" w:cs="Arial"/>
          <w:sz w:val="24"/>
          <w:szCs w:val="24"/>
        </w:rPr>
        <w:t>Los aprovechamientos por concepto de multas administrativas se cubrirán conforme a las tarifas establecidas en los reglamentos municipales.</w:t>
      </w:r>
    </w:p>
    <w:p w:rsidR="00160C8F" w:rsidRDefault="00160C8F" w:rsidP="00160C8F">
      <w:pPr>
        <w:spacing w:after="0" w:line="360" w:lineRule="auto"/>
        <w:ind w:firstLine="708"/>
        <w:jc w:val="both"/>
        <w:rPr>
          <w:rFonts w:ascii="Arial" w:hAnsi="Arial" w:cs="Arial"/>
          <w:sz w:val="24"/>
          <w:szCs w:val="24"/>
        </w:rPr>
      </w:pPr>
    </w:p>
    <w:p w:rsidR="0014436B" w:rsidRPr="004773D2" w:rsidRDefault="0014436B" w:rsidP="00160C8F">
      <w:pPr>
        <w:spacing w:after="0" w:line="360" w:lineRule="auto"/>
        <w:ind w:firstLine="708"/>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CAPÍTULO OCTAVO</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DE LAS PARTICIPACIONES FEDERALES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 xml:space="preserve">Artículo </w:t>
      </w:r>
      <w:r w:rsidR="00FC4B5C">
        <w:rPr>
          <w:rFonts w:ascii="Arial" w:hAnsi="Arial" w:cs="Arial"/>
          <w:b/>
          <w:sz w:val="24"/>
          <w:szCs w:val="24"/>
        </w:rPr>
        <w:t>39</w:t>
      </w:r>
      <w:r w:rsidRPr="004773D2">
        <w:rPr>
          <w:rFonts w:ascii="Arial" w:hAnsi="Arial" w:cs="Arial"/>
          <w:sz w:val="24"/>
          <w:szCs w:val="24"/>
        </w:rPr>
        <w:t>. El Municipio percibirá las cantidades que le correspondan por concepto de participaciones federales, de acuerdo a lo dispuesto en la Ley de Coordinación Fiscal del Estado.</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CAPÍTULO NOVENO</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DE LOS INGRESOS EXTRAORDINARIOS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4</w:t>
      </w:r>
      <w:r w:rsidR="00FC4B5C">
        <w:rPr>
          <w:rFonts w:ascii="Arial" w:hAnsi="Arial" w:cs="Arial"/>
          <w:b/>
          <w:sz w:val="24"/>
          <w:szCs w:val="24"/>
        </w:rPr>
        <w:t>0</w:t>
      </w:r>
      <w:r w:rsidRPr="004773D2">
        <w:rPr>
          <w:rFonts w:ascii="Arial" w:hAnsi="Arial" w:cs="Arial"/>
          <w:sz w:val="24"/>
          <w:szCs w:val="24"/>
        </w:rPr>
        <w:t>. El Municipio podrá percibir ingresos extraordinarios cuando así lo decrete de manera excepcional el Congreso del Estado.</w:t>
      </w:r>
    </w:p>
    <w:p w:rsidR="009E5E4D" w:rsidRDefault="009E5E4D" w:rsidP="009E5E4D">
      <w:pPr>
        <w:spacing w:after="0" w:line="360" w:lineRule="auto"/>
        <w:jc w:val="both"/>
        <w:rPr>
          <w:rFonts w:ascii="Arial" w:hAnsi="Arial" w:cs="Arial"/>
          <w:sz w:val="24"/>
          <w:szCs w:val="24"/>
        </w:rPr>
      </w:pPr>
    </w:p>
    <w:p w:rsidR="00743D50" w:rsidRDefault="00743D50" w:rsidP="009E5E4D">
      <w:pPr>
        <w:spacing w:after="0" w:line="360" w:lineRule="auto"/>
        <w:jc w:val="both"/>
        <w:rPr>
          <w:rFonts w:ascii="Arial" w:hAnsi="Arial" w:cs="Arial"/>
          <w:sz w:val="24"/>
          <w:szCs w:val="24"/>
        </w:rPr>
      </w:pPr>
    </w:p>
    <w:p w:rsidR="00666314" w:rsidRPr="004773D2" w:rsidRDefault="00666314"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CAPÍTULO DÉCIMO</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 xml:space="preserve">DE LAS FACILIDADES ADMINISTRATIVAS </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Y ESTÍMULOS FISCALES</w:t>
      </w:r>
    </w:p>
    <w:p w:rsidR="009E5E4D" w:rsidRPr="004773D2" w:rsidRDefault="009E5E4D"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PRIMERA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DEL IMPUESTO PREDIAL</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743D50">
      <w:pPr>
        <w:spacing w:line="360" w:lineRule="auto"/>
        <w:ind w:firstLine="709"/>
        <w:jc w:val="both"/>
        <w:rPr>
          <w:rFonts w:ascii="Arial" w:hAnsi="Arial" w:cs="Arial"/>
          <w:sz w:val="24"/>
          <w:szCs w:val="24"/>
        </w:rPr>
      </w:pPr>
      <w:r w:rsidRPr="004773D2">
        <w:rPr>
          <w:rFonts w:ascii="Arial" w:hAnsi="Arial" w:cs="Arial"/>
          <w:b/>
          <w:sz w:val="24"/>
          <w:szCs w:val="24"/>
        </w:rPr>
        <w:t>Artículo 4</w:t>
      </w:r>
      <w:r w:rsidR="00FC4B5C">
        <w:rPr>
          <w:rFonts w:ascii="Arial" w:hAnsi="Arial" w:cs="Arial"/>
          <w:b/>
          <w:sz w:val="24"/>
          <w:szCs w:val="24"/>
        </w:rPr>
        <w:t>1</w:t>
      </w:r>
      <w:r w:rsidRPr="004773D2">
        <w:rPr>
          <w:rFonts w:ascii="Arial" w:hAnsi="Arial" w:cs="Arial"/>
          <w:sz w:val="24"/>
          <w:szCs w:val="24"/>
        </w:rPr>
        <w:t>. La cuota mínima anual del impuesto predial para el año 201</w:t>
      </w:r>
      <w:r w:rsidR="00FF1470">
        <w:rPr>
          <w:rFonts w:ascii="Arial" w:hAnsi="Arial" w:cs="Arial"/>
          <w:sz w:val="24"/>
          <w:szCs w:val="24"/>
        </w:rPr>
        <w:t>8</w:t>
      </w:r>
      <w:r w:rsidR="0066772E" w:rsidRPr="004773D2">
        <w:rPr>
          <w:rFonts w:ascii="Arial" w:hAnsi="Arial" w:cs="Arial"/>
          <w:sz w:val="24"/>
          <w:szCs w:val="24"/>
        </w:rPr>
        <w:t xml:space="preserve"> </w:t>
      </w:r>
      <w:r w:rsidRPr="004773D2">
        <w:rPr>
          <w:rFonts w:ascii="Arial" w:hAnsi="Arial" w:cs="Arial"/>
          <w:sz w:val="24"/>
          <w:szCs w:val="24"/>
        </w:rPr>
        <w:t xml:space="preserve">será de </w:t>
      </w:r>
      <w:r w:rsidR="00FF1470" w:rsidRPr="00FF1470">
        <w:rPr>
          <w:rFonts w:ascii="Arial" w:hAnsi="Arial" w:cs="Arial"/>
          <w:sz w:val="24"/>
          <w:szCs w:val="24"/>
        </w:rPr>
        <w:t xml:space="preserve">$294.50 </w:t>
      </w:r>
      <w:r w:rsidRPr="004773D2">
        <w:rPr>
          <w:rFonts w:ascii="Arial" w:hAnsi="Arial" w:cs="Arial"/>
          <w:sz w:val="24"/>
          <w:szCs w:val="24"/>
        </w:rPr>
        <w:t>de conformidad con lo establecido por el artículo 164 de la Ley de Hacienda para los Municipios del Estado de Guanajuato.</w:t>
      </w:r>
    </w:p>
    <w:p w:rsidR="009E5E4D" w:rsidRPr="004773D2" w:rsidRDefault="009E5E4D" w:rsidP="009E5E4D">
      <w:pPr>
        <w:spacing w:after="0" w:line="360" w:lineRule="auto"/>
        <w:ind w:firstLine="708"/>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b/>
          <w:sz w:val="24"/>
          <w:szCs w:val="24"/>
        </w:rPr>
      </w:pPr>
      <w:r w:rsidRPr="004773D2">
        <w:rPr>
          <w:rFonts w:ascii="Arial" w:hAnsi="Arial" w:cs="Arial"/>
          <w:sz w:val="24"/>
          <w:szCs w:val="24"/>
        </w:rPr>
        <w:t xml:space="preserve">Asimismo, los propietarios o poseedores de bienes inmuebles que padezcan alguna discapacidad que les impida laborar pagarán la cuota mínima del impuesto predial. </w:t>
      </w:r>
    </w:p>
    <w:p w:rsidR="009E5E4D" w:rsidRPr="004773D2" w:rsidRDefault="009E5E4D" w:rsidP="009E5E4D">
      <w:pPr>
        <w:spacing w:after="0" w:line="360" w:lineRule="auto"/>
        <w:jc w:val="both"/>
        <w:rPr>
          <w:rFonts w:ascii="Arial" w:hAnsi="Arial" w:cs="Arial"/>
          <w:sz w:val="24"/>
          <w:szCs w:val="24"/>
        </w:rPr>
      </w:pPr>
    </w:p>
    <w:p w:rsidR="009E5E4D"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4</w:t>
      </w:r>
      <w:r w:rsidR="00FC4B5C">
        <w:rPr>
          <w:rFonts w:ascii="Arial" w:hAnsi="Arial" w:cs="Arial"/>
          <w:b/>
          <w:sz w:val="24"/>
          <w:szCs w:val="24"/>
        </w:rPr>
        <w:t>2</w:t>
      </w:r>
      <w:r w:rsidRPr="004773D2">
        <w:rPr>
          <w:rFonts w:ascii="Arial" w:hAnsi="Arial" w:cs="Arial"/>
          <w:sz w:val="24"/>
          <w:szCs w:val="24"/>
        </w:rPr>
        <w:t>. Los contribuyentes que cubran anticipadamente el impuesto predial por anualidad dentro del mes de enero del año 201</w:t>
      </w:r>
      <w:r w:rsidR="00FF1470">
        <w:rPr>
          <w:rFonts w:ascii="Arial" w:hAnsi="Arial" w:cs="Arial"/>
          <w:sz w:val="24"/>
          <w:szCs w:val="24"/>
        </w:rPr>
        <w:t>8</w:t>
      </w:r>
      <w:r w:rsidRPr="004773D2">
        <w:rPr>
          <w:rFonts w:ascii="Arial" w:hAnsi="Arial" w:cs="Arial"/>
          <w:sz w:val="24"/>
          <w:szCs w:val="24"/>
        </w:rPr>
        <w:t>, tendrán un descuento del 15% de su importe; a los que realicen el pago en el mes de febrero tendrán un descuento del 10%; asimismo, quienes realicen el pago en el mes de marzo tendrán un descuento del 5%, excepto los que tributen bajo cuota mínima.</w:t>
      </w:r>
    </w:p>
    <w:p w:rsidR="00BE4209" w:rsidRDefault="00BE4209" w:rsidP="009E5E4D">
      <w:pPr>
        <w:spacing w:after="0" w:line="360" w:lineRule="auto"/>
        <w:ind w:firstLine="708"/>
        <w:jc w:val="both"/>
        <w:rPr>
          <w:rFonts w:ascii="Arial" w:hAnsi="Arial" w:cs="Arial"/>
          <w:sz w:val="24"/>
          <w:szCs w:val="24"/>
        </w:rPr>
      </w:pPr>
    </w:p>
    <w:p w:rsidR="00666314" w:rsidRPr="004773D2" w:rsidRDefault="00666314" w:rsidP="009E5E4D">
      <w:pPr>
        <w:spacing w:after="0" w:line="360" w:lineRule="auto"/>
        <w:ind w:firstLine="708"/>
        <w:jc w:val="both"/>
        <w:rPr>
          <w:rFonts w:ascii="Arial" w:hAnsi="Arial" w:cs="Arial"/>
          <w:sz w:val="24"/>
          <w:szCs w:val="24"/>
        </w:rPr>
      </w:pPr>
    </w:p>
    <w:p w:rsidR="009E5E4D" w:rsidRPr="004773D2" w:rsidRDefault="009E5E4D" w:rsidP="009E5E4D">
      <w:pPr>
        <w:spacing w:line="360" w:lineRule="auto"/>
        <w:jc w:val="center"/>
        <w:rPr>
          <w:rFonts w:ascii="Arial" w:hAnsi="Arial" w:cs="Arial"/>
          <w:b/>
          <w:sz w:val="24"/>
          <w:szCs w:val="24"/>
        </w:rPr>
      </w:pPr>
      <w:r w:rsidRPr="004773D2">
        <w:rPr>
          <w:rFonts w:ascii="Arial" w:hAnsi="Arial" w:cs="Arial"/>
          <w:b/>
          <w:sz w:val="24"/>
          <w:szCs w:val="24"/>
        </w:rPr>
        <w:t>SECCIÓN SEGUNDA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 xml:space="preserve">POR SERVICIOS DE AGUA POTABLE, DRENAJE, ALCANTARILLADO, TRATAMIENTO Y DISPOSICIÓN FINAL DE </w:t>
      </w:r>
      <w:r w:rsidR="00743D50">
        <w:rPr>
          <w:rFonts w:ascii="Arial" w:hAnsi="Arial" w:cs="Arial"/>
          <w:b/>
          <w:sz w:val="24"/>
          <w:szCs w:val="24"/>
        </w:rPr>
        <w:t xml:space="preserve">SUS </w:t>
      </w:r>
      <w:r w:rsidR="00666314">
        <w:rPr>
          <w:rFonts w:ascii="Arial" w:hAnsi="Arial" w:cs="Arial"/>
          <w:b/>
          <w:sz w:val="24"/>
          <w:szCs w:val="24"/>
        </w:rPr>
        <w:t>AGUAS RESIDUALES</w:t>
      </w:r>
    </w:p>
    <w:p w:rsidR="009E5E4D" w:rsidRPr="004773D2" w:rsidRDefault="009E5E4D" w:rsidP="009E5E4D">
      <w:pPr>
        <w:tabs>
          <w:tab w:val="left" w:pos="8429"/>
        </w:tabs>
        <w:spacing w:after="0" w:line="360" w:lineRule="auto"/>
        <w:ind w:firstLine="708"/>
        <w:jc w:val="both"/>
        <w:rPr>
          <w:rFonts w:ascii="Arial" w:hAnsi="Arial" w:cs="Arial"/>
          <w:b/>
          <w:sz w:val="24"/>
          <w:szCs w:val="24"/>
        </w:rPr>
      </w:pPr>
      <w:r w:rsidRPr="004773D2">
        <w:rPr>
          <w:rFonts w:ascii="Arial" w:hAnsi="Arial" w:cs="Arial"/>
          <w:b/>
          <w:sz w:val="24"/>
          <w:szCs w:val="24"/>
        </w:rPr>
        <w:tab/>
      </w:r>
    </w:p>
    <w:p w:rsidR="009E5E4D" w:rsidRPr="004773D2" w:rsidRDefault="009E5E4D" w:rsidP="009E5E4D">
      <w:pPr>
        <w:spacing w:after="1" w:line="240" w:lineRule="auto"/>
        <w:rPr>
          <w:rFonts w:ascii="Arial" w:hAnsi="Arial" w:cs="Arial"/>
        </w:rPr>
      </w:pPr>
    </w:p>
    <w:p w:rsidR="00AD5A0C" w:rsidRPr="00AD5A0C" w:rsidRDefault="004A38CE" w:rsidP="00AD5A0C">
      <w:pPr>
        <w:spacing w:after="0" w:line="360" w:lineRule="auto"/>
        <w:ind w:firstLine="708"/>
        <w:jc w:val="both"/>
        <w:rPr>
          <w:rFonts w:ascii="Arial" w:hAnsi="Arial" w:cs="Arial"/>
          <w:sz w:val="24"/>
          <w:szCs w:val="24"/>
        </w:rPr>
      </w:pPr>
      <w:r w:rsidRPr="004773D2">
        <w:rPr>
          <w:rFonts w:ascii="Arial" w:hAnsi="Arial" w:cs="Arial"/>
          <w:b/>
          <w:sz w:val="24"/>
          <w:szCs w:val="24"/>
        </w:rPr>
        <w:t>Artículo 4</w:t>
      </w:r>
      <w:r w:rsidR="00FC4B5C">
        <w:rPr>
          <w:rFonts w:ascii="Arial" w:hAnsi="Arial" w:cs="Arial"/>
          <w:b/>
          <w:sz w:val="24"/>
          <w:szCs w:val="24"/>
        </w:rPr>
        <w:t>3</w:t>
      </w:r>
      <w:r w:rsidRPr="004773D2">
        <w:rPr>
          <w:rFonts w:ascii="Arial" w:hAnsi="Arial" w:cs="Arial"/>
          <w:b/>
          <w:sz w:val="24"/>
          <w:szCs w:val="24"/>
        </w:rPr>
        <w:t>.</w:t>
      </w:r>
      <w:r w:rsidR="00A76218" w:rsidRPr="004773D2">
        <w:rPr>
          <w:rFonts w:ascii="Arial" w:hAnsi="Arial" w:cs="Arial"/>
          <w:sz w:val="24"/>
          <w:szCs w:val="24"/>
        </w:rPr>
        <w:t xml:space="preserve"> </w:t>
      </w:r>
      <w:r w:rsidR="00AD5A0C" w:rsidRPr="00AD5A0C">
        <w:rPr>
          <w:rFonts w:ascii="Arial" w:hAnsi="Arial" w:cs="Arial"/>
          <w:sz w:val="24"/>
          <w:szCs w:val="24"/>
        </w:rPr>
        <w:t xml:space="preserve">El Organismo Operador </w:t>
      </w:r>
      <w:r w:rsidR="002F24CA" w:rsidRPr="002F24CA">
        <w:rPr>
          <w:rFonts w:ascii="Arial" w:hAnsi="Arial" w:cs="Arial"/>
          <w:sz w:val="24"/>
          <w:szCs w:val="24"/>
        </w:rPr>
        <w:t xml:space="preserve">Sistema de Agua Potable y Alcantarillado Municipal </w:t>
      </w:r>
      <w:r w:rsidR="00AD5A0C" w:rsidRPr="00AD5A0C">
        <w:rPr>
          <w:rFonts w:ascii="Arial" w:hAnsi="Arial" w:cs="Arial"/>
          <w:sz w:val="24"/>
          <w:szCs w:val="24"/>
        </w:rPr>
        <w:t>otorgará la</w:t>
      </w:r>
      <w:r w:rsidR="00666314">
        <w:rPr>
          <w:rFonts w:ascii="Arial" w:hAnsi="Arial" w:cs="Arial"/>
          <w:sz w:val="24"/>
          <w:szCs w:val="24"/>
        </w:rPr>
        <w:t>s siguientes facilidades a los u</w:t>
      </w:r>
      <w:r w:rsidR="00AD5A0C" w:rsidRPr="00AD5A0C">
        <w:rPr>
          <w:rFonts w:ascii="Arial" w:hAnsi="Arial" w:cs="Arial"/>
          <w:sz w:val="24"/>
          <w:szCs w:val="24"/>
        </w:rPr>
        <w:t xml:space="preserve">suarios. </w:t>
      </w:r>
    </w:p>
    <w:p w:rsidR="00AD5A0C" w:rsidRPr="00AD5A0C" w:rsidRDefault="00AD5A0C" w:rsidP="00AD5A0C">
      <w:pPr>
        <w:spacing w:after="0" w:line="360" w:lineRule="auto"/>
        <w:ind w:firstLine="708"/>
        <w:jc w:val="both"/>
        <w:rPr>
          <w:rFonts w:ascii="Arial" w:hAnsi="Arial" w:cs="Arial"/>
          <w:sz w:val="24"/>
          <w:szCs w:val="24"/>
        </w:rPr>
      </w:pPr>
    </w:p>
    <w:p w:rsidR="00AD5A0C" w:rsidRPr="00AD5A0C" w:rsidRDefault="0014436B" w:rsidP="00AD5A0C">
      <w:pPr>
        <w:spacing w:after="0" w:line="360" w:lineRule="auto"/>
        <w:ind w:firstLine="708"/>
        <w:jc w:val="both"/>
        <w:rPr>
          <w:rFonts w:ascii="Arial" w:hAnsi="Arial" w:cs="Arial"/>
          <w:sz w:val="24"/>
          <w:szCs w:val="24"/>
        </w:rPr>
      </w:pPr>
      <w:r w:rsidRPr="00743D50">
        <w:rPr>
          <w:rFonts w:ascii="Arial" w:hAnsi="Arial" w:cs="Arial"/>
          <w:b/>
          <w:sz w:val="24"/>
          <w:szCs w:val="24"/>
        </w:rPr>
        <w:t>I.</w:t>
      </w:r>
      <w:r w:rsidR="00AD5A0C" w:rsidRPr="00AD5A0C">
        <w:rPr>
          <w:rFonts w:ascii="Arial" w:hAnsi="Arial" w:cs="Arial"/>
          <w:sz w:val="24"/>
          <w:szCs w:val="24"/>
        </w:rPr>
        <w:t xml:space="preserve"> Los usuarios que hagan su pago anualizado, tendrán un descuento de un 15%, asegurándose que estos beneficios sean para aquellos usuarios que paguen su anualidad completa a más tardar el último día de febrero del año 2018; basando el cálculo para los usuarios de tarifas medidas en sus consumos promedio. Y se ajustará de acuerdo a los lineamientos publicados para tal efecto en las políticas comerciales del organismo operador. </w:t>
      </w:r>
    </w:p>
    <w:p w:rsidR="00AD5A0C" w:rsidRPr="00AD5A0C" w:rsidRDefault="00AD5A0C" w:rsidP="00AD5A0C">
      <w:pPr>
        <w:spacing w:after="0" w:line="360" w:lineRule="auto"/>
        <w:ind w:firstLine="708"/>
        <w:jc w:val="both"/>
        <w:rPr>
          <w:rFonts w:ascii="Arial" w:hAnsi="Arial" w:cs="Arial"/>
          <w:sz w:val="24"/>
          <w:szCs w:val="24"/>
        </w:rPr>
      </w:pPr>
    </w:p>
    <w:p w:rsidR="00AD5A0C" w:rsidRDefault="00AD5A0C" w:rsidP="00AD5A0C">
      <w:pPr>
        <w:spacing w:after="0" w:line="360" w:lineRule="auto"/>
        <w:ind w:firstLine="708"/>
        <w:jc w:val="both"/>
        <w:rPr>
          <w:rFonts w:ascii="Arial" w:hAnsi="Arial" w:cs="Arial"/>
          <w:sz w:val="24"/>
          <w:szCs w:val="24"/>
        </w:rPr>
      </w:pPr>
      <w:r w:rsidRPr="00743D50">
        <w:rPr>
          <w:rFonts w:ascii="Arial" w:hAnsi="Arial" w:cs="Arial"/>
          <w:b/>
          <w:sz w:val="24"/>
          <w:szCs w:val="24"/>
        </w:rPr>
        <w:t>II.</w:t>
      </w:r>
      <w:r w:rsidRPr="00AD5A0C">
        <w:rPr>
          <w:rFonts w:ascii="Arial" w:hAnsi="Arial" w:cs="Arial"/>
          <w:sz w:val="24"/>
          <w:szCs w:val="24"/>
        </w:rPr>
        <w:t xml:space="preserve"> </w:t>
      </w:r>
      <w:r w:rsidR="00154E16">
        <w:rPr>
          <w:rFonts w:ascii="Arial" w:hAnsi="Arial" w:cs="Arial"/>
          <w:sz w:val="24"/>
          <w:szCs w:val="24"/>
        </w:rPr>
        <w:t>Los pensionados, j</w:t>
      </w:r>
      <w:r w:rsidRPr="00AD5A0C">
        <w:rPr>
          <w:rFonts w:ascii="Arial" w:hAnsi="Arial" w:cs="Arial"/>
          <w:sz w:val="24"/>
          <w:szCs w:val="24"/>
        </w:rPr>
        <w:t xml:space="preserve">ubilados, personas con </w:t>
      </w:r>
      <w:r w:rsidR="00154E16">
        <w:rPr>
          <w:rFonts w:ascii="Arial" w:hAnsi="Arial" w:cs="Arial"/>
          <w:sz w:val="24"/>
          <w:szCs w:val="24"/>
        </w:rPr>
        <w:t>discapacidad y adulta</w:t>
      </w:r>
      <w:r w:rsidRPr="00AD5A0C">
        <w:rPr>
          <w:rFonts w:ascii="Arial" w:hAnsi="Arial" w:cs="Arial"/>
          <w:sz w:val="24"/>
          <w:szCs w:val="24"/>
        </w:rPr>
        <w:t>s mayores tendrán, derecho a un descuento del 50% en su cuota siempre y cuando su consumo sea máximo a 15</w:t>
      </w:r>
      <w:r w:rsidR="00F4080F">
        <w:rPr>
          <w:rFonts w:ascii="Arial" w:hAnsi="Arial" w:cs="Arial"/>
          <w:sz w:val="24"/>
          <w:szCs w:val="24"/>
        </w:rPr>
        <w:t xml:space="preserve"> </w:t>
      </w:r>
      <w:r w:rsidRPr="00AD5A0C">
        <w:rPr>
          <w:rFonts w:ascii="Arial" w:hAnsi="Arial" w:cs="Arial"/>
          <w:sz w:val="24"/>
          <w:szCs w:val="24"/>
        </w:rPr>
        <w:t>m</w:t>
      </w:r>
      <w:r w:rsidRPr="004F5554">
        <w:rPr>
          <w:rFonts w:ascii="Arial" w:hAnsi="Arial" w:cs="Arial"/>
          <w:sz w:val="24"/>
          <w:szCs w:val="24"/>
          <w:vertAlign w:val="superscript"/>
        </w:rPr>
        <w:t>3</w:t>
      </w:r>
      <w:r w:rsidRPr="00AD5A0C">
        <w:rPr>
          <w:rFonts w:ascii="Arial" w:hAnsi="Arial" w:cs="Arial"/>
          <w:sz w:val="24"/>
          <w:szCs w:val="24"/>
        </w:rPr>
        <w:t xml:space="preserve">; únicamente </w:t>
      </w:r>
      <w:r w:rsidR="00F4080F" w:rsidRPr="00AD5A0C">
        <w:rPr>
          <w:rFonts w:ascii="Arial" w:hAnsi="Arial" w:cs="Arial"/>
          <w:sz w:val="24"/>
          <w:szCs w:val="24"/>
        </w:rPr>
        <w:t>para aquellos</w:t>
      </w:r>
      <w:r w:rsidRPr="00AD5A0C">
        <w:rPr>
          <w:rFonts w:ascii="Arial" w:hAnsi="Arial" w:cs="Arial"/>
          <w:sz w:val="24"/>
          <w:szCs w:val="24"/>
        </w:rPr>
        <w:t xml:space="preserve"> que se</w:t>
      </w:r>
      <w:r w:rsidR="00666314">
        <w:rPr>
          <w:rFonts w:ascii="Arial" w:hAnsi="Arial" w:cs="Arial"/>
          <w:sz w:val="24"/>
          <w:szCs w:val="24"/>
        </w:rPr>
        <w:t xml:space="preserve"> encuentren en la tarifa de la f</w:t>
      </w:r>
      <w:r w:rsidRPr="00AD5A0C">
        <w:rPr>
          <w:rFonts w:ascii="Arial" w:hAnsi="Arial" w:cs="Arial"/>
          <w:sz w:val="24"/>
          <w:szCs w:val="24"/>
        </w:rPr>
        <w:t xml:space="preserve">racción I, a) </w:t>
      </w:r>
      <w:r w:rsidR="00666314">
        <w:rPr>
          <w:rFonts w:ascii="Arial" w:hAnsi="Arial" w:cs="Arial"/>
          <w:sz w:val="24"/>
          <w:szCs w:val="24"/>
        </w:rPr>
        <w:t>tarifas de agua p</w:t>
      </w:r>
      <w:r w:rsidRPr="00AD5A0C">
        <w:rPr>
          <w:rFonts w:ascii="Arial" w:hAnsi="Arial" w:cs="Arial"/>
          <w:sz w:val="24"/>
          <w:szCs w:val="24"/>
        </w:rPr>
        <w:t>otable por servicio medido</w:t>
      </w:r>
      <w:r w:rsidR="00666314">
        <w:rPr>
          <w:rFonts w:ascii="Arial" w:hAnsi="Arial" w:cs="Arial"/>
          <w:sz w:val="24"/>
          <w:szCs w:val="24"/>
        </w:rPr>
        <w:t>, cuota d</w:t>
      </w:r>
      <w:r w:rsidRPr="00AD5A0C">
        <w:rPr>
          <w:rFonts w:ascii="Arial" w:hAnsi="Arial" w:cs="Arial"/>
          <w:sz w:val="24"/>
          <w:szCs w:val="24"/>
        </w:rPr>
        <w:t>oméstica, y se encuentren al corriente en sus pagos.</w:t>
      </w:r>
    </w:p>
    <w:p w:rsidR="00154E16" w:rsidRPr="00AD5A0C" w:rsidRDefault="00154E16" w:rsidP="00AD5A0C">
      <w:pPr>
        <w:spacing w:after="0" w:line="360" w:lineRule="auto"/>
        <w:ind w:firstLine="708"/>
        <w:jc w:val="both"/>
        <w:rPr>
          <w:rFonts w:ascii="Arial" w:hAnsi="Arial" w:cs="Arial"/>
          <w:sz w:val="24"/>
          <w:szCs w:val="24"/>
        </w:rPr>
      </w:pPr>
    </w:p>
    <w:p w:rsidR="00AD5A0C" w:rsidRDefault="00AD5A0C" w:rsidP="00AD5A0C">
      <w:pPr>
        <w:spacing w:after="0" w:line="360" w:lineRule="auto"/>
        <w:ind w:firstLine="708"/>
        <w:jc w:val="both"/>
        <w:rPr>
          <w:rFonts w:ascii="Arial" w:hAnsi="Arial" w:cs="Arial"/>
          <w:sz w:val="24"/>
          <w:szCs w:val="24"/>
        </w:rPr>
      </w:pPr>
      <w:r w:rsidRPr="00AD5A0C">
        <w:rPr>
          <w:rFonts w:ascii="Arial" w:hAnsi="Arial" w:cs="Arial"/>
          <w:sz w:val="24"/>
          <w:szCs w:val="24"/>
        </w:rPr>
        <w:t xml:space="preserve">A partir del metro 16 se pagará de acuerdo a la tarifa de la </w:t>
      </w:r>
      <w:r w:rsidR="00666314">
        <w:rPr>
          <w:rFonts w:ascii="Arial" w:hAnsi="Arial" w:cs="Arial"/>
          <w:sz w:val="24"/>
          <w:szCs w:val="24"/>
        </w:rPr>
        <w:t>fracción I, a) tarifas de agua p</w:t>
      </w:r>
      <w:r w:rsidRPr="00AD5A0C">
        <w:rPr>
          <w:rFonts w:ascii="Arial" w:hAnsi="Arial" w:cs="Arial"/>
          <w:sz w:val="24"/>
          <w:szCs w:val="24"/>
        </w:rPr>
        <w:t>ota</w:t>
      </w:r>
      <w:r w:rsidR="00666314">
        <w:rPr>
          <w:rFonts w:ascii="Arial" w:hAnsi="Arial" w:cs="Arial"/>
          <w:sz w:val="24"/>
          <w:szCs w:val="24"/>
        </w:rPr>
        <w:t>ble por servicio medido, cuota d</w:t>
      </w:r>
      <w:r w:rsidRPr="00AD5A0C">
        <w:rPr>
          <w:rFonts w:ascii="Arial" w:hAnsi="Arial" w:cs="Arial"/>
          <w:sz w:val="24"/>
          <w:szCs w:val="24"/>
        </w:rPr>
        <w:t xml:space="preserve">oméstica. </w:t>
      </w:r>
    </w:p>
    <w:p w:rsidR="00154E16" w:rsidRPr="00AD5A0C" w:rsidRDefault="00154E16" w:rsidP="00AD5A0C">
      <w:pPr>
        <w:spacing w:after="0" w:line="360" w:lineRule="auto"/>
        <w:ind w:firstLine="708"/>
        <w:jc w:val="both"/>
        <w:rPr>
          <w:rFonts w:ascii="Arial" w:hAnsi="Arial" w:cs="Arial"/>
          <w:sz w:val="24"/>
          <w:szCs w:val="24"/>
        </w:rPr>
      </w:pPr>
    </w:p>
    <w:p w:rsidR="00AD5A0C" w:rsidRPr="00AD5A0C" w:rsidRDefault="00AD5A0C" w:rsidP="00AD5A0C">
      <w:pPr>
        <w:spacing w:after="0" w:line="360" w:lineRule="auto"/>
        <w:ind w:firstLine="708"/>
        <w:jc w:val="both"/>
        <w:rPr>
          <w:rFonts w:ascii="Arial" w:hAnsi="Arial" w:cs="Arial"/>
          <w:sz w:val="24"/>
          <w:szCs w:val="24"/>
        </w:rPr>
      </w:pPr>
      <w:r w:rsidRPr="00AD5A0C">
        <w:rPr>
          <w:rFonts w:ascii="Arial" w:hAnsi="Arial" w:cs="Arial"/>
          <w:sz w:val="24"/>
          <w:szCs w:val="24"/>
        </w:rPr>
        <w:t>Los descuentos no se harán extensivos a recargos y honorarios de cobranza, ni se aplicarán para tarifas comerciales, industriales y de servicios o de carácter diferente a lo doméstico. Tampoco se hará descuento cuando el usuario tenga rezagos quedando este beneficio solamente para usuarios que se encuent</w:t>
      </w:r>
      <w:r w:rsidR="0014436B">
        <w:rPr>
          <w:rFonts w:ascii="Arial" w:hAnsi="Arial" w:cs="Arial"/>
          <w:sz w:val="24"/>
          <w:szCs w:val="24"/>
        </w:rPr>
        <w:t xml:space="preserve">ren al corriente en sus pagos. </w:t>
      </w:r>
    </w:p>
    <w:p w:rsidR="00AD5A0C" w:rsidRPr="00AD5A0C" w:rsidRDefault="00AD5A0C" w:rsidP="00AD5A0C">
      <w:pPr>
        <w:spacing w:after="0" w:line="360" w:lineRule="auto"/>
        <w:ind w:firstLine="708"/>
        <w:jc w:val="both"/>
        <w:rPr>
          <w:rFonts w:ascii="Arial" w:hAnsi="Arial" w:cs="Arial"/>
          <w:sz w:val="24"/>
          <w:szCs w:val="24"/>
        </w:rPr>
      </w:pPr>
    </w:p>
    <w:p w:rsidR="00AD5A0C" w:rsidRDefault="00AD5A0C" w:rsidP="00AD5A0C">
      <w:pPr>
        <w:spacing w:after="0" w:line="360" w:lineRule="auto"/>
        <w:ind w:firstLine="708"/>
        <w:jc w:val="both"/>
        <w:rPr>
          <w:rFonts w:ascii="Arial" w:hAnsi="Arial" w:cs="Arial"/>
          <w:sz w:val="24"/>
          <w:szCs w:val="24"/>
        </w:rPr>
      </w:pPr>
      <w:r w:rsidRPr="00743D50">
        <w:rPr>
          <w:rFonts w:ascii="Arial" w:hAnsi="Arial" w:cs="Arial"/>
          <w:b/>
          <w:sz w:val="24"/>
          <w:szCs w:val="24"/>
        </w:rPr>
        <w:t>III.</w:t>
      </w:r>
      <w:r w:rsidRPr="00AD5A0C">
        <w:rPr>
          <w:rFonts w:ascii="Arial" w:hAnsi="Arial" w:cs="Arial"/>
          <w:sz w:val="24"/>
          <w:szCs w:val="24"/>
        </w:rPr>
        <w:t xml:space="preserve"> El Organismo Operador podrá otorgar un ajuste especial en la facturación e incluso declarar cuenta incobrable a aquellos usuarios domésticos que por insolvencia económica probada carezcan de recursos para pagar su cuota correspondiente. Para obtener el derecho de éste beneficio deberá pr</w:t>
      </w:r>
      <w:r w:rsidR="00154E16">
        <w:rPr>
          <w:rFonts w:ascii="Arial" w:hAnsi="Arial" w:cs="Arial"/>
          <w:sz w:val="24"/>
          <w:szCs w:val="24"/>
        </w:rPr>
        <w:t xml:space="preserve">esentar el usuario interesado, </w:t>
      </w:r>
      <w:r w:rsidRPr="00AD5A0C">
        <w:rPr>
          <w:rFonts w:ascii="Arial" w:hAnsi="Arial" w:cs="Arial"/>
          <w:sz w:val="24"/>
          <w:szCs w:val="24"/>
        </w:rPr>
        <w:t xml:space="preserve">un estudio </w:t>
      </w:r>
      <w:r w:rsidRPr="00AD5A0C">
        <w:rPr>
          <w:rFonts w:ascii="Arial" w:hAnsi="Arial" w:cs="Arial"/>
          <w:sz w:val="24"/>
          <w:szCs w:val="24"/>
        </w:rPr>
        <w:lastRenderedPageBreak/>
        <w:t xml:space="preserve">socioeconómico avalado o emitido para tal efecto por el </w:t>
      </w:r>
      <w:r w:rsidR="002F24CA">
        <w:rPr>
          <w:rFonts w:ascii="Arial" w:hAnsi="Arial" w:cs="Arial"/>
          <w:sz w:val="24"/>
          <w:szCs w:val="24"/>
        </w:rPr>
        <w:t>Sistema Municipal para el Desarrollo Integral de la Familia</w:t>
      </w:r>
      <w:r w:rsidRPr="00AD5A0C">
        <w:rPr>
          <w:rFonts w:ascii="Arial" w:hAnsi="Arial" w:cs="Arial"/>
          <w:sz w:val="24"/>
          <w:szCs w:val="24"/>
        </w:rPr>
        <w:t>.</w:t>
      </w:r>
    </w:p>
    <w:p w:rsidR="0014436B" w:rsidRPr="00AD5A0C" w:rsidRDefault="0014436B" w:rsidP="00AD5A0C">
      <w:pPr>
        <w:spacing w:after="0" w:line="360" w:lineRule="auto"/>
        <w:ind w:firstLine="708"/>
        <w:jc w:val="both"/>
        <w:rPr>
          <w:rFonts w:ascii="Arial" w:hAnsi="Arial" w:cs="Arial"/>
          <w:sz w:val="24"/>
          <w:szCs w:val="24"/>
        </w:rPr>
      </w:pPr>
    </w:p>
    <w:p w:rsidR="00AD5A0C" w:rsidRPr="00AD5A0C" w:rsidRDefault="0014436B" w:rsidP="00AD5A0C">
      <w:pPr>
        <w:spacing w:after="0" w:line="360" w:lineRule="auto"/>
        <w:ind w:firstLine="708"/>
        <w:jc w:val="both"/>
        <w:rPr>
          <w:rFonts w:ascii="Arial" w:hAnsi="Arial" w:cs="Arial"/>
          <w:sz w:val="24"/>
          <w:szCs w:val="24"/>
        </w:rPr>
      </w:pPr>
      <w:r w:rsidRPr="00743D50">
        <w:rPr>
          <w:rFonts w:ascii="Arial" w:hAnsi="Arial" w:cs="Arial"/>
          <w:b/>
          <w:sz w:val="24"/>
          <w:szCs w:val="24"/>
        </w:rPr>
        <w:t>IV.</w:t>
      </w:r>
      <w:r w:rsidR="00AD5A0C" w:rsidRPr="00AD5A0C">
        <w:rPr>
          <w:rFonts w:ascii="Arial" w:hAnsi="Arial" w:cs="Arial"/>
          <w:sz w:val="24"/>
          <w:szCs w:val="24"/>
        </w:rPr>
        <w:t xml:space="preserve"> Las Asociaciones Civiles sin fines de lucro co</w:t>
      </w:r>
      <w:r w:rsidR="00154E16">
        <w:rPr>
          <w:rFonts w:ascii="Arial" w:hAnsi="Arial" w:cs="Arial"/>
          <w:sz w:val="24"/>
          <w:szCs w:val="24"/>
        </w:rPr>
        <w:t>mo Alcohólicos A</w:t>
      </w:r>
      <w:r w:rsidR="00743D50">
        <w:rPr>
          <w:rFonts w:ascii="Arial" w:hAnsi="Arial" w:cs="Arial"/>
          <w:sz w:val="24"/>
          <w:szCs w:val="24"/>
        </w:rPr>
        <w:t>nónimos, Asilos</w:t>
      </w:r>
      <w:r w:rsidR="00AD5A0C" w:rsidRPr="00AD5A0C">
        <w:rPr>
          <w:rFonts w:ascii="Arial" w:hAnsi="Arial" w:cs="Arial"/>
          <w:sz w:val="24"/>
          <w:szCs w:val="24"/>
        </w:rPr>
        <w:t xml:space="preserve"> de Ancianos entre otros, podrán obtener un descuento del 25% en los primeros 15m</w:t>
      </w:r>
      <w:r w:rsidR="00AD5A0C" w:rsidRPr="00154E16">
        <w:rPr>
          <w:rFonts w:ascii="Arial" w:hAnsi="Arial" w:cs="Arial"/>
          <w:sz w:val="24"/>
          <w:szCs w:val="24"/>
          <w:vertAlign w:val="superscript"/>
        </w:rPr>
        <w:t>3</w:t>
      </w:r>
      <w:r w:rsidR="00AD5A0C" w:rsidRPr="00AD5A0C">
        <w:rPr>
          <w:rFonts w:ascii="Arial" w:hAnsi="Arial" w:cs="Arial"/>
          <w:sz w:val="24"/>
          <w:szCs w:val="24"/>
        </w:rPr>
        <w:t xml:space="preserve"> de consumo. A partir del m</w:t>
      </w:r>
      <w:r w:rsidR="00AD5A0C" w:rsidRPr="001847AB">
        <w:rPr>
          <w:rFonts w:ascii="Arial" w:hAnsi="Arial" w:cs="Arial"/>
          <w:sz w:val="24"/>
          <w:szCs w:val="24"/>
          <w:vertAlign w:val="superscript"/>
        </w:rPr>
        <w:t>3</w:t>
      </w:r>
      <w:r w:rsidR="00AD5A0C" w:rsidRPr="00AD5A0C">
        <w:rPr>
          <w:rFonts w:ascii="Arial" w:hAnsi="Arial" w:cs="Arial"/>
          <w:sz w:val="24"/>
          <w:szCs w:val="24"/>
        </w:rPr>
        <w:t xml:space="preserve"> 16, se pagará de acuerdo a la tarifa que corresponda. </w:t>
      </w:r>
    </w:p>
    <w:p w:rsidR="00AD5A0C" w:rsidRPr="00AD5A0C" w:rsidRDefault="00AD5A0C" w:rsidP="00AD5A0C">
      <w:pPr>
        <w:spacing w:after="0" w:line="360" w:lineRule="auto"/>
        <w:ind w:firstLine="708"/>
        <w:jc w:val="both"/>
        <w:rPr>
          <w:rFonts w:ascii="Arial" w:hAnsi="Arial" w:cs="Arial"/>
          <w:sz w:val="24"/>
          <w:szCs w:val="24"/>
        </w:rPr>
      </w:pPr>
    </w:p>
    <w:p w:rsidR="00AD5A0C" w:rsidRPr="00AD5A0C" w:rsidRDefault="0014436B" w:rsidP="00AD5A0C">
      <w:pPr>
        <w:spacing w:after="0" w:line="360" w:lineRule="auto"/>
        <w:ind w:firstLine="708"/>
        <w:jc w:val="both"/>
        <w:rPr>
          <w:rFonts w:ascii="Arial" w:hAnsi="Arial" w:cs="Arial"/>
          <w:sz w:val="24"/>
          <w:szCs w:val="24"/>
        </w:rPr>
      </w:pPr>
      <w:r w:rsidRPr="00743D50">
        <w:rPr>
          <w:rFonts w:ascii="Arial" w:hAnsi="Arial" w:cs="Arial"/>
          <w:b/>
          <w:sz w:val="24"/>
          <w:szCs w:val="24"/>
        </w:rPr>
        <w:t>V.</w:t>
      </w:r>
      <w:r>
        <w:rPr>
          <w:rFonts w:ascii="Arial" w:hAnsi="Arial" w:cs="Arial"/>
          <w:sz w:val="24"/>
          <w:szCs w:val="24"/>
        </w:rPr>
        <w:t xml:space="preserve"> </w:t>
      </w:r>
      <w:r w:rsidR="00AD5A0C" w:rsidRPr="00AD5A0C">
        <w:rPr>
          <w:rFonts w:ascii="Arial" w:hAnsi="Arial" w:cs="Arial"/>
          <w:sz w:val="24"/>
          <w:szCs w:val="24"/>
        </w:rPr>
        <w:t>Tratándose de distribución de pipas de agua en comunidades rurales se cobrarán al 50% de lo establecido en</w:t>
      </w:r>
      <w:r w:rsidR="007D56DE">
        <w:rPr>
          <w:rFonts w:ascii="Arial" w:hAnsi="Arial" w:cs="Arial"/>
          <w:sz w:val="24"/>
          <w:szCs w:val="24"/>
        </w:rPr>
        <w:t xml:space="preserve"> el artículo 14,</w:t>
      </w:r>
      <w:r w:rsidR="00AD5A0C" w:rsidRPr="00AD5A0C">
        <w:rPr>
          <w:rFonts w:ascii="Arial" w:hAnsi="Arial" w:cs="Arial"/>
          <w:sz w:val="24"/>
          <w:szCs w:val="24"/>
        </w:rPr>
        <w:t xml:space="preserve"> la fracción XI</w:t>
      </w:r>
      <w:r w:rsidR="007D56DE">
        <w:rPr>
          <w:rFonts w:ascii="Arial" w:hAnsi="Arial" w:cs="Arial"/>
          <w:sz w:val="24"/>
          <w:szCs w:val="24"/>
        </w:rPr>
        <w:t>,</w:t>
      </w:r>
      <w:r w:rsidR="00AD5A0C" w:rsidRPr="00AD5A0C">
        <w:rPr>
          <w:rFonts w:ascii="Arial" w:hAnsi="Arial" w:cs="Arial"/>
          <w:sz w:val="24"/>
          <w:szCs w:val="24"/>
        </w:rPr>
        <w:t xml:space="preserve"> inciso j)</w:t>
      </w:r>
      <w:r w:rsidR="007D56DE">
        <w:rPr>
          <w:rFonts w:ascii="Arial" w:hAnsi="Arial" w:cs="Arial"/>
          <w:sz w:val="24"/>
          <w:szCs w:val="24"/>
        </w:rPr>
        <w:t xml:space="preserve"> de la presente Ley</w:t>
      </w:r>
      <w:r w:rsidR="00AD5A0C" w:rsidRPr="00AD5A0C">
        <w:rPr>
          <w:rFonts w:ascii="Arial" w:hAnsi="Arial" w:cs="Arial"/>
          <w:sz w:val="24"/>
          <w:szCs w:val="24"/>
        </w:rPr>
        <w:t>.</w:t>
      </w:r>
    </w:p>
    <w:p w:rsidR="00AD5A0C" w:rsidRPr="00AD5A0C" w:rsidRDefault="00AD5A0C" w:rsidP="00AD5A0C">
      <w:pPr>
        <w:spacing w:after="0" w:line="360" w:lineRule="auto"/>
        <w:ind w:firstLine="708"/>
        <w:jc w:val="both"/>
        <w:rPr>
          <w:rFonts w:ascii="Arial" w:hAnsi="Arial" w:cs="Arial"/>
          <w:sz w:val="24"/>
          <w:szCs w:val="24"/>
        </w:rPr>
      </w:pPr>
    </w:p>
    <w:p w:rsidR="00AD5A0C" w:rsidRDefault="00AD5A0C" w:rsidP="00AD5A0C">
      <w:pPr>
        <w:spacing w:after="0" w:line="360" w:lineRule="auto"/>
        <w:ind w:firstLine="708"/>
        <w:jc w:val="both"/>
        <w:rPr>
          <w:rFonts w:ascii="Arial" w:hAnsi="Arial" w:cs="Arial"/>
          <w:sz w:val="24"/>
          <w:szCs w:val="24"/>
        </w:rPr>
      </w:pPr>
      <w:r w:rsidRPr="00743D50">
        <w:rPr>
          <w:rFonts w:ascii="Arial" w:hAnsi="Arial" w:cs="Arial"/>
          <w:b/>
          <w:sz w:val="24"/>
          <w:szCs w:val="24"/>
        </w:rPr>
        <w:t>VI.</w:t>
      </w:r>
      <w:r w:rsidRPr="00AD5A0C">
        <w:rPr>
          <w:rFonts w:ascii="Arial" w:hAnsi="Arial" w:cs="Arial"/>
          <w:sz w:val="24"/>
          <w:szCs w:val="24"/>
        </w:rPr>
        <w:t xml:space="preserve"> Se otorgará sin c</w:t>
      </w:r>
      <w:r w:rsidR="00DA51AD">
        <w:rPr>
          <w:rFonts w:ascii="Arial" w:hAnsi="Arial" w:cs="Arial"/>
          <w:sz w:val="24"/>
          <w:szCs w:val="24"/>
        </w:rPr>
        <w:t>osto el suministro de p</w:t>
      </w:r>
      <w:r w:rsidR="00154E16">
        <w:rPr>
          <w:rFonts w:ascii="Arial" w:hAnsi="Arial" w:cs="Arial"/>
          <w:sz w:val="24"/>
          <w:szCs w:val="24"/>
        </w:rPr>
        <w:t>ipas de agua p</w:t>
      </w:r>
      <w:r w:rsidR="00DA51AD">
        <w:rPr>
          <w:rFonts w:ascii="Arial" w:hAnsi="Arial" w:cs="Arial"/>
          <w:sz w:val="24"/>
          <w:szCs w:val="24"/>
        </w:rPr>
        <w:t>otable para zona urbana o rural del m</w:t>
      </w:r>
      <w:r w:rsidRPr="00AD5A0C">
        <w:rPr>
          <w:rFonts w:ascii="Arial" w:hAnsi="Arial" w:cs="Arial"/>
          <w:sz w:val="24"/>
          <w:szCs w:val="24"/>
        </w:rPr>
        <w:t>unicipio, cuando éstas se destinen para fines sociales o para suministrar en zonas de eventual escasez que puedan</w:t>
      </w:r>
      <w:r w:rsidR="00154E16">
        <w:rPr>
          <w:rFonts w:ascii="Arial" w:hAnsi="Arial" w:cs="Arial"/>
          <w:sz w:val="24"/>
          <w:szCs w:val="24"/>
        </w:rPr>
        <w:t xml:space="preserve"> ocasionar riesgos </w:t>
      </w:r>
      <w:r w:rsidR="00154E16" w:rsidRPr="007D56DE">
        <w:rPr>
          <w:rFonts w:ascii="Arial" w:hAnsi="Arial" w:cs="Arial"/>
          <w:sz w:val="24"/>
          <w:szCs w:val="24"/>
        </w:rPr>
        <w:t xml:space="preserve">sanitarios </w:t>
      </w:r>
      <w:r w:rsidRPr="007D56DE">
        <w:rPr>
          <w:rFonts w:ascii="Arial" w:hAnsi="Arial" w:cs="Arial"/>
          <w:sz w:val="24"/>
          <w:szCs w:val="24"/>
        </w:rPr>
        <w:t>o</w:t>
      </w:r>
      <w:r w:rsidRPr="00AD5A0C">
        <w:rPr>
          <w:rFonts w:ascii="Arial" w:hAnsi="Arial" w:cs="Arial"/>
          <w:sz w:val="24"/>
          <w:szCs w:val="24"/>
        </w:rPr>
        <w:t xml:space="preserve"> de salud. </w:t>
      </w:r>
    </w:p>
    <w:p w:rsidR="00743D50" w:rsidRPr="00AD5A0C" w:rsidRDefault="00743D50" w:rsidP="00AD5A0C">
      <w:pPr>
        <w:spacing w:after="0" w:line="360" w:lineRule="auto"/>
        <w:ind w:firstLine="708"/>
        <w:jc w:val="both"/>
        <w:rPr>
          <w:rFonts w:ascii="Arial" w:hAnsi="Arial" w:cs="Arial"/>
          <w:sz w:val="24"/>
          <w:szCs w:val="24"/>
        </w:rPr>
      </w:pPr>
    </w:p>
    <w:p w:rsidR="00604233" w:rsidRPr="00604233" w:rsidRDefault="00AD5A0C" w:rsidP="00AD5A0C">
      <w:pPr>
        <w:spacing w:after="0" w:line="360" w:lineRule="auto"/>
        <w:ind w:firstLine="708"/>
        <w:jc w:val="both"/>
        <w:rPr>
          <w:rFonts w:ascii="Arial" w:hAnsi="Arial" w:cs="Arial"/>
          <w:sz w:val="24"/>
          <w:szCs w:val="24"/>
        </w:rPr>
      </w:pPr>
      <w:r w:rsidRPr="00AD5A0C">
        <w:rPr>
          <w:rFonts w:ascii="Arial" w:hAnsi="Arial" w:cs="Arial"/>
          <w:sz w:val="24"/>
          <w:szCs w:val="24"/>
        </w:rPr>
        <w:t>Para ser otorgado éste beneficio se deberá acompañar del reporte de familias beneficiadas y la dirección donde se distribuya.</w:t>
      </w:r>
    </w:p>
    <w:p w:rsidR="00743D50" w:rsidRDefault="00743D50" w:rsidP="009E5E4D">
      <w:pPr>
        <w:spacing w:after="0" w:line="360" w:lineRule="auto"/>
        <w:jc w:val="both"/>
        <w:rPr>
          <w:rFonts w:ascii="Arial" w:hAnsi="Arial" w:cs="Arial"/>
          <w:sz w:val="24"/>
          <w:szCs w:val="24"/>
        </w:rPr>
      </w:pPr>
    </w:p>
    <w:p w:rsidR="00622B39" w:rsidRPr="00743D50" w:rsidRDefault="00622B39"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TERCERA</w:t>
      </w:r>
    </w:p>
    <w:p w:rsidR="009E5E4D" w:rsidRPr="004773D2" w:rsidRDefault="00743D50" w:rsidP="009E5E4D">
      <w:pPr>
        <w:spacing w:after="0" w:line="360" w:lineRule="auto"/>
        <w:jc w:val="center"/>
        <w:rPr>
          <w:rFonts w:ascii="Arial" w:hAnsi="Arial" w:cs="Arial"/>
          <w:b/>
          <w:sz w:val="24"/>
          <w:szCs w:val="24"/>
        </w:rPr>
      </w:pPr>
      <w:r>
        <w:rPr>
          <w:rFonts w:ascii="Arial" w:hAnsi="Arial" w:cs="Arial"/>
          <w:b/>
          <w:sz w:val="24"/>
          <w:szCs w:val="24"/>
        </w:rPr>
        <w:t>POR EL SERVICIO DE</w:t>
      </w:r>
      <w:r w:rsidR="009E5E4D" w:rsidRPr="004773D2">
        <w:rPr>
          <w:rFonts w:ascii="Arial" w:hAnsi="Arial" w:cs="Arial"/>
          <w:b/>
          <w:sz w:val="24"/>
          <w:szCs w:val="24"/>
        </w:rPr>
        <w:t xml:space="preserve"> ALUMBRADO PÚBLICO</w:t>
      </w:r>
    </w:p>
    <w:p w:rsidR="009E5E4D" w:rsidRPr="004773D2" w:rsidRDefault="009E5E4D" w:rsidP="009E5E4D">
      <w:pPr>
        <w:spacing w:after="0" w:line="360" w:lineRule="auto"/>
        <w:ind w:firstLine="708"/>
        <w:jc w:val="both"/>
        <w:rPr>
          <w:rFonts w:ascii="Arial" w:hAnsi="Arial" w:cs="Arial"/>
          <w:b/>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4</w:t>
      </w:r>
      <w:r w:rsidR="00FC4B5C">
        <w:rPr>
          <w:rFonts w:ascii="Arial" w:hAnsi="Arial" w:cs="Arial"/>
          <w:b/>
          <w:sz w:val="24"/>
          <w:szCs w:val="24"/>
        </w:rPr>
        <w:t>4</w:t>
      </w:r>
      <w:r w:rsidRPr="004773D2">
        <w:rPr>
          <w:rFonts w:ascii="Arial" w:hAnsi="Arial" w:cs="Arial"/>
          <w:b/>
          <w:sz w:val="24"/>
          <w:szCs w:val="24"/>
        </w:rPr>
        <w:t>.</w:t>
      </w:r>
      <w:r w:rsidRPr="004773D2">
        <w:rPr>
          <w:rFonts w:ascii="Arial" w:hAnsi="Arial" w:cs="Arial"/>
          <w:sz w:val="24"/>
          <w:szCs w:val="24"/>
        </w:rPr>
        <w:t xml:space="preserve"> Para los contribuyentes cuya recaudación sea por conducto de la Comisión Federal de Electricidad se otorga un beneficio fiscal que representa el importe de calcular el 10% sobre su consumo de energía eléctrica, siempre y cuando </w:t>
      </w:r>
      <w:r w:rsidRPr="004773D2">
        <w:rPr>
          <w:rFonts w:ascii="Arial" w:hAnsi="Arial" w:cs="Arial"/>
          <w:sz w:val="24"/>
          <w:szCs w:val="24"/>
        </w:rPr>
        <w:lastRenderedPageBreak/>
        <w:t>el resultado de la operación no rebase la cantidad determinada en la tarifa correspondiente, para tal caso, se aplicará esta última.</w:t>
      </w:r>
    </w:p>
    <w:p w:rsidR="009E5E4D" w:rsidRPr="004773D2" w:rsidRDefault="009E5E4D" w:rsidP="009E5E4D">
      <w:pPr>
        <w:spacing w:after="0" w:line="360" w:lineRule="auto"/>
        <w:ind w:firstLine="708"/>
        <w:jc w:val="both"/>
        <w:rPr>
          <w:rFonts w:ascii="Arial" w:hAnsi="Arial" w:cs="Arial"/>
          <w:sz w:val="24"/>
          <w:szCs w:val="24"/>
        </w:rPr>
      </w:pPr>
    </w:p>
    <w:p w:rsidR="009E5E4D" w:rsidRPr="004773D2" w:rsidRDefault="009E5E4D" w:rsidP="00743D50">
      <w:pPr>
        <w:spacing w:line="360" w:lineRule="auto"/>
        <w:ind w:firstLine="709"/>
        <w:jc w:val="both"/>
        <w:rPr>
          <w:rFonts w:ascii="Arial" w:eastAsia="Calibri" w:hAnsi="Arial" w:cs="Arial"/>
          <w:sz w:val="24"/>
          <w:szCs w:val="24"/>
        </w:rPr>
      </w:pPr>
      <w:r w:rsidRPr="004773D2">
        <w:rPr>
          <w:rFonts w:ascii="Arial" w:hAnsi="Arial" w:cs="Arial"/>
          <w:b/>
          <w:sz w:val="24"/>
          <w:szCs w:val="24"/>
        </w:rPr>
        <w:t>Artículo 4</w:t>
      </w:r>
      <w:r w:rsidR="00FC4B5C">
        <w:rPr>
          <w:rFonts w:ascii="Arial" w:hAnsi="Arial" w:cs="Arial"/>
          <w:b/>
          <w:sz w:val="24"/>
          <w:szCs w:val="24"/>
        </w:rPr>
        <w:t>5</w:t>
      </w:r>
      <w:r w:rsidRPr="004773D2">
        <w:rPr>
          <w:rFonts w:ascii="Arial" w:hAnsi="Arial" w:cs="Arial"/>
          <w:b/>
          <w:sz w:val="24"/>
          <w:szCs w:val="24"/>
        </w:rPr>
        <w:t xml:space="preserve">. </w:t>
      </w:r>
      <w:r w:rsidRPr="004773D2">
        <w:rPr>
          <w:rFonts w:ascii="Arial" w:eastAsia="Calibri" w:hAnsi="Arial" w:cs="Arial"/>
          <w:sz w:val="24"/>
          <w:szCs w:val="24"/>
        </w:rPr>
        <w:t xml:space="preserve">Los contribuyentes que no tributen por vía de la Comisión Federal de Electricidad, pagarán una cuota fija anual de </w:t>
      </w:r>
      <w:r w:rsidR="0066772E" w:rsidRPr="004773D2">
        <w:rPr>
          <w:rFonts w:ascii="Arial" w:eastAsia="Times New Roman" w:hAnsi="Arial" w:cs="Arial"/>
          <w:color w:val="000000"/>
          <w:sz w:val="24"/>
          <w:szCs w:val="24"/>
          <w:lang w:eastAsia="es-MX"/>
        </w:rPr>
        <w:t>$11.</w:t>
      </w:r>
      <w:r w:rsidR="00FF1470">
        <w:rPr>
          <w:rFonts w:ascii="Arial" w:eastAsia="Times New Roman" w:hAnsi="Arial" w:cs="Arial"/>
          <w:color w:val="000000"/>
          <w:sz w:val="24"/>
          <w:szCs w:val="24"/>
          <w:lang w:eastAsia="es-MX"/>
        </w:rPr>
        <w:t>70</w:t>
      </w:r>
      <w:r w:rsidR="0066772E" w:rsidRPr="004773D2">
        <w:rPr>
          <w:rFonts w:ascii="Arial" w:eastAsia="Times New Roman" w:hAnsi="Arial" w:cs="Arial"/>
          <w:color w:val="000000"/>
          <w:sz w:val="24"/>
          <w:szCs w:val="24"/>
          <w:lang w:eastAsia="es-MX"/>
        </w:rPr>
        <w:t xml:space="preserve"> </w:t>
      </w:r>
      <w:r w:rsidRPr="004773D2">
        <w:rPr>
          <w:rFonts w:ascii="Arial" w:eastAsia="Calibri" w:hAnsi="Arial" w:cs="Arial"/>
          <w:sz w:val="24"/>
          <w:szCs w:val="24"/>
        </w:rPr>
        <w:t>para predios rústicos y urbanos.</w:t>
      </w:r>
    </w:p>
    <w:p w:rsidR="00096AE0" w:rsidRPr="00DA51AD" w:rsidRDefault="00096AE0" w:rsidP="00DA51AD">
      <w:pPr>
        <w:spacing w:after="0" w:line="360" w:lineRule="auto"/>
        <w:jc w:val="both"/>
        <w:rPr>
          <w:rFonts w:ascii="Arial" w:hAnsi="Arial" w:cs="Arial"/>
          <w:sz w:val="24"/>
          <w:szCs w:val="24"/>
        </w:rPr>
      </w:pPr>
    </w:p>
    <w:p w:rsidR="00743D50" w:rsidRPr="00DA51AD" w:rsidRDefault="00743D50" w:rsidP="00DA51A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CUARTA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DE PANTEONES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4</w:t>
      </w:r>
      <w:r w:rsidR="00FC4B5C">
        <w:rPr>
          <w:rFonts w:ascii="Arial" w:hAnsi="Arial" w:cs="Arial"/>
          <w:b/>
          <w:sz w:val="24"/>
          <w:szCs w:val="24"/>
        </w:rPr>
        <w:t>6</w:t>
      </w:r>
      <w:r w:rsidRPr="004773D2">
        <w:rPr>
          <w:rFonts w:ascii="Arial" w:hAnsi="Arial" w:cs="Arial"/>
          <w:sz w:val="24"/>
          <w:szCs w:val="24"/>
        </w:rPr>
        <w:t>. Por servicios de panteones en zona rural, se cobrará el 50% de las tarifas establecidas para la zona urbana en el artículo 18 de esta Ley.</w:t>
      </w:r>
    </w:p>
    <w:p w:rsidR="009E5E4D" w:rsidRDefault="009E5E4D" w:rsidP="009E5E4D">
      <w:pPr>
        <w:spacing w:after="0" w:line="360" w:lineRule="auto"/>
        <w:jc w:val="both"/>
        <w:rPr>
          <w:rFonts w:ascii="Arial" w:hAnsi="Arial" w:cs="Arial"/>
          <w:sz w:val="24"/>
          <w:szCs w:val="24"/>
        </w:rPr>
      </w:pPr>
    </w:p>
    <w:p w:rsidR="00743D50" w:rsidRPr="004773D2" w:rsidRDefault="00743D50"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QUINTA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CATASTRALES Y PRÁCTICA DE AVALÚOS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4</w:t>
      </w:r>
      <w:r w:rsidR="00FC4B5C">
        <w:rPr>
          <w:rFonts w:ascii="Arial" w:hAnsi="Arial" w:cs="Arial"/>
          <w:b/>
          <w:sz w:val="24"/>
          <w:szCs w:val="24"/>
        </w:rPr>
        <w:t>7</w:t>
      </w:r>
      <w:r w:rsidRPr="004773D2">
        <w:rPr>
          <w:rFonts w:ascii="Arial" w:hAnsi="Arial" w:cs="Arial"/>
          <w:sz w:val="24"/>
          <w:szCs w:val="24"/>
        </w:rPr>
        <w:t>. Los predios rústicos que se sujeten al procedimiento de regularización previsto en la Ley para la Regularización de los Predios Rústicos en el Estado, se cobrará un 50% de la tarifa fijada en las fracciones II y III del artículo 26 de esta Ley.</w:t>
      </w:r>
    </w:p>
    <w:p w:rsidR="009E5E4D" w:rsidRDefault="009E5E4D" w:rsidP="009E5E4D">
      <w:pPr>
        <w:spacing w:after="0" w:line="360" w:lineRule="auto"/>
        <w:jc w:val="both"/>
        <w:rPr>
          <w:rFonts w:ascii="Arial" w:hAnsi="Arial" w:cs="Arial"/>
          <w:sz w:val="24"/>
          <w:szCs w:val="24"/>
        </w:rPr>
      </w:pPr>
    </w:p>
    <w:p w:rsidR="00622B39" w:rsidRDefault="00622B39" w:rsidP="009E5E4D">
      <w:pPr>
        <w:spacing w:after="0" w:line="360" w:lineRule="auto"/>
        <w:jc w:val="both"/>
        <w:rPr>
          <w:rFonts w:ascii="Arial" w:hAnsi="Arial" w:cs="Arial"/>
          <w:sz w:val="24"/>
          <w:szCs w:val="24"/>
        </w:rPr>
      </w:pPr>
    </w:p>
    <w:p w:rsidR="00AA53F0" w:rsidRDefault="00AA53F0" w:rsidP="009E5E4D">
      <w:pPr>
        <w:spacing w:after="0" w:line="360" w:lineRule="auto"/>
        <w:jc w:val="both"/>
        <w:rPr>
          <w:rFonts w:ascii="Arial" w:hAnsi="Arial" w:cs="Arial"/>
          <w:sz w:val="24"/>
          <w:szCs w:val="24"/>
        </w:rPr>
      </w:pPr>
    </w:p>
    <w:p w:rsidR="00AA53F0" w:rsidRPr="004773D2" w:rsidRDefault="00AA53F0"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lastRenderedPageBreak/>
        <w:t>SECCIÓN SEXTA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EXPEDICIÓN DE</w:t>
      </w:r>
      <w:r w:rsidR="00113A7C">
        <w:rPr>
          <w:rFonts w:ascii="Arial" w:hAnsi="Arial" w:cs="Arial"/>
          <w:b/>
          <w:sz w:val="24"/>
          <w:szCs w:val="24"/>
        </w:rPr>
        <w:t xml:space="preserve"> CERTIFICADOS, CERTIFICACIONES,</w:t>
      </w:r>
      <w:r w:rsidRPr="004773D2">
        <w:rPr>
          <w:rFonts w:ascii="Arial" w:hAnsi="Arial" w:cs="Arial"/>
          <w:b/>
          <w:sz w:val="24"/>
          <w:szCs w:val="24"/>
        </w:rPr>
        <w:t xml:space="preserve"> CONSTANCIAS</w:t>
      </w:r>
      <w:r w:rsidR="00113A7C">
        <w:rPr>
          <w:rFonts w:ascii="Arial" w:hAnsi="Arial" w:cs="Arial"/>
          <w:b/>
          <w:sz w:val="24"/>
          <w:szCs w:val="24"/>
        </w:rPr>
        <w:t xml:space="preserve"> Y CARTAS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4</w:t>
      </w:r>
      <w:r w:rsidR="00FC4B5C">
        <w:rPr>
          <w:rFonts w:ascii="Arial" w:hAnsi="Arial" w:cs="Arial"/>
          <w:b/>
          <w:sz w:val="24"/>
          <w:szCs w:val="24"/>
        </w:rPr>
        <w:t>8</w:t>
      </w:r>
      <w:r w:rsidRPr="004773D2">
        <w:rPr>
          <w:rFonts w:ascii="Arial" w:hAnsi="Arial" w:cs="Arial"/>
          <w:b/>
          <w:sz w:val="24"/>
          <w:szCs w:val="24"/>
        </w:rPr>
        <w:t>.</w:t>
      </w:r>
      <w:r w:rsidRPr="004773D2">
        <w:rPr>
          <w:rFonts w:ascii="Arial" w:hAnsi="Arial" w:cs="Arial"/>
          <w:sz w:val="24"/>
          <w:szCs w:val="24"/>
        </w:rPr>
        <w:t xml:space="preserve"> Los derechos por la expedición de</w:t>
      </w:r>
      <w:r w:rsidR="00113A7C">
        <w:rPr>
          <w:rFonts w:ascii="Arial" w:hAnsi="Arial" w:cs="Arial"/>
          <w:sz w:val="24"/>
          <w:szCs w:val="24"/>
        </w:rPr>
        <w:t xml:space="preserve"> certificados, certificaciones,</w:t>
      </w:r>
      <w:r w:rsidRPr="004773D2">
        <w:rPr>
          <w:rFonts w:ascii="Arial" w:hAnsi="Arial" w:cs="Arial"/>
          <w:sz w:val="24"/>
          <w:szCs w:val="24"/>
        </w:rPr>
        <w:t xml:space="preserve"> constancias</w:t>
      </w:r>
      <w:r w:rsidR="00113A7C">
        <w:rPr>
          <w:rFonts w:ascii="Arial" w:hAnsi="Arial" w:cs="Arial"/>
          <w:sz w:val="24"/>
          <w:szCs w:val="24"/>
        </w:rPr>
        <w:t xml:space="preserve"> y cartas</w:t>
      </w:r>
      <w:r w:rsidRPr="004773D2">
        <w:rPr>
          <w:rFonts w:ascii="Arial" w:hAnsi="Arial" w:cs="Arial"/>
          <w:sz w:val="24"/>
          <w:szCs w:val="24"/>
        </w:rPr>
        <w:t>, se causarán al 50% de la tarifa prevista en el artículo 30 de esta Ley, cuando sean para la obtención de becas o para acceder a programas asistenciales.</w:t>
      </w:r>
      <w:r w:rsidRPr="004773D2">
        <w:rPr>
          <w:rFonts w:ascii="Arial" w:hAnsi="Arial" w:cs="Arial"/>
          <w:color w:val="000000"/>
          <w:sz w:val="24"/>
          <w:szCs w:val="24"/>
        </w:rPr>
        <w:t xml:space="preserve"> </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color w:val="000000"/>
          <w:sz w:val="24"/>
          <w:szCs w:val="24"/>
        </w:rPr>
      </w:pPr>
      <w:r w:rsidRPr="004773D2">
        <w:rPr>
          <w:rFonts w:ascii="Arial" w:hAnsi="Arial" w:cs="Arial"/>
          <w:b/>
          <w:color w:val="000000"/>
          <w:sz w:val="24"/>
          <w:szCs w:val="24"/>
        </w:rPr>
        <w:t>SECCIÓN SÉPTIMA</w:t>
      </w:r>
    </w:p>
    <w:p w:rsidR="009E5E4D" w:rsidRPr="004773D2" w:rsidRDefault="009E5E4D" w:rsidP="009E5E4D">
      <w:pPr>
        <w:pStyle w:val="Default"/>
        <w:spacing w:line="360" w:lineRule="auto"/>
        <w:jc w:val="center"/>
        <w:rPr>
          <w:rFonts w:ascii="Arial" w:hAnsi="Arial" w:cs="Arial"/>
          <w:b/>
        </w:rPr>
      </w:pPr>
      <w:r w:rsidRPr="004773D2">
        <w:rPr>
          <w:rFonts w:ascii="Arial" w:hAnsi="Arial" w:cs="Arial"/>
          <w:b/>
        </w:rPr>
        <w:t>SERVICIOS DE ASISTENCIA Y SALUD</w:t>
      </w:r>
    </w:p>
    <w:p w:rsidR="00C46A71" w:rsidRPr="004773D2" w:rsidRDefault="00DA51AD" w:rsidP="00C46A71">
      <w:pPr>
        <w:pStyle w:val="Default"/>
        <w:spacing w:line="360" w:lineRule="auto"/>
        <w:jc w:val="center"/>
        <w:rPr>
          <w:rFonts w:ascii="Arial" w:hAnsi="Arial" w:cs="Arial"/>
          <w:b/>
        </w:rPr>
      </w:pPr>
      <w:r>
        <w:rPr>
          <w:rFonts w:ascii="Arial" w:hAnsi="Arial" w:cs="Arial"/>
          <w:b/>
        </w:rPr>
        <w:t>PÚ</w:t>
      </w:r>
      <w:r w:rsidR="009E5E4D" w:rsidRPr="004773D2">
        <w:rPr>
          <w:rFonts w:ascii="Arial" w:hAnsi="Arial" w:cs="Arial"/>
          <w:b/>
        </w:rPr>
        <w:t xml:space="preserve">BLICA PRESTADOS POR </w:t>
      </w:r>
      <w:r w:rsidR="00C46A71" w:rsidRPr="004773D2">
        <w:rPr>
          <w:rFonts w:ascii="Arial" w:hAnsi="Arial" w:cs="Arial"/>
          <w:b/>
        </w:rPr>
        <w:t xml:space="preserve">EL </w:t>
      </w:r>
      <w:r w:rsidR="00C46A71">
        <w:rPr>
          <w:rFonts w:ascii="Arial" w:hAnsi="Arial" w:cs="Arial"/>
          <w:b/>
        </w:rPr>
        <w:t xml:space="preserve">SISTEMA </w:t>
      </w:r>
      <w:r w:rsidR="00C46A71" w:rsidRPr="004773D2">
        <w:rPr>
          <w:rFonts w:ascii="Arial" w:hAnsi="Arial" w:cs="Arial"/>
          <w:b/>
        </w:rPr>
        <w:t>MUNICIPAL</w:t>
      </w:r>
    </w:p>
    <w:p w:rsidR="00C46A71" w:rsidRPr="004773D2" w:rsidRDefault="00C46A71" w:rsidP="00C46A71">
      <w:pPr>
        <w:pStyle w:val="Default"/>
        <w:spacing w:line="360" w:lineRule="auto"/>
        <w:jc w:val="center"/>
        <w:rPr>
          <w:rFonts w:ascii="Arial" w:hAnsi="Arial" w:cs="Arial"/>
          <w:b/>
        </w:rPr>
      </w:pPr>
      <w:r>
        <w:rPr>
          <w:rFonts w:ascii="Arial" w:hAnsi="Arial" w:cs="Arial"/>
          <w:b/>
        </w:rPr>
        <w:t>PARA EL DESARROLLO INTEGRAL DE LA FAMILIA</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pStyle w:val="Default"/>
        <w:spacing w:line="360" w:lineRule="auto"/>
        <w:ind w:firstLine="708"/>
        <w:jc w:val="both"/>
        <w:rPr>
          <w:rFonts w:ascii="Arial" w:hAnsi="Arial" w:cs="Arial"/>
        </w:rPr>
      </w:pPr>
      <w:r w:rsidRPr="004773D2">
        <w:rPr>
          <w:rFonts w:ascii="Arial" w:hAnsi="Arial" w:cs="Arial"/>
          <w:b/>
        </w:rPr>
        <w:t>Artículo</w:t>
      </w:r>
      <w:r w:rsidR="00E76A42" w:rsidRPr="004773D2">
        <w:rPr>
          <w:rFonts w:ascii="Arial" w:hAnsi="Arial" w:cs="Arial"/>
          <w:b/>
        </w:rPr>
        <w:t xml:space="preserve"> </w:t>
      </w:r>
      <w:r w:rsidR="00494E7C">
        <w:rPr>
          <w:rFonts w:ascii="Arial" w:hAnsi="Arial" w:cs="Arial"/>
          <w:b/>
        </w:rPr>
        <w:t>49</w:t>
      </w:r>
      <w:r w:rsidRPr="004773D2">
        <w:rPr>
          <w:rFonts w:ascii="Arial" w:hAnsi="Arial" w:cs="Arial"/>
          <w:b/>
        </w:rPr>
        <w:t xml:space="preserve">. </w:t>
      </w:r>
      <w:r w:rsidRPr="004773D2">
        <w:rPr>
          <w:rFonts w:ascii="Arial" w:hAnsi="Arial" w:cs="Arial"/>
        </w:rPr>
        <w:t>Los servicios de consulta previstos en el artículo 32 fracción</w:t>
      </w:r>
      <w:r w:rsidR="00494E7C">
        <w:rPr>
          <w:rFonts w:ascii="Arial" w:hAnsi="Arial" w:cs="Arial"/>
        </w:rPr>
        <w:t xml:space="preserve"> I,</w:t>
      </w:r>
      <w:r w:rsidRPr="004773D2">
        <w:rPr>
          <w:rFonts w:ascii="Arial" w:hAnsi="Arial" w:cs="Arial"/>
        </w:rPr>
        <w:t xml:space="preserve"> de esta Ley, prestados a las personas que se encuentren en el rango de alta vulnerabilidad, previo estudio socioeconómico, estarán exentos de pago.</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 xml:space="preserve">CAPÍTULO </w:t>
      </w:r>
      <w:r w:rsidR="00ED5D17">
        <w:rPr>
          <w:rFonts w:ascii="Arial" w:hAnsi="Arial" w:cs="Arial"/>
          <w:b/>
          <w:sz w:val="24"/>
          <w:szCs w:val="24"/>
        </w:rPr>
        <w:t>UNDÉCIMO</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 xml:space="preserve">DE LOS MEDIOS DE DEFENSA APLICABLES </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AL IMPUESTO PREDIAL</w:t>
      </w:r>
    </w:p>
    <w:p w:rsidR="009E5E4D" w:rsidRPr="004773D2" w:rsidRDefault="009E5E4D"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ÚNICA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DEL RECURSO DE REVISIÓN</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lastRenderedPageBreak/>
        <w:t>Artículo 5</w:t>
      </w:r>
      <w:r w:rsidR="00C46A71">
        <w:rPr>
          <w:rFonts w:ascii="Arial" w:hAnsi="Arial" w:cs="Arial"/>
          <w:b/>
          <w:sz w:val="24"/>
          <w:szCs w:val="24"/>
        </w:rPr>
        <w:t>0</w:t>
      </w:r>
      <w:r w:rsidRPr="004773D2">
        <w:rPr>
          <w:rFonts w:ascii="Arial" w:hAnsi="Arial" w:cs="Arial"/>
          <w:sz w:val="24"/>
          <w:szCs w:val="24"/>
        </w:rPr>
        <w:t>. Los propietarios o poseedores de bienes inmuebles sin edificar, podrán acudir a la Tesorería Municipal a presentar recurso de revisión, a fin de que les sea aplicable la tasa general de los inmuebles urbanos y suburbanos con edificaciones, cuando consideren que sus predios no representen un problema de salud pública ambiental o de seguridad pública, o no se especule comercialmente con su valor por el solo hecho de su ubicación, y los beneficios que recibe de las obras públicas realizadas por el Municipio.</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sz w:val="24"/>
          <w:szCs w:val="24"/>
        </w:rPr>
        <w:t>El recurso de revisión deberá substanciarse y resolverse en lo conducente, conforme a lo dispuesto para el recurso de revocación establecido en la Ley de Hacienda para los Municipios del Estado de Guanajuato.</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sz w:val="24"/>
          <w:szCs w:val="24"/>
        </w:rPr>
        <w:t>En este recurso serán admitidos todos los medios de prueba, excepto la confesional.</w:t>
      </w:r>
    </w:p>
    <w:p w:rsidR="009E5E4D" w:rsidRPr="004773D2" w:rsidRDefault="009E5E4D" w:rsidP="009E5E4D">
      <w:pPr>
        <w:spacing w:after="0" w:line="360" w:lineRule="auto"/>
        <w:ind w:firstLine="708"/>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sz w:val="24"/>
          <w:szCs w:val="24"/>
        </w:rPr>
        <w:t>Si la autoridad municipal deja sin efectos la aplicación de la tasa diferencial para inmuebles sin edificar recurrida por el contribuyente, se aplicará la tasa general.</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p>
    <w:p w:rsidR="009E5E4D" w:rsidRPr="004773D2" w:rsidRDefault="00612799" w:rsidP="009E5E4D">
      <w:pPr>
        <w:spacing w:after="0" w:line="360" w:lineRule="auto"/>
        <w:jc w:val="center"/>
        <w:rPr>
          <w:rFonts w:ascii="Arial" w:hAnsi="Arial" w:cs="Arial"/>
          <w:b/>
          <w:sz w:val="24"/>
          <w:szCs w:val="24"/>
        </w:rPr>
      </w:pPr>
      <w:r>
        <w:rPr>
          <w:rFonts w:ascii="Arial" w:hAnsi="Arial" w:cs="Arial"/>
          <w:b/>
          <w:sz w:val="24"/>
          <w:szCs w:val="24"/>
        </w:rPr>
        <w:t xml:space="preserve">CAPÍTULO </w:t>
      </w:r>
      <w:r w:rsidR="00ED5D17">
        <w:rPr>
          <w:rFonts w:ascii="Arial" w:hAnsi="Arial" w:cs="Arial"/>
          <w:b/>
          <w:sz w:val="24"/>
          <w:szCs w:val="24"/>
        </w:rPr>
        <w:t>DUOCÉCIMO</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DE LOS AJUSTES</w:t>
      </w:r>
    </w:p>
    <w:p w:rsidR="009E5E4D" w:rsidRDefault="009E5E4D" w:rsidP="009E5E4D">
      <w:pPr>
        <w:spacing w:after="0" w:line="360" w:lineRule="auto"/>
        <w:jc w:val="center"/>
        <w:rPr>
          <w:rFonts w:ascii="Arial" w:hAnsi="Arial" w:cs="Arial"/>
          <w:b/>
          <w:sz w:val="24"/>
          <w:szCs w:val="24"/>
        </w:rPr>
      </w:pPr>
    </w:p>
    <w:p w:rsidR="00622B39" w:rsidRPr="004773D2" w:rsidRDefault="00622B39"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ÚNICA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AJUSTES TARIFARIOS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lastRenderedPageBreak/>
        <w:t>Artículo 5</w:t>
      </w:r>
      <w:r w:rsidR="00C46A71">
        <w:rPr>
          <w:rFonts w:ascii="Arial" w:hAnsi="Arial" w:cs="Arial"/>
          <w:b/>
          <w:sz w:val="24"/>
          <w:szCs w:val="24"/>
        </w:rPr>
        <w:t>1</w:t>
      </w:r>
      <w:r w:rsidRPr="004773D2">
        <w:rPr>
          <w:rFonts w:ascii="Arial" w:hAnsi="Arial" w:cs="Arial"/>
          <w:b/>
          <w:sz w:val="24"/>
          <w:szCs w:val="24"/>
        </w:rPr>
        <w:t>.</w:t>
      </w:r>
      <w:r w:rsidRPr="004773D2">
        <w:rPr>
          <w:rFonts w:ascii="Arial" w:hAnsi="Arial" w:cs="Arial"/>
          <w:sz w:val="24"/>
          <w:szCs w:val="24"/>
        </w:rPr>
        <w:t xml:space="preserve"> Las cantidades que resulten de la aplicación de tasas, tarifas y cuotas, se ajustarán de conformidad con la siguiente:</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TABLA</w:t>
      </w:r>
    </w:p>
    <w:p w:rsidR="009E5E4D" w:rsidRPr="004773D2" w:rsidRDefault="009E5E4D"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jc w:val="center"/>
        <w:rPr>
          <w:rFonts w:ascii="Arial" w:hAnsi="Arial" w:cs="Arial"/>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2"/>
        <w:gridCol w:w="4453"/>
      </w:tblGrid>
      <w:tr w:rsidR="009E5E4D" w:rsidRPr="004773D2" w:rsidTr="0095788E">
        <w:trPr>
          <w:trHeight w:val="112"/>
          <w:jc w:val="center"/>
        </w:trPr>
        <w:tc>
          <w:tcPr>
            <w:tcW w:w="4222" w:type="dxa"/>
          </w:tcPr>
          <w:p w:rsidR="009E5E4D" w:rsidRPr="004773D2" w:rsidRDefault="009E5E4D" w:rsidP="0095788E">
            <w:pPr>
              <w:pStyle w:val="Default"/>
              <w:spacing w:line="360" w:lineRule="auto"/>
              <w:jc w:val="center"/>
              <w:rPr>
                <w:rFonts w:ascii="Arial" w:hAnsi="Arial" w:cs="Arial"/>
              </w:rPr>
            </w:pPr>
            <w:r w:rsidRPr="004773D2">
              <w:rPr>
                <w:rFonts w:ascii="Arial" w:hAnsi="Arial" w:cs="Arial"/>
                <w:b/>
                <w:bCs/>
              </w:rPr>
              <w:t>CANTIDADES</w:t>
            </w:r>
          </w:p>
        </w:tc>
        <w:tc>
          <w:tcPr>
            <w:tcW w:w="4453" w:type="dxa"/>
          </w:tcPr>
          <w:p w:rsidR="009E5E4D" w:rsidRPr="004773D2" w:rsidRDefault="009E5E4D" w:rsidP="0095788E">
            <w:pPr>
              <w:pStyle w:val="Default"/>
              <w:spacing w:line="360" w:lineRule="auto"/>
              <w:jc w:val="center"/>
              <w:rPr>
                <w:rFonts w:ascii="Arial" w:hAnsi="Arial" w:cs="Arial"/>
              </w:rPr>
            </w:pPr>
            <w:r w:rsidRPr="004773D2">
              <w:rPr>
                <w:rFonts w:ascii="Arial" w:hAnsi="Arial" w:cs="Arial"/>
                <w:b/>
                <w:bCs/>
              </w:rPr>
              <w:t>UNIDAD DE AJUSTE</w:t>
            </w:r>
          </w:p>
        </w:tc>
      </w:tr>
      <w:tr w:rsidR="009E5E4D" w:rsidRPr="004773D2" w:rsidTr="0095788E">
        <w:trPr>
          <w:trHeight w:val="112"/>
          <w:jc w:val="center"/>
        </w:trPr>
        <w:tc>
          <w:tcPr>
            <w:tcW w:w="4222" w:type="dxa"/>
          </w:tcPr>
          <w:p w:rsidR="009E5E4D" w:rsidRPr="004773D2" w:rsidRDefault="0014436B" w:rsidP="0095788E">
            <w:pPr>
              <w:pStyle w:val="Default"/>
              <w:spacing w:line="360" w:lineRule="auto"/>
              <w:jc w:val="both"/>
              <w:rPr>
                <w:rFonts w:ascii="Arial" w:hAnsi="Arial" w:cs="Arial"/>
              </w:rPr>
            </w:pPr>
            <w:r>
              <w:rPr>
                <w:rFonts w:ascii="Arial" w:hAnsi="Arial" w:cs="Arial"/>
              </w:rPr>
              <w:t>Desde $</w:t>
            </w:r>
            <w:r w:rsidR="009E5E4D" w:rsidRPr="004773D2">
              <w:rPr>
                <w:rFonts w:ascii="Arial" w:hAnsi="Arial" w:cs="Arial"/>
              </w:rPr>
              <w:t xml:space="preserve">0.01 y hasta $ 0.50 </w:t>
            </w:r>
          </w:p>
        </w:tc>
        <w:tc>
          <w:tcPr>
            <w:tcW w:w="4453" w:type="dxa"/>
          </w:tcPr>
          <w:p w:rsidR="009E5E4D" w:rsidRPr="004773D2" w:rsidRDefault="009E5E4D" w:rsidP="0095788E">
            <w:pPr>
              <w:pStyle w:val="Default"/>
              <w:spacing w:line="360" w:lineRule="auto"/>
              <w:jc w:val="both"/>
              <w:rPr>
                <w:rFonts w:ascii="Arial" w:hAnsi="Arial" w:cs="Arial"/>
              </w:rPr>
            </w:pPr>
            <w:r w:rsidRPr="004773D2">
              <w:rPr>
                <w:rFonts w:ascii="Arial" w:hAnsi="Arial" w:cs="Arial"/>
              </w:rPr>
              <w:t xml:space="preserve">A la unidad de peso inmediato inferior </w:t>
            </w:r>
          </w:p>
        </w:tc>
      </w:tr>
      <w:tr w:rsidR="009E5E4D" w:rsidRPr="004773D2" w:rsidTr="0095788E">
        <w:trPr>
          <w:trHeight w:val="112"/>
          <w:jc w:val="center"/>
        </w:trPr>
        <w:tc>
          <w:tcPr>
            <w:tcW w:w="4222" w:type="dxa"/>
          </w:tcPr>
          <w:p w:rsidR="009E5E4D" w:rsidRPr="004773D2" w:rsidRDefault="009E5E4D" w:rsidP="0014436B">
            <w:pPr>
              <w:pStyle w:val="Default"/>
              <w:spacing w:line="360" w:lineRule="auto"/>
              <w:jc w:val="both"/>
              <w:rPr>
                <w:rFonts w:ascii="Arial" w:hAnsi="Arial" w:cs="Arial"/>
              </w:rPr>
            </w:pPr>
            <w:r w:rsidRPr="004773D2">
              <w:rPr>
                <w:rFonts w:ascii="Arial" w:hAnsi="Arial" w:cs="Arial"/>
              </w:rPr>
              <w:t xml:space="preserve">Desde $0.51 y hasta $ 0.99 </w:t>
            </w:r>
          </w:p>
        </w:tc>
        <w:tc>
          <w:tcPr>
            <w:tcW w:w="4453" w:type="dxa"/>
          </w:tcPr>
          <w:p w:rsidR="009E5E4D" w:rsidRPr="004773D2" w:rsidRDefault="009E5E4D" w:rsidP="0095788E">
            <w:pPr>
              <w:pStyle w:val="Default"/>
              <w:spacing w:line="360" w:lineRule="auto"/>
              <w:jc w:val="both"/>
              <w:rPr>
                <w:rFonts w:ascii="Arial" w:hAnsi="Arial" w:cs="Arial"/>
              </w:rPr>
            </w:pPr>
            <w:r w:rsidRPr="004773D2">
              <w:rPr>
                <w:rFonts w:ascii="Arial" w:hAnsi="Arial" w:cs="Arial"/>
              </w:rPr>
              <w:t xml:space="preserve">A la unidad de peso inmediato superior </w:t>
            </w:r>
          </w:p>
        </w:tc>
      </w:tr>
    </w:tbl>
    <w:p w:rsidR="009E5E4D" w:rsidRDefault="009E5E4D" w:rsidP="009E5E4D">
      <w:pPr>
        <w:spacing w:line="360" w:lineRule="auto"/>
        <w:rPr>
          <w:rFonts w:ascii="Arial" w:hAnsi="Arial" w:cs="Arial"/>
          <w:sz w:val="24"/>
          <w:szCs w:val="24"/>
        </w:rPr>
      </w:pPr>
    </w:p>
    <w:p w:rsidR="00C46A71" w:rsidRPr="004773D2" w:rsidRDefault="00C46A71" w:rsidP="009E5E4D">
      <w:pPr>
        <w:spacing w:line="360" w:lineRule="auto"/>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lang w:val="en-US"/>
        </w:rPr>
      </w:pPr>
      <w:r w:rsidRPr="004773D2">
        <w:rPr>
          <w:rFonts w:ascii="Arial" w:hAnsi="Arial" w:cs="Arial"/>
          <w:b/>
          <w:sz w:val="24"/>
          <w:szCs w:val="24"/>
          <w:lang w:val="en-US"/>
        </w:rPr>
        <w:t>T R A N S I T O R I O S</w:t>
      </w:r>
    </w:p>
    <w:p w:rsidR="009E5E4D" w:rsidRPr="004773D2" w:rsidRDefault="009E5E4D" w:rsidP="009E5E4D">
      <w:pPr>
        <w:spacing w:after="0" w:line="360" w:lineRule="auto"/>
        <w:jc w:val="both"/>
        <w:rPr>
          <w:rFonts w:ascii="Arial" w:hAnsi="Arial" w:cs="Arial"/>
          <w:sz w:val="24"/>
          <w:szCs w:val="24"/>
          <w:lang w:val="en-US"/>
        </w:rPr>
      </w:pPr>
    </w:p>
    <w:p w:rsidR="009E5E4D" w:rsidRPr="004773D2" w:rsidRDefault="009E5E4D" w:rsidP="009E5E4D">
      <w:pPr>
        <w:spacing w:after="0" w:line="360" w:lineRule="auto"/>
        <w:jc w:val="both"/>
        <w:rPr>
          <w:rFonts w:ascii="Arial" w:hAnsi="Arial" w:cs="Arial"/>
          <w:sz w:val="24"/>
          <w:szCs w:val="24"/>
          <w:lang w:val="en-US"/>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Primero</w:t>
      </w:r>
      <w:r w:rsidRPr="004773D2">
        <w:rPr>
          <w:rFonts w:ascii="Arial" w:hAnsi="Arial" w:cs="Arial"/>
          <w:sz w:val="24"/>
          <w:szCs w:val="24"/>
        </w:rPr>
        <w:t xml:space="preserve">. La presente Ley entrará en vigor el día primero </w:t>
      </w:r>
      <w:r w:rsidR="00A15D4E" w:rsidRPr="004773D2">
        <w:rPr>
          <w:rFonts w:ascii="Arial" w:hAnsi="Arial" w:cs="Arial"/>
          <w:sz w:val="24"/>
          <w:szCs w:val="24"/>
        </w:rPr>
        <w:t xml:space="preserve">de </w:t>
      </w:r>
      <w:r w:rsidR="00494E7C">
        <w:rPr>
          <w:rFonts w:ascii="Arial" w:hAnsi="Arial" w:cs="Arial"/>
          <w:sz w:val="24"/>
          <w:szCs w:val="24"/>
        </w:rPr>
        <w:t>enero del año dos mil dieciocho</w:t>
      </w:r>
      <w:r w:rsidRPr="004773D2">
        <w:rPr>
          <w:rFonts w:ascii="Arial" w:hAnsi="Arial" w:cs="Arial"/>
          <w:sz w:val="24"/>
          <w:szCs w:val="24"/>
        </w:rPr>
        <w:t>, una vez publicada en el Periódico Oficial del Gobierno del Estado de Guanajuato.</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494E7C">
      <w:pPr>
        <w:spacing w:after="0" w:line="360" w:lineRule="auto"/>
        <w:ind w:firstLine="708"/>
        <w:jc w:val="both"/>
        <w:rPr>
          <w:rFonts w:ascii="Arial" w:hAnsi="Arial" w:cs="Arial"/>
          <w:sz w:val="24"/>
          <w:szCs w:val="24"/>
        </w:rPr>
      </w:pPr>
      <w:r w:rsidRPr="004773D2">
        <w:rPr>
          <w:rFonts w:ascii="Arial" w:hAnsi="Arial" w:cs="Arial"/>
          <w:b/>
          <w:sz w:val="24"/>
          <w:szCs w:val="24"/>
        </w:rPr>
        <w:t>Artículo Segundo.</w:t>
      </w:r>
      <w:r w:rsidRPr="004773D2">
        <w:rPr>
          <w:rFonts w:ascii="Arial" w:hAnsi="Arial" w:cs="Arial"/>
          <w:sz w:val="24"/>
          <w:szCs w:val="24"/>
        </w:rPr>
        <w:t xml:space="preserve"> Cuando la Ley de Hacienda para los Municipios del Estado remita a la Ley de Ingresos para los Municipios del Estado de Guanajuato se entenderá que se refiere a la presente Ley.</w:t>
      </w:r>
    </w:p>
    <w:p w:rsidR="009E5E4D" w:rsidRDefault="009E5E4D" w:rsidP="009E5E4D">
      <w:pPr>
        <w:spacing w:after="0" w:line="360" w:lineRule="auto"/>
        <w:jc w:val="both"/>
        <w:rPr>
          <w:rFonts w:ascii="Arial" w:hAnsi="Arial" w:cs="Arial"/>
          <w:sz w:val="24"/>
          <w:szCs w:val="24"/>
        </w:rPr>
      </w:pPr>
    </w:p>
    <w:p w:rsidR="00C46A71" w:rsidRDefault="00C46A71" w:rsidP="009E5E4D">
      <w:pPr>
        <w:spacing w:after="0" w:line="360" w:lineRule="auto"/>
        <w:jc w:val="both"/>
        <w:rPr>
          <w:rFonts w:ascii="Arial" w:hAnsi="Arial" w:cs="Arial"/>
          <w:sz w:val="24"/>
          <w:szCs w:val="24"/>
        </w:rPr>
      </w:pPr>
    </w:p>
    <w:p w:rsidR="00DA51AD" w:rsidRDefault="00DA51AD" w:rsidP="009E5E4D">
      <w:pPr>
        <w:spacing w:after="0" w:line="360" w:lineRule="auto"/>
        <w:jc w:val="both"/>
        <w:rPr>
          <w:rFonts w:ascii="Arial" w:hAnsi="Arial" w:cs="Arial"/>
          <w:sz w:val="24"/>
          <w:szCs w:val="24"/>
        </w:rPr>
      </w:pPr>
    </w:p>
    <w:p w:rsidR="0014436B" w:rsidRPr="000D7C60" w:rsidRDefault="00E46735" w:rsidP="0014436B">
      <w:pPr>
        <w:spacing w:line="360" w:lineRule="auto"/>
        <w:ind w:right="51"/>
        <w:jc w:val="center"/>
        <w:rPr>
          <w:rFonts w:ascii="Arial" w:hAnsi="Arial" w:cs="Arial"/>
          <w:b/>
          <w:sz w:val="24"/>
          <w:szCs w:val="24"/>
        </w:rPr>
      </w:pPr>
      <w:r w:rsidRPr="000D7C60">
        <w:rPr>
          <w:rFonts w:ascii="Arial" w:hAnsi="Arial" w:cs="Arial"/>
          <w:b/>
          <w:sz w:val="24"/>
          <w:szCs w:val="24"/>
        </w:rPr>
        <w:lastRenderedPageBreak/>
        <w:t>Guanajuato, Gto., 29</w:t>
      </w:r>
      <w:r w:rsidR="0014436B" w:rsidRPr="000D7C60">
        <w:rPr>
          <w:rFonts w:ascii="Arial" w:hAnsi="Arial" w:cs="Arial"/>
          <w:b/>
          <w:sz w:val="24"/>
          <w:szCs w:val="24"/>
        </w:rPr>
        <w:t xml:space="preserve"> de noviembre de 2017 </w:t>
      </w:r>
    </w:p>
    <w:p w:rsidR="0014436B" w:rsidRPr="000D7C60" w:rsidRDefault="0014436B" w:rsidP="0014436B">
      <w:pPr>
        <w:spacing w:line="360" w:lineRule="auto"/>
        <w:ind w:right="51"/>
        <w:jc w:val="center"/>
        <w:rPr>
          <w:rFonts w:ascii="Arial" w:hAnsi="Arial" w:cs="Arial"/>
          <w:b/>
          <w:sz w:val="24"/>
          <w:szCs w:val="24"/>
        </w:rPr>
      </w:pPr>
      <w:r w:rsidRPr="000D7C60">
        <w:rPr>
          <w:rFonts w:ascii="Arial" w:hAnsi="Arial" w:cs="Arial"/>
          <w:b/>
          <w:sz w:val="24"/>
          <w:szCs w:val="24"/>
        </w:rPr>
        <w:t>Las Comisiones Unidas de Hacienda y Fiscalización y de Gobernación y Puntos Constitucionales</w:t>
      </w:r>
    </w:p>
    <w:p w:rsidR="0014436B" w:rsidRDefault="0014436B" w:rsidP="0014436B">
      <w:pPr>
        <w:spacing w:line="360" w:lineRule="auto"/>
        <w:ind w:right="51"/>
        <w:jc w:val="center"/>
        <w:rPr>
          <w:rFonts w:ascii="Arial" w:hAnsi="Arial" w:cs="Arial"/>
        </w:rPr>
      </w:pPr>
    </w:p>
    <w:tbl>
      <w:tblPr>
        <w:tblW w:w="9663" w:type="dxa"/>
        <w:jc w:val="center"/>
        <w:tblLook w:val="00A0" w:firstRow="1" w:lastRow="0" w:firstColumn="1" w:lastColumn="0" w:noHBand="0" w:noVBand="0"/>
      </w:tblPr>
      <w:tblGrid>
        <w:gridCol w:w="4957"/>
        <w:gridCol w:w="4706"/>
      </w:tblGrid>
      <w:tr w:rsidR="000D7C60" w:rsidRPr="000D7C60" w:rsidTr="000D7C60">
        <w:trPr>
          <w:jc w:val="center"/>
        </w:trPr>
        <w:tc>
          <w:tcPr>
            <w:tcW w:w="4957" w:type="dxa"/>
          </w:tcPr>
          <w:p w:rsidR="000D7C60" w:rsidRPr="000D7C60" w:rsidRDefault="000D7C60">
            <w:pPr>
              <w:pStyle w:val="Textoindependiente"/>
              <w:jc w:val="left"/>
              <w:rPr>
                <w:rFonts w:cs="Arial"/>
              </w:rPr>
            </w:pPr>
            <w:proofErr w:type="spellStart"/>
            <w:r w:rsidRPr="000D7C60">
              <w:rPr>
                <w:rFonts w:cs="Arial"/>
              </w:rPr>
              <w:t>Dip</w:t>
            </w:r>
            <w:proofErr w:type="spellEnd"/>
            <w:r w:rsidRPr="000D7C60">
              <w:rPr>
                <w:rFonts w:cs="Arial"/>
              </w:rPr>
              <w:t>. Elvira Paniagua Rodríguez</w:t>
            </w:r>
          </w:p>
          <w:p w:rsidR="000D7C60" w:rsidRPr="000D7C60" w:rsidRDefault="000D7C60">
            <w:pPr>
              <w:pStyle w:val="Textoindependiente"/>
              <w:jc w:val="left"/>
              <w:rPr>
                <w:rFonts w:cs="Arial"/>
              </w:rPr>
            </w:pPr>
          </w:p>
          <w:p w:rsidR="000D7C60" w:rsidRPr="000D7C60" w:rsidRDefault="000D7C60">
            <w:pPr>
              <w:pStyle w:val="Textoindependiente"/>
              <w:jc w:val="left"/>
              <w:rPr>
                <w:rFonts w:cs="Arial"/>
              </w:rPr>
            </w:pPr>
          </w:p>
          <w:p w:rsidR="000D7C60" w:rsidRPr="000D7C60" w:rsidRDefault="000D7C60">
            <w:pPr>
              <w:pStyle w:val="Textoindependiente"/>
              <w:jc w:val="left"/>
              <w:rPr>
                <w:rFonts w:cs="Arial"/>
              </w:rPr>
            </w:pPr>
          </w:p>
          <w:p w:rsidR="000D7C60" w:rsidRPr="000D7C60" w:rsidRDefault="000D7C60">
            <w:pPr>
              <w:pStyle w:val="Textoindependiente"/>
              <w:jc w:val="left"/>
              <w:rPr>
                <w:rFonts w:cs="Arial"/>
              </w:rPr>
            </w:pPr>
          </w:p>
        </w:tc>
        <w:tc>
          <w:tcPr>
            <w:tcW w:w="4706" w:type="dxa"/>
            <w:hideMark/>
          </w:tcPr>
          <w:p w:rsidR="000D7C60" w:rsidRPr="000D7C60" w:rsidRDefault="000D7C60">
            <w:pPr>
              <w:pStyle w:val="Textoindependiente"/>
              <w:ind w:right="62"/>
              <w:jc w:val="right"/>
              <w:rPr>
                <w:rFonts w:cs="Arial"/>
              </w:rPr>
            </w:pPr>
            <w:proofErr w:type="spellStart"/>
            <w:r w:rsidRPr="000D7C60">
              <w:rPr>
                <w:rFonts w:cs="Arial"/>
              </w:rPr>
              <w:t>Dip</w:t>
            </w:r>
            <w:proofErr w:type="spellEnd"/>
            <w:r w:rsidRPr="000D7C60">
              <w:rPr>
                <w:rFonts w:cs="Arial"/>
              </w:rPr>
              <w:t>. Libia Dennise García Muñoz Ledo</w:t>
            </w:r>
          </w:p>
        </w:tc>
      </w:tr>
      <w:tr w:rsidR="000D7C60" w:rsidRPr="000D7C60" w:rsidTr="000D7C60">
        <w:trPr>
          <w:jc w:val="center"/>
        </w:trPr>
        <w:tc>
          <w:tcPr>
            <w:tcW w:w="4957" w:type="dxa"/>
          </w:tcPr>
          <w:p w:rsidR="000D7C60" w:rsidRPr="000D7C60" w:rsidRDefault="000D7C60">
            <w:pPr>
              <w:pStyle w:val="Textoindependiente"/>
              <w:jc w:val="left"/>
              <w:rPr>
                <w:rFonts w:cs="Arial"/>
              </w:rPr>
            </w:pPr>
            <w:proofErr w:type="spellStart"/>
            <w:r w:rsidRPr="000D7C60">
              <w:rPr>
                <w:rFonts w:cs="Arial"/>
              </w:rPr>
              <w:t>Dip</w:t>
            </w:r>
            <w:proofErr w:type="spellEnd"/>
            <w:r w:rsidRPr="000D7C60">
              <w:rPr>
                <w:rFonts w:cs="Arial"/>
              </w:rPr>
              <w:t>. María Beatriz Hernández Cruz</w:t>
            </w:r>
          </w:p>
          <w:p w:rsidR="000D7C60" w:rsidRPr="000D7C60" w:rsidRDefault="000D7C60">
            <w:pPr>
              <w:pStyle w:val="Textoindependiente"/>
              <w:jc w:val="left"/>
              <w:rPr>
                <w:rFonts w:cs="Arial"/>
              </w:rPr>
            </w:pPr>
          </w:p>
          <w:p w:rsidR="000D7C60" w:rsidRPr="000D7C60" w:rsidRDefault="000D7C60">
            <w:pPr>
              <w:pStyle w:val="Textoindependiente"/>
              <w:jc w:val="left"/>
              <w:rPr>
                <w:rFonts w:cs="Arial"/>
              </w:rPr>
            </w:pPr>
          </w:p>
          <w:p w:rsidR="000D7C60" w:rsidRPr="000D7C60" w:rsidRDefault="000D7C60">
            <w:pPr>
              <w:pStyle w:val="Textoindependiente"/>
              <w:jc w:val="left"/>
              <w:rPr>
                <w:rFonts w:cs="Arial"/>
              </w:rPr>
            </w:pPr>
          </w:p>
          <w:p w:rsidR="000D7C60" w:rsidRPr="000D7C60" w:rsidRDefault="000D7C60">
            <w:pPr>
              <w:pStyle w:val="Textoindependiente"/>
              <w:jc w:val="left"/>
              <w:rPr>
                <w:rFonts w:cs="Arial"/>
              </w:rPr>
            </w:pPr>
          </w:p>
        </w:tc>
        <w:tc>
          <w:tcPr>
            <w:tcW w:w="4706" w:type="dxa"/>
            <w:hideMark/>
          </w:tcPr>
          <w:p w:rsidR="000D7C60" w:rsidRPr="000D7C60" w:rsidRDefault="000D7C60">
            <w:pPr>
              <w:pStyle w:val="Textoindependiente"/>
              <w:ind w:right="62"/>
              <w:jc w:val="right"/>
              <w:rPr>
                <w:rFonts w:cs="Arial"/>
              </w:rPr>
            </w:pPr>
            <w:proofErr w:type="spellStart"/>
            <w:r w:rsidRPr="000D7C60">
              <w:rPr>
                <w:rFonts w:cs="Arial"/>
              </w:rPr>
              <w:t>Dip</w:t>
            </w:r>
            <w:proofErr w:type="spellEnd"/>
            <w:r w:rsidRPr="000D7C60">
              <w:rPr>
                <w:rFonts w:cs="Arial"/>
              </w:rPr>
              <w:t>. Angélica Casillas Martínez</w:t>
            </w:r>
          </w:p>
        </w:tc>
      </w:tr>
      <w:tr w:rsidR="000D7C60" w:rsidRPr="000D7C60" w:rsidTr="000D7C60">
        <w:trPr>
          <w:trHeight w:val="749"/>
          <w:jc w:val="center"/>
        </w:trPr>
        <w:tc>
          <w:tcPr>
            <w:tcW w:w="4957" w:type="dxa"/>
          </w:tcPr>
          <w:p w:rsidR="000D7C60" w:rsidRPr="000D7C60" w:rsidRDefault="000D7C60">
            <w:pPr>
              <w:pStyle w:val="Textoindependiente"/>
              <w:ind w:right="213"/>
              <w:jc w:val="left"/>
              <w:rPr>
                <w:rFonts w:cs="Arial"/>
              </w:rPr>
            </w:pPr>
            <w:proofErr w:type="spellStart"/>
            <w:r w:rsidRPr="000D7C60">
              <w:rPr>
                <w:rFonts w:cs="Arial"/>
              </w:rPr>
              <w:t>Dip</w:t>
            </w:r>
            <w:proofErr w:type="spellEnd"/>
            <w:r w:rsidRPr="000D7C60">
              <w:rPr>
                <w:rFonts w:cs="Arial"/>
              </w:rPr>
              <w:t>. Jorge Eduardo de la Cruz Nieto</w:t>
            </w:r>
          </w:p>
          <w:p w:rsidR="000D7C60" w:rsidRPr="000D7C60" w:rsidRDefault="000D7C60">
            <w:pPr>
              <w:pStyle w:val="Textoindependiente"/>
              <w:jc w:val="left"/>
              <w:rPr>
                <w:rFonts w:cs="Arial"/>
              </w:rPr>
            </w:pPr>
          </w:p>
          <w:p w:rsidR="000D7C60" w:rsidRPr="000D7C60" w:rsidRDefault="000D7C60">
            <w:pPr>
              <w:pStyle w:val="Textoindependiente"/>
              <w:jc w:val="left"/>
              <w:rPr>
                <w:rFonts w:cs="Arial"/>
              </w:rPr>
            </w:pPr>
          </w:p>
          <w:p w:rsidR="000D7C60" w:rsidRPr="000D7C60" w:rsidRDefault="000D7C60">
            <w:pPr>
              <w:pStyle w:val="Textoindependiente"/>
              <w:jc w:val="left"/>
              <w:rPr>
                <w:rFonts w:cs="Arial"/>
              </w:rPr>
            </w:pPr>
          </w:p>
          <w:p w:rsidR="000D7C60" w:rsidRPr="000D7C60" w:rsidRDefault="000D7C60">
            <w:pPr>
              <w:rPr>
                <w:rFonts w:ascii="Arial" w:hAnsi="Arial" w:cs="Arial"/>
                <w:b/>
                <w:lang w:val="x-none"/>
              </w:rPr>
            </w:pPr>
          </w:p>
        </w:tc>
        <w:tc>
          <w:tcPr>
            <w:tcW w:w="4706" w:type="dxa"/>
          </w:tcPr>
          <w:p w:rsidR="000D7C60" w:rsidRPr="000D7C60" w:rsidRDefault="000D7C60">
            <w:pPr>
              <w:pStyle w:val="Textoindependiente"/>
              <w:ind w:right="62"/>
              <w:jc w:val="right"/>
              <w:rPr>
                <w:rFonts w:cs="Arial"/>
              </w:rPr>
            </w:pPr>
            <w:proofErr w:type="spellStart"/>
            <w:r w:rsidRPr="000D7C60">
              <w:rPr>
                <w:rFonts w:cs="Arial"/>
              </w:rPr>
              <w:t>Dip</w:t>
            </w:r>
            <w:proofErr w:type="spellEnd"/>
            <w:r w:rsidRPr="000D7C60">
              <w:rPr>
                <w:rFonts w:cs="Arial"/>
              </w:rPr>
              <w:t>. Juan Carlos Muñoz Márquez</w:t>
            </w:r>
          </w:p>
          <w:p w:rsidR="000D7C60" w:rsidRPr="000D7C60" w:rsidRDefault="000D7C60">
            <w:pPr>
              <w:pStyle w:val="Textoindependiente"/>
              <w:ind w:right="62"/>
              <w:jc w:val="right"/>
              <w:rPr>
                <w:rFonts w:cs="Arial"/>
              </w:rPr>
            </w:pPr>
          </w:p>
          <w:p w:rsidR="000D7C60" w:rsidRPr="000D7C60" w:rsidRDefault="000D7C60">
            <w:pPr>
              <w:pStyle w:val="Textoindependiente"/>
              <w:ind w:right="62"/>
              <w:jc w:val="right"/>
              <w:rPr>
                <w:rFonts w:cs="Arial"/>
              </w:rPr>
            </w:pPr>
          </w:p>
          <w:p w:rsidR="000D7C60" w:rsidRPr="000D7C60" w:rsidRDefault="000D7C60">
            <w:pPr>
              <w:pStyle w:val="Textoindependiente"/>
              <w:ind w:right="62"/>
              <w:jc w:val="right"/>
              <w:rPr>
                <w:rFonts w:cs="Arial"/>
              </w:rPr>
            </w:pPr>
          </w:p>
        </w:tc>
      </w:tr>
      <w:tr w:rsidR="000D7C60" w:rsidRPr="000D7C60" w:rsidTr="000D7C60">
        <w:trPr>
          <w:trHeight w:val="938"/>
          <w:jc w:val="center"/>
        </w:trPr>
        <w:tc>
          <w:tcPr>
            <w:tcW w:w="4957" w:type="dxa"/>
          </w:tcPr>
          <w:p w:rsidR="000D7C60" w:rsidRPr="000D7C60" w:rsidRDefault="000D7C60">
            <w:pPr>
              <w:pStyle w:val="Textoindependiente"/>
              <w:jc w:val="left"/>
              <w:rPr>
                <w:rFonts w:cs="Arial"/>
              </w:rPr>
            </w:pPr>
            <w:proofErr w:type="spellStart"/>
            <w:r w:rsidRPr="000D7C60">
              <w:rPr>
                <w:rFonts w:cs="Arial"/>
              </w:rPr>
              <w:t>Dip</w:t>
            </w:r>
            <w:proofErr w:type="spellEnd"/>
            <w:r w:rsidRPr="000D7C60">
              <w:rPr>
                <w:rFonts w:cs="Arial"/>
              </w:rPr>
              <w:t>. María Alejandra Torres Novoa</w:t>
            </w:r>
          </w:p>
          <w:p w:rsidR="000D7C60" w:rsidRPr="000D7C60" w:rsidRDefault="000D7C60">
            <w:pPr>
              <w:pStyle w:val="Textoindependiente"/>
              <w:jc w:val="left"/>
              <w:rPr>
                <w:rFonts w:cs="Arial"/>
              </w:rPr>
            </w:pPr>
          </w:p>
          <w:p w:rsidR="000D7C60" w:rsidRPr="000D7C60" w:rsidRDefault="000D7C60">
            <w:pPr>
              <w:pStyle w:val="Textoindependiente"/>
              <w:jc w:val="left"/>
              <w:rPr>
                <w:rFonts w:cs="Arial"/>
              </w:rPr>
            </w:pPr>
          </w:p>
          <w:p w:rsidR="000D7C60" w:rsidRPr="000D7C60" w:rsidRDefault="000D7C60">
            <w:pPr>
              <w:pStyle w:val="Textoindependiente"/>
              <w:jc w:val="left"/>
              <w:rPr>
                <w:rFonts w:cs="Arial"/>
              </w:rPr>
            </w:pPr>
          </w:p>
          <w:p w:rsidR="000D7C60" w:rsidRPr="000D7C60" w:rsidRDefault="000D7C60">
            <w:pPr>
              <w:pStyle w:val="Textoindependiente"/>
              <w:jc w:val="left"/>
              <w:rPr>
                <w:rFonts w:cs="Arial"/>
              </w:rPr>
            </w:pPr>
          </w:p>
        </w:tc>
        <w:tc>
          <w:tcPr>
            <w:tcW w:w="4706" w:type="dxa"/>
          </w:tcPr>
          <w:p w:rsidR="000D7C60" w:rsidRPr="000D7C60" w:rsidRDefault="000D7C60">
            <w:pPr>
              <w:pStyle w:val="Textoindependiente"/>
              <w:ind w:right="62"/>
              <w:jc w:val="right"/>
              <w:rPr>
                <w:rFonts w:cs="Arial"/>
              </w:rPr>
            </w:pPr>
            <w:proofErr w:type="spellStart"/>
            <w:r w:rsidRPr="000D7C60">
              <w:rPr>
                <w:rFonts w:cs="Arial"/>
              </w:rPr>
              <w:t>Dip</w:t>
            </w:r>
            <w:proofErr w:type="spellEnd"/>
            <w:r w:rsidRPr="000D7C60">
              <w:rPr>
                <w:rFonts w:cs="Arial"/>
              </w:rPr>
              <w:t xml:space="preserve">. </w:t>
            </w:r>
            <w:r w:rsidRPr="000D7C60">
              <w:rPr>
                <w:rFonts w:cs="Arial"/>
                <w:lang w:val="es-MX"/>
              </w:rPr>
              <w:t>Luis</w:t>
            </w:r>
            <w:r w:rsidRPr="000D7C60">
              <w:rPr>
                <w:rFonts w:cs="Arial"/>
              </w:rPr>
              <w:t xml:space="preserve"> </w:t>
            </w:r>
            <w:r w:rsidRPr="000D7C60">
              <w:rPr>
                <w:rFonts w:cs="Arial"/>
                <w:lang w:val="es-MX"/>
              </w:rPr>
              <w:t>Vargas Gutiérrez</w:t>
            </w:r>
          </w:p>
          <w:p w:rsidR="000D7C60" w:rsidRPr="000D7C60" w:rsidRDefault="000D7C60">
            <w:pPr>
              <w:pStyle w:val="Textoindependiente"/>
              <w:ind w:right="62"/>
              <w:jc w:val="right"/>
              <w:rPr>
                <w:rFonts w:cs="Arial"/>
              </w:rPr>
            </w:pPr>
          </w:p>
          <w:p w:rsidR="000D7C60" w:rsidRPr="000D7C60" w:rsidRDefault="000D7C60">
            <w:pPr>
              <w:pStyle w:val="Textoindependiente"/>
              <w:ind w:right="62"/>
              <w:jc w:val="right"/>
              <w:rPr>
                <w:rFonts w:cs="Arial"/>
              </w:rPr>
            </w:pPr>
          </w:p>
        </w:tc>
      </w:tr>
      <w:tr w:rsidR="000D7C60" w:rsidRPr="000D7C60" w:rsidTr="000D7C60">
        <w:trPr>
          <w:trHeight w:val="873"/>
          <w:jc w:val="center"/>
        </w:trPr>
        <w:tc>
          <w:tcPr>
            <w:tcW w:w="4957" w:type="dxa"/>
          </w:tcPr>
          <w:p w:rsidR="000D7C60" w:rsidRPr="000D7C60" w:rsidRDefault="000D7C60">
            <w:pPr>
              <w:pStyle w:val="Textoindependiente"/>
              <w:jc w:val="left"/>
              <w:rPr>
                <w:rFonts w:cs="Arial"/>
              </w:rPr>
            </w:pPr>
            <w:proofErr w:type="spellStart"/>
            <w:r w:rsidRPr="000D7C60">
              <w:rPr>
                <w:rFonts w:cs="Arial"/>
              </w:rPr>
              <w:t>Dip</w:t>
            </w:r>
            <w:proofErr w:type="spellEnd"/>
            <w:r w:rsidRPr="000D7C60">
              <w:rPr>
                <w:rFonts w:cs="Arial"/>
              </w:rPr>
              <w:t xml:space="preserve">. Arcelia María González </w:t>
            </w:r>
            <w:proofErr w:type="spellStart"/>
            <w:r w:rsidRPr="000D7C60">
              <w:rPr>
                <w:rFonts w:cs="Arial"/>
              </w:rPr>
              <w:t>González</w:t>
            </w:r>
            <w:proofErr w:type="spellEnd"/>
          </w:p>
          <w:p w:rsidR="000D7C60" w:rsidRPr="000D7C60" w:rsidRDefault="000D7C60">
            <w:pPr>
              <w:pStyle w:val="Textoindependiente"/>
              <w:jc w:val="left"/>
              <w:rPr>
                <w:rFonts w:cs="Arial"/>
              </w:rPr>
            </w:pPr>
          </w:p>
          <w:p w:rsidR="000D7C60" w:rsidRPr="000D7C60" w:rsidRDefault="000D7C60">
            <w:pPr>
              <w:pStyle w:val="Textoindependiente"/>
              <w:jc w:val="left"/>
              <w:rPr>
                <w:rFonts w:cs="Arial"/>
              </w:rPr>
            </w:pPr>
          </w:p>
          <w:p w:rsidR="000D7C60" w:rsidRPr="000D7C60" w:rsidRDefault="000D7C60">
            <w:pPr>
              <w:pStyle w:val="Textoindependiente"/>
              <w:jc w:val="left"/>
              <w:rPr>
                <w:rFonts w:cs="Arial"/>
              </w:rPr>
            </w:pPr>
          </w:p>
          <w:p w:rsidR="000D7C60" w:rsidRPr="000D7C60" w:rsidRDefault="000D7C60">
            <w:pPr>
              <w:pStyle w:val="Textoindependiente"/>
              <w:jc w:val="left"/>
              <w:rPr>
                <w:rFonts w:cs="Arial"/>
              </w:rPr>
            </w:pPr>
          </w:p>
        </w:tc>
        <w:tc>
          <w:tcPr>
            <w:tcW w:w="4706" w:type="dxa"/>
            <w:hideMark/>
          </w:tcPr>
          <w:p w:rsidR="000D7C60" w:rsidRPr="000D7C60" w:rsidRDefault="000D7C60">
            <w:pPr>
              <w:pStyle w:val="Textoindependiente"/>
              <w:ind w:right="62"/>
              <w:jc w:val="right"/>
              <w:rPr>
                <w:rFonts w:cs="Arial"/>
              </w:rPr>
            </w:pPr>
            <w:proofErr w:type="spellStart"/>
            <w:r w:rsidRPr="000D7C60">
              <w:rPr>
                <w:rFonts w:cs="Arial"/>
              </w:rPr>
              <w:t>Dip</w:t>
            </w:r>
            <w:proofErr w:type="spellEnd"/>
            <w:r w:rsidRPr="000D7C60">
              <w:rPr>
                <w:rFonts w:cs="Arial"/>
              </w:rPr>
              <w:t>. Guillermo Aguirre Fonseca</w:t>
            </w:r>
          </w:p>
        </w:tc>
      </w:tr>
      <w:tr w:rsidR="000D7C60" w:rsidRPr="000D7C60" w:rsidTr="000D7C60">
        <w:trPr>
          <w:jc w:val="center"/>
        </w:trPr>
        <w:tc>
          <w:tcPr>
            <w:tcW w:w="4957" w:type="dxa"/>
            <w:hideMark/>
          </w:tcPr>
          <w:p w:rsidR="000D7C60" w:rsidRPr="000D7C60" w:rsidRDefault="000D7C60">
            <w:pPr>
              <w:pStyle w:val="Textoindependiente"/>
              <w:jc w:val="left"/>
              <w:rPr>
                <w:rFonts w:cs="Arial"/>
              </w:rPr>
            </w:pPr>
            <w:proofErr w:type="spellStart"/>
            <w:r w:rsidRPr="000D7C60">
              <w:rPr>
                <w:rFonts w:cs="Arial"/>
              </w:rPr>
              <w:t>Dip</w:t>
            </w:r>
            <w:proofErr w:type="spellEnd"/>
            <w:r w:rsidRPr="000D7C60">
              <w:rPr>
                <w:rFonts w:cs="Arial"/>
              </w:rPr>
              <w:t>. María Guadalupe Velázquez Díaz</w:t>
            </w:r>
          </w:p>
        </w:tc>
        <w:tc>
          <w:tcPr>
            <w:tcW w:w="4706" w:type="dxa"/>
            <w:hideMark/>
          </w:tcPr>
          <w:p w:rsidR="000D7C60" w:rsidRPr="000D7C60" w:rsidRDefault="000D7C60">
            <w:pPr>
              <w:pStyle w:val="Textoindependiente"/>
              <w:ind w:right="62"/>
              <w:jc w:val="right"/>
              <w:rPr>
                <w:rFonts w:cs="Arial"/>
              </w:rPr>
            </w:pPr>
            <w:proofErr w:type="spellStart"/>
            <w:r w:rsidRPr="000D7C60">
              <w:rPr>
                <w:rFonts w:cs="Arial"/>
              </w:rPr>
              <w:t>Dip</w:t>
            </w:r>
            <w:proofErr w:type="spellEnd"/>
            <w:r w:rsidRPr="000D7C60">
              <w:rPr>
                <w:rFonts w:cs="Arial"/>
              </w:rPr>
              <w:t>. Beatriz Manrique Guevara</w:t>
            </w:r>
          </w:p>
        </w:tc>
      </w:tr>
      <w:tr w:rsidR="000D7C60" w:rsidRPr="000D7C60" w:rsidTr="000D7C60">
        <w:trPr>
          <w:jc w:val="center"/>
        </w:trPr>
        <w:tc>
          <w:tcPr>
            <w:tcW w:w="9663" w:type="dxa"/>
            <w:gridSpan w:val="2"/>
          </w:tcPr>
          <w:p w:rsidR="000D7C60" w:rsidRPr="000D7C60" w:rsidRDefault="000D7C60">
            <w:pPr>
              <w:pStyle w:val="Textoindependiente"/>
              <w:ind w:right="355"/>
              <w:rPr>
                <w:rFonts w:cs="Arial"/>
                <w:sz w:val="20"/>
              </w:rPr>
            </w:pPr>
          </w:p>
        </w:tc>
      </w:tr>
    </w:tbl>
    <w:p w:rsidR="0014436B" w:rsidRDefault="0014436B" w:rsidP="0014436B">
      <w:pPr>
        <w:spacing w:line="360" w:lineRule="auto"/>
        <w:ind w:right="51"/>
        <w:jc w:val="center"/>
        <w:rPr>
          <w:rFonts w:ascii="Arial" w:hAnsi="Arial" w:cs="Arial"/>
        </w:rPr>
      </w:pPr>
    </w:p>
    <w:tbl>
      <w:tblPr>
        <w:tblW w:w="10207" w:type="dxa"/>
        <w:jc w:val="center"/>
        <w:tblLook w:val="00A0" w:firstRow="1" w:lastRow="0" w:firstColumn="1" w:lastColumn="0" w:noHBand="0" w:noVBand="0"/>
      </w:tblPr>
      <w:tblGrid>
        <w:gridCol w:w="10207"/>
      </w:tblGrid>
      <w:tr w:rsidR="0014436B" w:rsidTr="00E46735">
        <w:trPr>
          <w:jc w:val="center"/>
        </w:trPr>
        <w:tc>
          <w:tcPr>
            <w:tcW w:w="10207" w:type="dxa"/>
            <w:hideMark/>
          </w:tcPr>
          <w:p w:rsidR="0014436B" w:rsidRDefault="0014436B" w:rsidP="00E46735">
            <w:pPr>
              <w:pStyle w:val="Textoindependiente"/>
              <w:rPr>
                <w:rFonts w:cs="Arial"/>
                <w:b w:val="0"/>
              </w:rPr>
            </w:pPr>
            <w:r w:rsidRPr="006D5C81">
              <w:rPr>
                <w:rFonts w:cs="Arial"/>
                <w:b w:val="0"/>
                <w:sz w:val="22"/>
              </w:rPr>
              <w:t xml:space="preserve">La presente hoja de firmas corresponde al dictamen que suscriben las Comisiones Unidas de Hacienda y Fiscalización y de Gobernación y Puntos Constitucionales, relativo a la iniciativa de Ley de Ingresos para el Municipio de </w:t>
            </w:r>
            <w:r w:rsidR="00E46735">
              <w:rPr>
                <w:rFonts w:cs="Arial"/>
                <w:b w:val="0"/>
                <w:sz w:val="22"/>
                <w:lang w:val="es-MX"/>
              </w:rPr>
              <w:t>Valle de Santiago</w:t>
            </w:r>
            <w:r w:rsidRPr="006D5C81">
              <w:rPr>
                <w:rFonts w:cs="Arial"/>
                <w:b w:val="0"/>
                <w:sz w:val="22"/>
              </w:rPr>
              <w:t xml:space="preserve">, Guanajuato, para el ejercicio fiscal del año 2018. </w:t>
            </w:r>
          </w:p>
        </w:tc>
      </w:tr>
    </w:tbl>
    <w:p w:rsidR="0014436B" w:rsidRPr="004773D2" w:rsidRDefault="0014436B" w:rsidP="00FB2725">
      <w:pPr>
        <w:spacing w:after="0" w:line="360" w:lineRule="auto"/>
        <w:jc w:val="both"/>
        <w:rPr>
          <w:rFonts w:ascii="Arial" w:hAnsi="Arial" w:cs="Arial"/>
          <w:sz w:val="24"/>
          <w:szCs w:val="24"/>
        </w:rPr>
      </w:pPr>
    </w:p>
    <w:sectPr w:rsidR="0014436B" w:rsidRPr="004773D2" w:rsidSect="003F18FE">
      <w:footerReference w:type="default" r:id="rId8"/>
      <w:pgSz w:w="12240" w:h="15840" w:code="1"/>
      <w:pgMar w:top="3402" w:right="1134" w:bottom="1134" w:left="1985" w:header="709" w:footer="709" w:gutter="0"/>
      <w:paperSrc w:first="3" w:other="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7C60" w:rsidRDefault="000D7C60" w:rsidP="006D3B35">
      <w:pPr>
        <w:spacing w:after="0" w:line="240" w:lineRule="auto"/>
      </w:pPr>
      <w:r>
        <w:separator/>
      </w:r>
    </w:p>
  </w:endnote>
  <w:endnote w:type="continuationSeparator" w:id="0">
    <w:p w:rsidR="000D7C60" w:rsidRDefault="000D7C60" w:rsidP="006D3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563632"/>
      <w:docPartObj>
        <w:docPartGallery w:val="Page Numbers (Bottom of Page)"/>
        <w:docPartUnique/>
      </w:docPartObj>
    </w:sdtPr>
    <w:sdtEndPr/>
    <w:sdtContent>
      <w:p w:rsidR="000D7C60" w:rsidRDefault="000D7C60">
        <w:pPr>
          <w:pStyle w:val="Piedepgina"/>
          <w:jc w:val="right"/>
        </w:pPr>
        <w:r>
          <w:fldChar w:fldCharType="begin"/>
        </w:r>
        <w:r>
          <w:instrText xml:space="preserve"> PAGE   \* MERGEFORMAT </w:instrText>
        </w:r>
        <w:r>
          <w:fldChar w:fldCharType="separate"/>
        </w:r>
        <w:r w:rsidR="003F18FE">
          <w:rPr>
            <w:noProof/>
          </w:rPr>
          <w:t>81</w:t>
        </w:r>
        <w:r>
          <w:rPr>
            <w:noProof/>
          </w:rPr>
          <w:fldChar w:fldCharType="end"/>
        </w:r>
      </w:p>
    </w:sdtContent>
  </w:sdt>
  <w:p w:rsidR="000D7C60" w:rsidRDefault="000D7C6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7C60" w:rsidRDefault="000D7C60" w:rsidP="006D3B35">
      <w:pPr>
        <w:spacing w:after="0" w:line="240" w:lineRule="auto"/>
      </w:pPr>
      <w:r>
        <w:separator/>
      </w:r>
    </w:p>
  </w:footnote>
  <w:footnote w:type="continuationSeparator" w:id="0">
    <w:p w:rsidR="000D7C60" w:rsidRDefault="000D7C60" w:rsidP="006D3B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700A"/>
    <w:multiLevelType w:val="hybridMultilevel"/>
    <w:tmpl w:val="129C39E6"/>
    <w:lvl w:ilvl="0" w:tplc="13A86368">
      <w:start w:val="1"/>
      <w:numFmt w:val="lowerLetter"/>
      <w:lvlText w:val="%1)"/>
      <w:lvlJc w:val="left"/>
      <w:pPr>
        <w:tabs>
          <w:tab w:val="num" w:pos="720"/>
        </w:tabs>
        <w:ind w:left="720" w:hanging="360"/>
      </w:pPr>
      <w:rPr>
        <w:rFonts w:hint="default"/>
        <w:b/>
        <w:i w:val="0"/>
      </w:rPr>
    </w:lvl>
    <w:lvl w:ilvl="1" w:tplc="95D45864">
      <w:start w:val="3"/>
      <w:numFmt w:val="upperLetter"/>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01913A2D"/>
    <w:multiLevelType w:val="hybridMultilevel"/>
    <w:tmpl w:val="E0EE97B6"/>
    <w:lvl w:ilvl="0" w:tplc="49884C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4B955AB"/>
    <w:multiLevelType w:val="hybridMultilevel"/>
    <w:tmpl w:val="55D8CE92"/>
    <w:lvl w:ilvl="0" w:tplc="637881DC">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73D640D"/>
    <w:multiLevelType w:val="hybridMultilevel"/>
    <w:tmpl w:val="CBF63CE8"/>
    <w:lvl w:ilvl="0" w:tplc="02F0F3FA">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A370F5A"/>
    <w:multiLevelType w:val="hybridMultilevel"/>
    <w:tmpl w:val="3886B5E0"/>
    <w:lvl w:ilvl="0" w:tplc="08EA4D1A">
      <w:start w:val="1"/>
      <w:numFmt w:val="upperRoman"/>
      <w:lvlText w:val="%1."/>
      <w:lvlJc w:val="left"/>
      <w:pPr>
        <w:ind w:left="1146" w:hanging="720"/>
      </w:pPr>
      <w:rPr>
        <w:rFonts w:hint="default"/>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5" w15:restartNumberingAfterBreak="0">
    <w:nsid w:val="0AA0455D"/>
    <w:multiLevelType w:val="hybridMultilevel"/>
    <w:tmpl w:val="88A6C94A"/>
    <w:lvl w:ilvl="0" w:tplc="2F808B20">
      <w:start w:val="1"/>
      <w:numFmt w:val="upperRoman"/>
      <w:lvlText w:val="%1."/>
      <w:lvlJc w:val="center"/>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D174C35"/>
    <w:multiLevelType w:val="hybridMultilevel"/>
    <w:tmpl w:val="A4305BCA"/>
    <w:lvl w:ilvl="0" w:tplc="3768EEE6">
      <w:start w:val="1"/>
      <w:numFmt w:val="lowerLetter"/>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FC83079"/>
    <w:multiLevelType w:val="hybridMultilevel"/>
    <w:tmpl w:val="B82881C4"/>
    <w:lvl w:ilvl="0" w:tplc="3940CB8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0E95D81"/>
    <w:multiLevelType w:val="hybridMultilevel"/>
    <w:tmpl w:val="313E8AAA"/>
    <w:lvl w:ilvl="0" w:tplc="03C4D0D4">
      <w:start w:val="1"/>
      <w:numFmt w:val="lowerLetter"/>
      <w:lvlText w:val="%1)"/>
      <w:lvlJc w:val="left"/>
      <w:pPr>
        <w:tabs>
          <w:tab w:val="num" w:pos="1068"/>
        </w:tabs>
        <w:ind w:left="1068" w:hanging="360"/>
      </w:pPr>
      <w:rPr>
        <w:rFonts w:hint="default"/>
        <w:b/>
      </w:rPr>
    </w:lvl>
    <w:lvl w:ilvl="1" w:tplc="0C0A000F">
      <w:start w:val="1"/>
      <w:numFmt w:val="decimal"/>
      <w:lvlText w:val="%2."/>
      <w:lvlJc w:val="left"/>
      <w:pPr>
        <w:tabs>
          <w:tab w:val="num" w:pos="1364"/>
        </w:tabs>
        <w:ind w:left="1364" w:hanging="284"/>
      </w:pPr>
      <w:rPr>
        <w:rFonts w:hint="default"/>
        <w:b/>
        <w:i w:val="0"/>
        <w:sz w:val="24"/>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12934191"/>
    <w:multiLevelType w:val="hybridMultilevel"/>
    <w:tmpl w:val="D1AEA6AA"/>
    <w:lvl w:ilvl="0" w:tplc="3B8CC172">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2AA3B90"/>
    <w:multiLevelType w:val="hybridMultilevel"/>
    <w:tmpl w:val="91922628"/>
    <w:lvl w:ilvl="0" w:tplc="3768EEE6">
      <w:start w:val="1"/>
      <w:numFmt w:val="lowerLetter"/>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5854CCE"/>
    <w:multiLevelType w:val="hybridMultilevel"/>
    <w:tmpl w:val="81EA89BC"/>
    <w:lvl w:ilvl="0" w:tplc="629A16D0">
      <w:start w:val="1"/>
      <w:numFmt w:val="upperLetter"/>
      <w:lvlText w:val="%1."/>
      <w:lvlJc w:val="left"/>
      <w:pPr>
        <w:ind w:left="427" w:hanging="360"/>
      </w:pPr>
      <w:rPr>
        <w:rFonts w:hint="default"/>
      </w:rPr>
    </w:lvl>
    <w:lvl w:ilvl="1" w:tplc="080A0019" w:tentative="1">
      <w:start w:val="1"/>
      <w:numFmt w:val="lowerLetter"/>
      <w:lvlText w:val="%2."/>
      <w:lvlJc w:val="left"/>
      <w:pPr>
        <w:ind w:left="1147" w:hanging="360"/>
      </w:pPr>
    </w:lvl>
    <w:lvl w:ilvl="2" w:tplc="080A001B" w:tentative="1">
      <w:start w:val="1"/>
      <w:numFmt w:val="lowerRoman"/>
      <w:lvlText w:val="%3."/>
      <w:lvlJc w:val="right"/>
      <w:pPr>
        <w:ind w:left="1867" w:hanging="180"/>
      </w:pPr>
    </w:lvl>
    <w:lvl w:ilvl="3" w:tplc="080A000F" w:tentative="1">
      <w:start w:val="1"/>
      <w:numFmt w:val="decimal"/>
      <w:lvlText w:val="%4."/>
      <w:lvlJc w:val="left"/>
      <w:pPr>
        <w:ind w:left="2587" w:hanging="360"/>
      </w:pPr>
    </w:lvl>
    <w:lvl w:ilvl="4" w:tplc="080A0019" w:tentative="1">
      <w:start w:val="1"/>
      <w:numFmt w:val="lowerLetter"/>
      <w:lvlText w:val="%5."/>
      <w:lvlJc w:val="left"/>
      <w:pPr>
        <w:ind w:left="3307" w:hanging="360"/>
      </w:pPr>
    </w:lvl>
    <w:lvl w:ilvl="5" w:tplc="080A001B" w:tentative="1">
      <w:start w:val="1"/>
      <w:numFmt w:val="lowerRoman"/>
      <w:lvlText w:val="%6."/>
      <w:lvlJc w:val="right"/>
      <w:pPr>
        <w:ind w:left="4027" w:hanging="180"/>
      </w:pPr>
    </w:lvl>
    <w:lvl w:ilvl="6" w:tplc="080A000F" w:tentative="1">
      <w:start w:val="1"/>
      <w:numFmt w:val="decimal"/>
      <w:lvlText w:val="%7."/>
      <w:lvlJc w:val="left"/>
      <w:pPr>
        <w:ind w:left="4747" w:hanging="360"/>
      </w:pPr>
    </w:lvl>
    <w:lvl w:ilvl="7" w:tplc="080A0019" w:tentative="1">
      <w:start w:val="1"/>
      <w:numFmt w:val="lowerLetter"/>
      <w:lvlText w:val="%8."/>
      <w:lvlJc w:val="left"/>
      <w:pPr>
        <w:ind w:left="5467" w:hanging="360"/>
      </w:pPr>
    </w:lvl>
    <w:lvl w:ilvl="8" w:tplc="080A001B" w:tentative="1">
      <w:start w:val="1"/>
      <w:numFmt w:val="lowerRoman"/>
      <w:lvlText w:val="%9."/>
      <w:lvlJc w:val="right"/>
      <w:pPr>
        <w:ind w:left="6187" w:hanging="180"/>
      </w:pPr>
    </w:lvl>
  </w:abstractNum>
  <w:abstractNum w:abstractNumId="12" w15:restartNumberingAfterBreak="0">
    <w:nsid w:val="179B4DF4"/>
    <w:multiLevelType w:val="hybridMultilevel"/>
    <w:tmpl w:val="DF8CBF7A"/>
    <w:lvl w:ilvl="0" w:tplc="D4822A9A">
      <w:start w:val="1"/>
      <w:numFmt w:val="lowerLetter"/>
      <w:lvlText w:val="%1)"/>
      <w:lvlJc w:val="left"/>
      <w:pPr>
        <w:ind w:left="1440" w:hanging="360"/>
      </w:pPr>
      <w:rPr>
        <w:rFonts w:hint="default"/>
        <w:b/>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3" w15:restartNumberingAfterBreak="0">
    <w:nsid w:val="1A183A43"/>
    <w:multiLevelType w:val="hybridMultilevel"/>
    <w:tmpl w:val="EB6051B4"/>
    <w:lvl w:ilvl="0" w:tplc="59CEC646">
      <w:start w:val="1"/>
      <w:numFmt w:val="lowerLetter"/>
      <w:lvlText w:val="%1."/>
      <w:lvlJc w:val="left"/>
      <w:pPr>
        <w:ind w:left="720" w:hanging="360"/>
      </w:pPr>
      <w:rPr>
        <w:rFonts w:hint="default"/>
        <w:b/>
        <w:i w:val="0"/>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1A5324B5"/>
    <w:multiLevelType w:val="hybridMultilevel"/>
    <w:tmpl w:val="C2086194"/>
    <w:lvl w:ilvl="0" w:tplc="FA9AA1D6">
      <w:start w:val="1"/>
      <w:numFmt w:val="upp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1F7A4DBC"/>
    <w:multiLevelType w:val="hybridMultilevel"/>
    <w:tmpl w:val="2D929F36"/>
    <w:lvl w:ilvl="0" w:tplc="080A0013">
      <w:start w:val="1"/>
      <w:numFmt w:val="upp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22A019A5"/>
    <w:multiLevelType w:val="hybridMultilevel"/>
    <w:tmpl w:val="A0C8C36E"/>
    <w:lvl w:ilvl="0" w:tplc="F244AF54">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4410331"/>
    <w:multiLevelType w:val="hybridMultilevel"/>
    <w:tmpl w:val="C1DA6D8E"/>
    <w:lvl w:ilvl="0" w:tplc="59CEC64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24CD7C57"/>
    <w:multiLevelType w:val="hybridMultilevel"/>
    <w:tmpl w:val="8D684B9C"/>
    <w:lvl w:ilvl="0" w:tplc="82D6ABC0">
      <w:start w:val="1"/>
      <w:numFmt w:val="upperRoman"/>
      <w:lvlText w:val="%1."/>
      <w:lvlJc w:val="center"/>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29915F4F"/>
    <w:multiLevelType w:val="hybridMultilevel"/>
    <w:tmpl w:val="90EAD0B6"/>
    <w:lvl w:ilvl="0" w:tplc="2F808B20">
      <w:start w:val="1"/>
      <w:numFmt w:val="upperRoman"/>
      <w:lvlText w:val="%1."/>
      <w:lvlJc w:val="center"/>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2AEA06C7"/>
    <w:multiLevelType w:val="hybridMultilevel"/>
    <w:tmpl w:val="4DE4B93E"/>
    <w:lvl w:ilvl="0" w:tplc="3768EEE6">
      <w:start w:val="1"/>
      <w:numFmt w:val="lowerLetter"/>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2D8207A0"/>
    <w:multiLevelType w:val="hybridMultilevel"/>
    <w:tmpl w:val="6E447F6A"/>
    <w:lvl w:ilvl="0" w:tplc="03C4D0D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355D7784"/>
    <w:multiLevelType w:val="hybridMultilevel"/>
    <w:tmpl w:val="37D439BA"/>
    <w:lvl w:ilvl="0" w:tplc="EA44C02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359F4CBA"/>
    <w:multiLevelType w:val="hybridMultilevel"/>
    <w:tmpl w:val="A9B87BFA"/>
    <w:lvl w:ilvl="0" w:tplc="DA3234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35FB1CE1"/>
    <w:multiLevelType w:val="hybridMultilevel"/>
    <w:tmpl w:val="BCAC926C"/>
    <w:lvl w:ilvl="0" w:tplc="C03C4CFC">
      <w:start w:val="1"/>
      <w:numFmt w:val="low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3A866758"/>
    <w:multiLevelType w:val="hybridMultilevel"/>
    <w:tmpl w:val="120E14C0"/>
    <w:lvl w:ilvl="0" w:tplc="EEE45D9E">
      <w:start w:val="1"/>
      <w:numFmt w:val="upperRoman"/>
      <w:lvlText w:val="%1."/>
      <w:lvlJc w:val="left"/>
      <w:pPr>
        <w:ind w:left="2705" w:hanging="720"/>
      </w:pPr>
      <w:rPr>
        <w:rFonts w:hint="default"/>
        <w:b/>
      </w:rPr>
    </w:lvl>
    <w:lvl w:ilvl="1" w:tplc="0C0A0019" w:tentative="1">
      <w:start w:val="1"/>
      <w:numFmt w:val="lowerLetter"/>
      <w:lvlText w:val="%2."/>
      <w:lvlJc w:val="left"/>
      <w:pPr>
        <w:ind w:left="1444" w:hanging="360"/>
      </w:pPr>
    </w:lvl>
    <w:lvl w:ilvl="2" w:tplc="0C0A001B" w:tentative="1">
      <w:start w:val="1"/>
      <w:numFmt w:val="lowerRoman"/>
      <w:lvlText w:val="%3."/>
      <w:lvlJc w:val="right"/>
      <w:pPr>
        <w:ind w:left="2164" w:hanging="180"/>
      </w:pPr>
    </w:lvl>
    <w:lvl w:ilvl="3" w:tplc="0C0A000F" w:tentative="1">
      <w:start w:val="1"/>
      <w:numFmt w:val="decimal"/>
      <w:lvlText w:val="%4."/>
      <w:lvlJc w:val="left"/>
      <w:pPr>
        <w:ind w:left="2884" w:hanging="360"/>
      </w:pPr>
    </w:lvl>
    <w:lvl w:ilvl="4" w:tplc="0C0A0019" w:tentative="1">
      <w:start w:val="1"/>
      <w:numFmt w:val="lowerLetter"/>
      <w:lvlText w:val="%5."/>
      <w:lvlJc w:val="left"/>
      <w:pPr>
        <w:ind w:left="3604" w:hanging="360"/>
      </w:pPr>
    </w:lvl>
    <w:lvl w:ilvl="5" w:tplc="0C0A001B" w:tentative="1">
      <w:start w:val="1"/>
      <w:numFmt w:val="lowerRoman"/>
      <w:lvlText w:val="%6."/>
      <w:lvlJc w:val="right"/>
      <w:pPr>
        <w:ind w:left="4324" w:hanging="180"/>
      </w:pPr>
    </w:lvl>
    <w:lvl w:ilvl="6" w:tplc="0C0A000F" w:tentative="1">
      <w:start w:val="1"/>
      <w:numFmt w:val="decimal"/>
      <w:lvlText w:val="%7."/>
      <w:lvlJc w:val="left"/>
      <w:pPr>
        <w:ind w:left="5044" w:hanging="360"/>
      </w:pPr>
    </w:lvl>
    <w:lvl w:ilvl="7" w:tplc="0C0A0019" w:tentative="1">
      <w:start w:val="1"/>
      <w:numFmt w:val="lowerLetter"/>
      <w:lvlText w:val="%8."/>
      <w:lvlJc w:val="left"/>
      <w:pPr>
        <w:ind w:left="5764" w:hanging="360"/>
      </w:pPr>
    </w:lvl>
    <w:lvl w:ilvl="8" w:tplc="0C0A001B" w:tentative="1">
      <w:start w:val="1"/>
      <w:numFmt w:val="lowerRoman"/>
      <w:lvlText w:val="%9."/>
      <w:lvlJc w:val="right"/>
      <w:pPr>
        <w:ind w:left="6484" w:hanging="180"/>
      </w:pPr>
    </w:lvl>
  </w:abstractNum>
  <w:abstractNum w:abstractNumId="26" w15:restartNumberingAfterBreak="0">
    <w:nsid w:val="3DDC59B0"/>
    <w:multiLevelType w:val="hybridMultilevel"/>
    <w:tmpl w:val="EC787D34"/>
    <w:lvl w:ilvl="0" w:tplc="03C4D0D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3E365661"/>
    <w:multiLevelType w:val="hybridMultilevel"/>
    <w:tmpl w:val="6EBC7FA0"/>
    <w:lvl w:ilvl="0" w:tplc="C43A829C">
      <w:start w:val="1"/>
      <w:numFmt w:val="decimal"/>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8" w15:restartNumberingAfterBreak="0">
    <w:nsid w:val="42601939"/>
    <w:multiLevelType w:val="hybridMultilevel"/>
    <w:tmpl w:val="27369642"/>
    <w:lvl w:ilvl="0" w:tplc="D3B08C5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42880C42"/>
    <w:multiLevelType w:val="hybridMultilevel"/>
    <w:tmpl w:val="B30A0D0C"/>
    <w:lvl w:ilvl="0" w:tplc="D04A661A">
      <w:start w:val="1"/>
      <w:numFmt w:val="lowerLetter"/>
      <w:lvlText w:val="%1)"/>
      <w:lvlJc w:val="left"/>
      <w:pPr>
        <w:ind w:left="1698" w:hanging="990"/>
      </w:pPr>
      <w:rPr>
        <w:rFonts w:hint="default"/>
        <w:b/>
        <w:sz w:val="22"/>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0" w15:restartNumberingAfterBreak="0">
    <w:nsid w:val="44FA5F5E"/>
    <w:multiLevelType w:val="hybridMultilevel"/>
    <w:tmpl w:val="B106A2A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48633F41"/>
    <w:multiLevelType w:val="hybridMultilevel"/>
    <w:tmpl w:val="098CBFC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492A12C5"/>
    <w:multiLevelType w:val="hybridMultilevel"/>
    <w:tmpl w:val="2AA08CA2"/>
    <w:lvl w:ilvl="0" w:tplc="F7062260">
      <w:start w:val="4"/>
      <w:numFmt w:val="upperRoman"/>
      <w:lvlText w:val="%1."/>
      <w:lvlJc w:val="left"/>
      <w:pPr>
        <w:ind w:left="1080" w:hanging="72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3" w15:restartNumberingAfterBreak="0">
    <w:nsid w:val="4B6E0975"/>
    <w:multiLevelType w:val="hybridMultilevel"/>
    <w:tmpl w:val="68C01CE0"/>
    <w:lvl w:ilvl="0" w:tplc="3768EEE6">
      <w:start w:val="1"/>
      <w:numFmt w:val="lowerLetter"/>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4C1918ED"/>
    <w:multiLevelType w:val="hybridMultilevel"/>
    <w:tmpl w:val="C56C7536"/>
    <w:lvl w:ilvl="0" w:tplc="2F76167A">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4CC02C65"/>
    <w:multiLevelType w:val="hybridMultilevel"/>
    <w:tmpl w:val="C0ACFBEE"/>
    <w:lvl w:ilvl="0" w:tplc="85C079A8">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4CF51E9A"/>
    <w:multiLevelType w:val="hybridMultilevel"/>
    <w:tmpl w:val="81AC0748"/>
    <w:lvl w:ilvl="0" w:tplc="3768EEE6">
      <w:start w:val="1"/>
      <w:numFmt w:val="lowerLetter"/>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575F11D7"/>
    <w:multiLevelType w:val="hybridMultilevel"/>
    <w:tmpl w:val="48BA55C8"/>
    <w:lvl w:ilvl="0" w:tplc="3768EEE6">
      <w:start w:val="1"/>
      <w:numFmt w:val="lowerLetter"/>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591550A5"/>
    <w:multiLevelType w:val="hybridMultilevel"/>
    <w:tmpl w:val="1BB09506"/>
    <w:lvl w:ilvl="0" w:tplc="03C4D0D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5A757911"/>
    <w:multiLevelType w:val="hybridMultilevel"/>
    <w:tmpl w:val="1EC49288"/>
    <w:lvl w:ilvl="0" w:tplc="F1D2B212">
      <w:start w:val="1"/>
      <w:numFmt w:val="lowerLetter"/>
      <w:lvlText w:val="%1)"/>
      <w:lvlJc w:val="left"/>
      <w:pPr>
        <w:ind w:left="644" w:hanging="360"/>
      </w:pPr>
      <w:rPr>
        <w:b/>
        <w:lang w:val="es-MX"/>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0" w15:restartNumberingAfterBreak="0">
    <w:nsid w:val="61717FCA"/>
    <w:multiLevelType w:val="hybridMultilevel"/>
    <w:tmpl w:val="6B344624"/>
    <w:lvl w:ilvl="0" w:tplc="5434D47E">
      <w:start w:val="1"/>
      <w:numFmt w:val="upperLetter"/>
      <w:lvlText w:val="%1."/>
      <w:lvlJc w:val="left"/>
      <w:pPr>
        <w:ind w:left="1014" w:hanging="360"/>
      </w:pPr>
      <w:rPr>
        <w:b/>
        <w:color w:val="auto"/>
      </w:rPr>
    </w:lvl>
    <w:lvl w:ilvl="1" w:tplc="080A0019" w:tentative="1">
      <w:start w:val="1"/>
      <w:numFmt w:val="lowerLetter"/>
      <w:lvlText w:val="%2."/>
      <w:lvlJc w:val="left"/>
      <w:pPr>
        <w:ind w:left="1734" w:hanging="360"/>
      </w:pPr>
    </w:lvl>
    <w:lvl w:ilvl="2" w:tplc="080A001B" w:tentative="1">
      <w:start w:val="1"/>
      <w:numFmt w:val="lowerRoman"/>
      <w:lvlText w:val="%3."/>
      <w:lvlJc w:val="right"/>
      <w:pPr>
        <w:ind w:left="2454" w:hanging="180"/>
      </w:pPr>
    </w:lvl>
    <w:lvl w:ilvl="3" w:tplc="080A000F" w:tentative="1">
      <w:start w:val="1"/>
      <w:numFmt w:val="decimal"/>
      <w:lvlText w:val="%4."/>
      <w:lvlJc w:val="left"/>
      <w:pPr>
        <w:ind w:left="3174" w:hanging="360"/>
      </w:pPr>
    </w:lvl>
    <w:lvl w:ilvl="4" w:tplc="080A0019" w:tentative="1">
      <w:start w:val="1"/>
      <w:numFmt w:val="lowerLetter"/>
      <w:lvlText w:val="%5."/>
      <w:lvlJc w:val="left"/>
      <w:pPr>
        <w:ind w:left="3894" w:hanging="360"/>
      </w:pPr>
    </w:lvl>
    <w:lvl w:ilvl="5" w:tplc="080A001B" w:tentative="1">
      <w:start w:val="1"/>
      <w:numFmt w:val="lowerRoman"/>
      <w:lvlText w:val="%6."/>
      <w:lvlJc w:val="right"/>
      <w:pPr>
        <w:ind w:left="4614" w:hanging="180"/>
      </w:pPr>
    </w:lvl>
    <w:lvl w:ilvl="6" w:tplc="080A000F" w:tentative="1">
      <w:start w:val="1"/>
      <w:numFmt w:val="decimal"/>
      <w:lvlText w:val="%7."/>
      <w:lvlJc w:val="left"/>
      <w:pPr>
        <w:ind w:left="5334" w:hanging="360"/>
      </w:pPr>
    </w:lvl>
    <w:lvl w:ilvl="7" w:tplc="080A0019" w:tentative="1">
      <w:start w:val="1"/>
      <w:numFmt w:val="lowerLetter"/>
      <w:lvlText w:val="%8."/>
      <w:lvlJc w:val="left"/>
      <w:pPr>
        <w:ind w:left="6054" w:hanging="360"/>
      </w:pPr>
    </w:lvl>
    <w:lvl w:ilvl="8" w:tplc="080A001B" w:tentative="1">
      <w:start w:val="1"/>
      <w:numFmt w:val="lowerRoman"/>
      <w:lvlText w:val="%9."/>
      <w:lvlJc w:val="right"/>
      <w:pPr>
        <w:ind w:left="6774" w:hanging="180"/>
      </w:pPr>
    </w:lvl>
  </w:abstractNum>
  <w:abstractNum w:abstractNumId="41" w15:restartNumberingAfterBreak="0">
    <w:nsid w:val="665F04DA"/>
    <w:multiLevelType w:val="hybridMultilevel"/>
    <w:tmpl w:val="90EAD0B6"/>
    <w:lvl w:ilvl="0" w:tplc="2F808B20">
      <w:start w:val="1"/>
      <w:numFmt w:val="upperRoman"/>
      <w:lvlText w:val="%1."/>
      <w:lvlJc w:val="center"/>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6C136193"/>
    <w:multiLevelType w:val="hybridMultilevel"/>
    <w:tmpl w:val="B828489C"/>
    <w:lvl w:ilvl="0" w:tplc="20745AB8">
      <w:start w:val="1"/>
      <w:numFmt w:val="lowerLetter"/>
      <w:lvlText w:val="%1)"/>
      <w:lvlJc w:val="left"/>
      <w:pPr>
        <w:ind w:left="644"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3" w15:restartNumberingAfterBreak="0">
    <w:nsid w:val="708D2C98"/>
    <w:multiLevelType w:val="hybridMultilevel"/>
    <w:tmpl w:val="3C588A6E"/>
    <w:lvl w:ilvl="0" w:tplc="0E66A214">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5ED5E54"/>
    <w:multiLevelType w:val="hybridMultilevel"/>
    <w:tmpl w:val="10FCD4A0"/>
    <w:lvl w:ilvl="0" w:tplc="3768EEE6">
      <w:start w:val="1"/>
      <w:numFmt w:val="lowerLetter"/>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77024C49"/>
    <w:multiLevelType w:val="hybridMultilevel"/>
    <w:tmpl w:val="BF9AEE6E"/>
    <w:lvl w:ilvl="0" w:tplc="E400900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79BC6ABF"/>
    <w:multiLevelType w:val="hybridMultilevel"/>
    <w:tmpl w:val="91922628"/>
    <w:lvl w:ilvl="0" w:tplc="3768EEE6">
      <w:start w:val="1"/>
      <w:numFmt w:val="lowerLetter"/>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7DA7436D"/>
    <w:multiLevelType w:val="hybridMultilevel"/>
    <w:tmpl w:val="5ABEC1F0"/>
    <w:lvl w:ilvl="0" w:tplc="4C08331E">
      <w:start w:val="1"/>
      <w:numFmt w:val="lowerLetter"/>
      <w:lvlText w:val="%1)"/>
      <w:lvlJc w:val="left"/>
      <w:pPr>
        <w:tabs>
          <w:tab w:val="num" w:pos="720"/>
        </w:tabs>
        <w:ind w:left="72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8" w15:restartNumberingAfterBreak="0">
    <w:nsid w:val="7E025D0F"/>
    <w:multiLevelType w:val="hybridMultilevel"/>
    <w:tmpl w:val="E1AAC02C"/>
    <w:lvl w:ilvl="0" w:tplc="13A86368">
      <w:start w:val="1"/>
      <w:numFmt w:val="lowerLetter"/>
      <w:lvlText w:val="%1)"/>
      <w:lvlJc w:val="left"/>
      <w:pPr>
        <w:tabs>
          <w:tab w:val="num" w:pos="720"/>
        </w:tabs>
        <w:ind w:left="720" w:hanging="360"/>
      </w:pPr>
      <w:rPr>
        <w:rFonts w:hint="default"/>
        <w:b/>
        <w:i w:val="0"/>
      </w:rPr>
    </w:lvl>
    <w:lvl w:ilvl="1" w:tplc="0C0A000F">
      <w:start w:val="1"/>
      <w:numFmt w:val="decimal"/>
      <w:lvlText w:val="%2."/>
      <w:lvlJc w:val="left"/>
      <w:pPr>
        <w:tabs>
          <w:tab w:val="num" w:pos="1440"/>
        </w:tabs>
        <w:ind w:left="1440" w:hanging="360"/>
      </w:pPr>
      <w:rPr>
        <w:rFonts w:hint="default"/>
        <w:b/>
        <w:i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9" w15:restartNumberingAfterBreak="0">
    <w:nsid w:val="7E252357"/>
    <w:multiLevelType w:val="hybridMultilevel"/>
    <w:tmpl w:val="6EBC7FA0"/>
    <w:lvl w:ilvl="0" w:tplc="C43A829C">
      <w:start w:val="1"/>
      <w:numFmt w:val="decimal"/>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0" w15:restartNumberingAfterBreak="0">
    <w:nsid w:val="7EC115BD"/>
    <w:multiLevelType w:val="hybridMultilevel"/>
    <w:tmpl w:val="C1DA6D8E"/>
    <w:lvl w:ilvl="0" w:tplc="59CEC64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3"/>
  </w:num>
  <w:num w:numId="2">
    <w:abstractNumId w:val="9"/>
  </w:num>
  <w:num w:numId="3">
    <w:abstractNumId w:val="50"/>
  </w:num>
  <w:num w:numId="4">
    <w:abstractNumId w:val="13"/>
  </w:num>
  <w:num w:numId="5">
    <w:abstractNumId w:val="15"/>
  </w:num>
  <w:num w:numId="6">
    <w:abstractNumId w:val="8"/>
  </w:num>
  <w:num w:numId="7">
    <w:abstractNumId w:val="48"/>
  </w:num>
  <w:num w:numId="8">
    <w:abstractNumId w:val="0"/>
  </w:num>
  <w:num w:numId="9">
    <w:abstractNumId w:val="47"/>
  </w:num>
  <w:num w:numId="10">
    <w:abstractNumId w:val="4"/>
  </w:num>
  <w:num w:numId="11">
    <w:abstractNumId w:val="20"/>
  </w:num>
  <w:num w:numId="12">
    <w:abstractNumId w:val="36"/>
  </w:num>
  <w:num w:numId="13">
    <w:abstractNumId w:val="44"/>
  </w:num>
  <w:num w:numId="14">
    <w:abstractNumId w:val="6"/>
  </w:num>
  <w:num w:numId="15">
    <w:abstractNumId w:val="5"/>
  </w:num>
  <w:num w:numId="16">
    <w:abstractNumId w:val="41"/>
  </w:num>
  <w:num w:numId="17">
    <w:abstractNumId w:val="25"/>
  </w:num>
  <w:num w:numId="18">
    <w:abstractNumId w:val="40"/>
  </w:num>
  <w:num w:numId="19">
    <w:abstractNumId w:val="14"/>
  </w:num>
  <w:num w:numId="20">
    <w:abstractNumId w:val="33"/>
  </w:num>
  <w:num w:numId="21">
    <w:abstractNumId w:val="10"/>
  </w:num>
  <w:num w:numId="22">
    <w:abstractNumId w:val="18"/>
  </w:num>
  <w:num w:numId="23">
    <w:abstractNumId w:val="37"/>
  </w:num>
  <w:num w:numId="24">
    <w:abstractNumId w:val="21"/>
  </w:num>
  <w:num w:numId="25">
    <w:abstractNumId w:val="26"/>
  </w:num>
  <w:num w:numId="26">
    <w:abstractNumId w:val="19"/>
  </w:num>
  <w:num w:numId="27">
    <w:abstractNumId w:val="38"/>
  </w:num>
  <w:num w:numId="28">
    <w:abstractNumId w:val="46"/>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5"/>
  </w:num>
  <w:num w:numId="34">
    <w:abstractNumId w:val="1"/>
  </w:num>
  <w:num w:numId="35">
    <w:abstractNumId w:val="23"/>
  </w:num>
  <w:num w:numId="36">
    <w:abstractNumId w:val="7"/>
  </w:num>
  <w:num w:numId="37">
    <w:abstractNumId w:val="30"/>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 w:numId="47">
    <w:abstractNumId w:val="42"/>
  </w:num>
  <w:num w:numId="48">
    <w:abstractNumId w:val="39"/>
  </w:num>
  <w:num w:numId="49">
    <w:abstractNumId w:val="49"/>
  </w:num>
  <w:num w:numId="50">
    <w:abstractNumId w:val="27"/>
  </w:num>
  <w:num w:numId="51">
    <w:abstractNumId w:val="17"/>
  </w:num>
  <w:num w:numId="52">
    <w:abstractNumId w:val="11"/>
  </w:num>
  <w:num w:numId="53">
    <w:abstractNumId w:val="2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280"/>
    <w:rsid w:val="00002280"/>
    <w:rsid w:val="0000614D"/>
    <w:rsid w:val="00013DC2"/>
    <w:rsid w:val="0001428E"/>
    <w:rsid w:val="00015536"/>
    <w:rsid w:val="0001585F"/>
    <w:rsid w:val="00016F0B"/>
    <w:rsid w:val="000213EA"/>
    <w:rsid w:val="000264A5"/>
    <w:rsid w:val="00031D79"/>
    <w:rsid w:val="00032BC5"/>
    <w:rsid w:val="00040E45"/>
    <w:rsid w:val="00041CC1"/>
    <w:rsid w:val="00043E5D"/>
    <w:rsid w:val="00044CA2"/>
    <w:rsid w:val="00045A34"/>
    <w:rsid w:val="00050EB0"/>
    <w:rsid w:val="00051A41"/>
    <w:rsid w:val="00054C37"/>
    <w:rsid w:val="00054CD7"/>
    <w:rsid w:val="000561B1"/>
    <w:rsid w:val="00057F09"/>
    <w:rsid w:val="0006262D"/>
    <w:rsid w:val="00062D60"/>
    <w:rsid w:val="00062EA3"/>
    <w:rsid w:val="0006304A"/>
    <w:rsid w:val="00063A1C"/>
    <w:rsid w:val="00072AAF"/>
    <w:rsid w:val="00073394"/>
    <w:rsid w:val="000746C8"/>
    <w:rsid w:val="00075C1B"/>
    <w:rsid w:val="00077484"/>
    <w:rsid w:val="000775F0"/>
    <w:rsid w:val="000776BD"/>
    <w:rsid w:val="00082124"/>
    <w:rsid w:val="0008535C"/>
    <w:rsid w:val="00086E44"/>
    <w:rsid w:val="00086E8B"/>
    <w:rsid w:val="00093482"/>
    <w:rsid w:val="00093DCC"/>
    <w:rsid w:val="00096AE0"/>
    <w:rsid w:val="00096EA6"/>
    <w:rsid w:val="000A1737"/>
    <w:rsid w:val="000A552D"/>
    <w:rsid w:val="000A6171"/>
    <w:rsid w:val="000A6BE4"/>
    <w:rsid w:val="000B153A"/>
    <w:rsid w:val="000B2E1F"/>
    <w:rsid w:val="000B3DE7"/>
    <w:rsid w:val="000B4B9C"/>
    <w:rsid w:val="000C20A9"/>
    <w:rsid w:val="000C269F"/>
    <w:rsid w:val="000C69F2"/>
    <w:rsid w:val="000C7E4D"/>
    <w:rsid w:val="000D7C60"/>
    <w:rsid w:val="000D7FF1"/>
    <w:rsid w:val="000E28BF"/>
    <w:rsid w:val="000E7188"/>
    <w:rsid w:val="000F7B37"/>
    <w:rsid w:val="00102563"/>
    <w:rsid w:val="001034F2"/>
    <w:rsid w:val="00113A7C"/>
    <w:rsid w:val="001157CC"/>
    <w:rsid w:val="00123E16"/>
    <w:rsid w:val="0012522C"/>
    <w:rsid w:val="001279E7"/>
    <w:rsid w:val="00132C15"/>
    <w:rsid w:val="00132DFA"/>
    <w:rsid w:val="00132FF4"/>
    <w:rsid w:val="001357F0"/>
    <w:rsid w:val="001368FA"/>
    <w:rsid w:val="0014436B"/>
    <w:rsid w:val="00145615"/>
    <w:rsid w:val="0015044B"/>
    <w:rsid w:val="00151388"/>
    <w:rsid w:val="00151F12"/>
    <w:rsid w:val="00154C2A"/>
    <w:rsid w:val="00154E16"/>
    <w:rsid w:val="001603A5"/>
    <w:rsid w:val="00160C8F"/>
    <w:rsid w:val="0016347F"/>
    <w:rsid w:val="0017460C"/>
    <w:rsid w:val="00180F2E"/>
    <w:rsid w:val="001847AB"/>
    <w:rsid w:val="001850A9"/>
    <w:rsid w:val="001865A4"/>
    <w:rsid w:val="001944D3"/>
    <w:rsid w:val="00195426"/>
    <w:rsid w:val="00196A9D"/>
    <w:rsid w:val="001A12AA"/>
    <w:rsid w:val="001A1DB2"/>
    <w:rsid w:val="001A410F"/>
    <w:rsid w:val="001A4615"/>
    <w:rsid w:val="001A6623"/>
    <w:rsid w:val="001B2256"/>
    <w:rsid w:val="001B4985"/>
    <w:rsid w:val="001B4B82"/>
    <w:rsid w:val="001B5F9E"/>
    <w:rsid w:val="001C0ECA"/>
    <w:rsid w:val="001C3003"/>
    <w:rsid w:val="001D0350"/>
    <w:rsid w:val="001D0ADD"/>
    <w:rsid w:val="001D0F74"/>
    <w:rsid w:val="001D724B"/>
    <w:rsid w:val="001E31DE"/>
    <w:rsid w:val="001F5E5B"/>
    <w:rsid w:val="001F7521"/>
    <w:rsid w:val="001F7BCE"/>
    <w:rsid w:val="00200448"/>
    <w:rsid w:val="00201BD2"/>
    <w:rsid w:val="002038EB"/>
    <w:rsid w:val="00203C8D"/>
    <w:rsid w:val="002056EB"/>
    <w:rsid w:val="002058BB"/>
    <w:rsid w:val="002109D7"/>
    <w:rsid w:val="00211EFF"/>
    <w:rsid w:val="00213764"/>
    <w:rsid w:val="00217CD5"/>
    <w:rsid w:val="0022160D"/>
    <w:rsid w:val="002310CE"/>
    <w:rsid w:val="002346A2"/>
    <w:rsid w:val="00234F95"/>
    <w:rsid w:val="00234FA6"/>
    <w:rsid w:val="00235E2F"/>
    <w:rsid w:val="002377FE"/>
    <w:rsid w:val="00245DA3"/>
    <w:rsid w:val="00257011"/>
    <w:rsid w:val="00262990"/>
    <w:rsid w:val="00264F0D"/>
    <w:rsid w:val="00271895"/>
    <w:rsid w:val="00281B9E"/>
    <w:rsid w:val="00283185"/>
    <w:rsid w:val="00295F01"/>
    <w:rsid w:val="0029627D"/>
    <w:rsid w:val="002A64FA"/>
    <w:rsid w:val="002B17BA"/>
    <w:rsid w:val="002B3444"/>
    <w:rsid w:val="002B7638"/>
    <w:rsid w:val="002C0AAF"/>
    <w:rsid w:val="002C1F59"/>
    <w:rsid w:val="002C315A"/>
    <w:rsid w:val="002C33AE"/>
    <w:rsid w:val="002C43A4"/>
    <w:rsid w:val="002C7F0A"/>
    <w:rsid w:val="002E158F"/>
    <w:rsid w:val="002E5B6C"/>
    <w:rsid w:val="002E74E9"/>
    <w:rsid w:val="002F24CA"/>
    <w:rsid w:val="002F4C8B"/>
    <w:rsid w:val="003022CB"/>
    <w:rsid w:val="00302BAC"/>
    <w:rsid w:val="00305875"/>
    <w:rsid w:val="00310295"/>
    <w:rsid w:val="00310655"/>
    <w:rsid w:val="00317C3C"/>
    <w:rsid w:val="00320F48"/>
    <w:rsid w:val="00323F79"/>
    <w:rsid w:val="00324DBB"/>
    <w:rsid w:val="00325B0C"/>
    <w:rsid w:val="00326602"/>
    <w:rsid w:val="003309A1"/>
    <w:rsid w:val="00331456"/>
    <w:rsid w:val="0033281B"/>
    <w:rsid w:val="003426D8"/>
    <w:rsid w:val="00347B20"/>
    <w:rsid w:val="0036121C"/>
    <w:rsid w:val="00367D12"/>
    <w:rsid w:val="00373155"/>
    <w:rsid w:val="00375C49"/>
    <w:rsid w:val="003764B8"/>
    <w:rsid w:val="0038700B"/>
    <w:rsid w:val="003876F6"/>
    <w:rsid w:val="00391789"/>
    <w:rsid w:val="00391BEF"/>
    <w:rsid w:val="003971E3"/>
    <w:rsid w:val="003A0BBB"/>
    <w:rsid w:val="003A219C"/>
    <w:rsid w:val="003A456D"/>
    <w:rsid w:val="003A5911"/>
    <w:rsid w:val="003B1191"/>
    <w:rsid w:val="003B3C5C"/>
    <w:rsid w:val="003C4F8B"/>
    <w:rsid w:val="003C5626"/>
    <w:rsid w:val="003C5718"/>
    <w:rsid w:val="003D56CC"/>
    <w:rsid w:val="003E1AC4"/>
    <w:rsid w:val="003E5095"/>
    <w:rsid w:val="003E7F85"/>
    <w:rsid w:val="003F18FE"/>
    <w:rsid w:val="003F23E8"/>
    <w:rsid w:val="003F40D5"/>
    <w:rsid w:val="00401A7C"/>
    <w:rsid w:val="00405FC6"/>
    <w:rsid w:val="004073CE"/>
    <w:rsid w:val="00411724"/>
    <w:rsid w:val="00413528"/>
    <w:rsid w:val="00416506"/>
    <w:rsid w:val="00417A72"/>
    <w:rsid w:val="0042076D"/>
    <w:rsid w:val="0042536F"/>
    <w:rsid w:val="0043036C"/>
    <w:rsid w:val="00441542"/>
    <w:rsid w:val="004462B6"/>
    <w:rsid w:val="0044653A"/>
    <w:rsid w:val="00450BC7"/>
    <w:rsid w:val="0045239F"/>
    <w:rsid w:val="00452B7D"/>
    <w:rsid w:val="00462491"/>
    <w:rsid w:val="00467873"/>
    <w:rsid w:val="004709AA"/>
    <w:rsid w:val="00471673"/>
    <w:rsid w:val="00471F88"/>
    <w:rsid w:val="00477006"/>
    <w:rsid w:val="004773D2"/>
    <w:rsid w:val="0048161C"/>
    <w:rsid w:val="00483081"/>
    <w:rsid w:val="00483099"/>
    <w:rsid w:val="004845CF"/>
    <w:rsid w:val="00484D6D"/>
    <w:rsid w:val="00487066"/>
    <w:rsid w:val="00491202"/>
    <w:rsid w:val="00493228"/>
    <w:rsid w:val="00494E7C"/>
    <w:rsid w:val="004A38CE"/>
    <w:rsid w:val="004B4F9C"/>
    <w:rsid w:val="004C2F4F"/>
    <w:rsid w:val="004C78C0"/>
    <w:rsid w:val="004D0689"/>
    <w:rsid w:val="004D17BB"/>
    <w:rsid w:val="004D267E"/>
    <w:rsid w:val="004D5BDC"/>
    <w:rsid w:val="004E2D13"/>
    <w:rsid w:val="004E3D77"/>
    <w:rsid w:val="004E4C93"/>
    <w:rsid w:val="004F0160"/>
    <w:rsid w:val="004F2F18"/>
    <w:rsid w:val="004F4469"/>
    <w:rsid w:val="004F5554"/>
    <w:rsid w:val="004F646F"/>
    <w:rsid w:val="0050706E"/>
    <w:rsid w:val="00511C60"/>
    <w:rsid w:val="00514A56"/>
    <w:rsid w:val="00516A4D"/>
    <w:rsid w:val="00517D4F"/>
    <w:rsid w:val="00521CC8"/>
    <w:rsid w:val="00527E97"/>
    <w:rsid w:val="00533E24"/>
    <w:rsid w:val="00541743"/>
    <w:rsid w:val="005507A4"/>
    <w:rsid w:val="0055119A"/>
    <w:rsid w:val="00555430"/>
    <w:rsid w:val="00561281"/>
    <w:rsid w:val="00565AB2"/>
    <w:rsid w:val="0056765C"/>
    <w:rsid w:val="005729A1"/>
    <w:rsid w:val="0057409F"/>
    <w:rsid w:val="00575C3C"/>
    <w:rsid w:val="005769CB"/>
    <w:rsid w:val="0058034F"/>
    <w:rsid w:val="00581132"/>
    <w:rsid w:val="005849C9"/>
    <w:rsid w:val="00585C25"/>
    <w:rsid w:val="005866E4"/>
    <w:rsid w:val="00590B12"/>
    <w:rsid w:val="00590B78"/>
    <w:rsid w:val="00591074"/>
    <w:rsid w:val="00596383"/>
    <w:rsid w:val="005A3B1E"/>
    <w:rsid w:val="005A527B"/>
    <w:rsid w:val="005A55D7"/>
    <w:rsid w:val="005A5E23"/>
    <w:rsid w:val="005A64EF"/>
    <w:rsid w:val="005B0805"/>
    <w:rsid w:val="005B250A"/>
    <w:rsid w:val="005B4DDE"/>
    <w:rsid w:val="005C137B"/>
    <w:rsid w:val="005C165E"/>
    <w:rsid w:val="005D13F4"/>
    <w:rsid w:val="005D776D"/>
    <w:rsid w:val="005E1735"/>
    <w:rsid w:val="005E1FFC"/>
    <w:rsid w:val="005E57A4"/>
    <w:rsid w:val="005E5BFC"/>
    <w:rsid w:val="005E6C90"/>
    <w:rsid w:val="005F0971"/>
    <w:rsid w:val="005F33BB"/>
    <w:rsid w:val="006015C8"/>
    <w:rsid w:val="00601CB1"/>
    <w:rsid w:val="00603C46"/>
    <w:rsid w:val="00604233"/>
    <w:rsid w:val="0061220A"/>
    <w:rsid w:val="006124AC"/>
    <w:rsid w:val="00612799"/>
    <w:rsid w:val="00612F19"/>
    <w:rsid w:val="006207F6"/>
    <w:rsid w:val="00622B39"/>
    <w:rsid w:val="00624567"/>
    <w:rsid w:val="006342DB"/>
    <w:rsid w:val="00635169"/>
    <w:rsid w:val="00636E3B"/>
    <w:rsid w:val="00637D58"/>
    <w:rsid w:val="006419B3"/>
    <w:rsid w:val="00642164"/>
    <w:rsid w:val="00642C4D"/>
    <w:rsid w:val="00643B65"/>
    <w:rsid w:val="0064603B"/>
    <w:rsid w:val="00651CD6"/>
    <w:rsid w:val="00660350"/>
    <w:rsid w:val="00666314"/>
    <w:rsid w:val="00667076"/>
    <w:rsid w:val="00667246"/>
    <w:rsid w:val="0066772E"/>
    <w:rsid w:val="00672EB3"/>
    <w:rsid w:val="00677BD7"/>
    <w:rsid w:val="00681AF7"/>
    <w:rsid w:val="00681FBE"/>
    <w:rsid w:val="00683E12"/>
    <w:rsid w:val="00686E43"/>
    <w:rsid w:val="00691F1B"/>
    <w:rsid w:val="00691FB6"/>
    <w:rsid w:val="006936EA"/>
    <w:rsid w:val="0069512D"/>
    <w:rsid w:val="006A531E"/>
    <w:rsid w:val="006B60A1"/>
    <w:rsid w:val="006C2671"/>
    <w:rsid w:val="006C6B3D"/>
    <w:rsid w:val="006D3B35"/>
    <w:rsid w:val="006D6B38"/>
    <w:rsid w:val="006E2EF3"/>
    <w:rsid w:val="006E4B09"/>
    <w:rsid w:val="006E5F90"/>
    <w:rsid w:val="006F4673"/>
    <w:rsid w:val="006F5ACD"/>
    <w:rsid w:val="006F6281"/>
    <w:rsid w:val="006F6943"/>
    <w:rsid w:val="007012D9"/>
    <w:rsid w:val="00703AEB"/>
    <w:rsid w:val="00705199"/>
    <w:rsid w:val="007051A2"/>
    <w:rsid w:val="00705DA5"/>
    <w:rsid w:val="0070732D"/>
    <w:rsid w:val="00707574"/>
    <w:rsid w:val="00712D3C"/>
    <w:rsid w:val="00715A79"/>
    <w:rsid w:val="00716C6F"/>
    <w:rsid w:val="00721966"/>
    <w:rsid w:val="0072396E"/>
    <w:rsid w:val="007313AF"/>
    <w:rsid w:val="0073225C"/>
    <w:rsid w:val="0073618C"/>
    <w:rsid w:val="00736E9A"/>
    <w:rsid w:val="007427FC"/>
    <w:rsid w:val="00743D50"/>
    <w:rsid w:val="00743F32"/>
    <w:rsid w:val="00744A4B"/>
    <w:rsid w:val="00744BEB"/>
    <w:rsid w:val="00750B4F"/>
    <w:rsid w:val="007516B3"/>
    <w:rsid w:val="007530BF"/>
    <w:rsid w:val="00772E60"/>
    <w:rsid w:val="00776527"/>
    <w:rsid w:val="00777B0B"/>
    <w:rsid w:val="00787B69"/>
    <w:rsid w:val="00791C55"/>
    <w:rsid w:val="00793266"/>
    <w:rsid w:val="00793B0C"/>
    <w:rsid w:val="0079726B"/>
    <w:rsid w:val="007A0045"/>
    <w:rsid w:val="007A192D"/>
    <w:rsid w:val="007A509C"/>
    <w:rsid w:val="007A7B43"/>
    <w:rsid w:val="007C317D"/>
    <w:rsid w:val="007D56DE"/>
    <w:rsid w:val="007E14EE"/>
    <w:rsid w:val="007E7B90"/>
    <w:rsid w:val="007E7F70"/>
    <w:rsid w:val="008021F5"/>
    <w:rsid w:val="0080221B"/>
    <w:rsid w:val="00806F1A"/>
    <w:rsid w:val="00812B89"/>
    <w:rsid w:val="00812E07"/>
    <w:rsid w:val="00817272"/>
    <w:rsid w:val="00820D70"/>
    <w:rsid w:val="008215EA"/>
    <w:rsid w:val="008248B1"/>
    <w:rsid w:val="00826F4D"/>
    <w:rsid w:val="00827034"/>
    <w:rsid w:val="008277C9"/>
    <w:rsid w:val="008307A7"/>
    <w:rsid w:val="00837A46"/>
    <w:rsid w:val="00841692"/>
    <w:rsid w:val="00850A44"/>
    <w:rsid w:val="0086370F"/>
    <w:rsid w:val="0086646F"/>
    <w:rsid w:val="00867D05"/>
    <w:rsid w:val="008708C3"/>
    <w:rsid w:val="00870DBA"/>
    <w:rsid w:val="00870FEE"/>
    <w:rsid w:val="00873CAF"/>
    <w:rsid w:val="008752F1"/>
    <w:rsid w:val="008771BD"/>
    <w:rsid w:val="00877407"/>
    <w:rsid w:val="008812CF"/>
    <w:rsid w:val="008865F3"/>
    <w:rsid w:val="0089253C"/>
    <w:rsid w:val="008A2B3D"/>
    <w:rsid w:val="008A4098"/>
    <w:rsid w:val="008A4BA5"/>
    <w:rsid w:val="008B3821"/>
    <w:rsid w:val="008B6F65"/>
    <w:rsid w:val="008B73EF"/>
    <w:rsid w:val="008C0E1D"/>
    <w:rsid w:val="008C126E"/>
    <w:rsid w:val="008C536B"/>
    <w:rsid w:val="008D3D95"/>
    <w:rsid w:val="008D5F04"/>
    <w:rsid w:val="008E0335"/>
    <w:rsid w:val="008E72B5"/>
    <w:rsid w:val="008F3A70"/>
    <w:rsid w:val="008F43DA"/>
    <w:rsid w:val="008F7450"/>
    <w:rsid w:val="00902279"/>
    <w:rsid w:val="009026A3"/>
    <w:rsid w:val="009043BE"/>
    <w:rsid w:val="009132E5"/>
    <w:rsid w:val="00915010"/>
    <w:rsid w:val="0091789F"/>
    <w:rsid w:val="00920215"/>
    <w:rsid w:val="0092220C"/>
    <w:rsid w:val="009228C0"/>
    <w:rsid w:val="009319AD"/>
    <w:rsid w:val="009358AE"/>
    <w:rsid w:val="0093662D"/>
    <w:rsid w:val="0095528E"/>
    <w:rsid w:val="009569AF"/>
    <w:rsid w:val="0095788E"/>
    <w:rsid w:val="009637BE"/>
    <w:rsid w:val="00966700"/>
    <w:rsid w:val="00967A17"/>
    <w:rsid w:val="0097553B"/>
    <w:rsid w:val="009759EE"/>
    <w:rsid w:val="00976471"/>
    <w:rsid w:val="009816AB"/>
    <w:rsid w:val="00982151"/>
    <w:rsid w:val="009840F1"/>
    <w:rsid w:val="00985C95"/>
    <w:rsid w:val="009906A8"/>
    <w:rsid w:val="009A18EA"/>
    <w:rsid w:val="009A20F3"/>
    <w:rsid w:val="009A31A7"/>
    <w:rsid w:val="009A4149"/>
    <w:rsid w:val="009A5011"/>
    <w:rsid w:val="009B2EF8"/>
    <w:rsid w:val="009C0D79"/>
    <w:rsid w:val="009C64E9"/>
    <w:rsid w:val="009D11B6"/>
    <w:rsid w:val="009D19CB"/>
    <w:rsid w:val="009D23E1"/>
    <w:rsid w:val="009D7ECF"/>
    <w:rsid w:val="009E04CE"/>
    <w:rsid w:val="009E058F"/>
    <w:rsid w:val="009E5E4D"/>
    <w:rsid w:val="009F1B50"/>
    <w:rsid w:val="009F2CD3"/>
    <w:rsid w:val="009F4ECA"/>
    <w:rsid w:val="009F57AE"/>
    <w:rsid w:val="00A02B85"/>
    <w:rsid w:val="00A07B18"/>
    <w:rsid w:val="00A07E3A"/>
    <w:rsid w:val="00A15D4E"/>
    <w:rsid w:val="00A17504"/>
    <w:rsid w:val="00A27678"/>
    <w:rsid w:val="00A31626"/>
    <w:rsid w:val="00A32172"/>
    <w:rsid w:val="00A37392"/>
    <w:rsid w:val="00A40AA7"/>
    <w:rsid w:val="00A428CE"/>
    <w:rsid w:val="00A42B1E"/>
    <w:rsid w:val="00A45902"/>
    <w:rsid w:val="00A46B29"/>
    <w:rsid w:val="00A517B9"/>
    <w:rsid w:val="00A52BCF"/>
    <w:rsid w:val="00A5621F"/>
    <w:rsid w:val="00A5753E"/>
    <w:rsid w:val="00A657BA"/>
    <w:rsid w:val="00A7320E"/>
    <w:rsid w:val="00A73930"/>
    <w:rsid w:val="00A76218"/>
    <w:rsid w:val="00A76449"/>
    <w:rsid w:val="00A82FFF"/>
    <w:rsid w:val="00A8640C"/>
    <w:rsid w:val="00A93E30"/>
    <w:rsid w:val="00A94E9F"/>
    <w:rsid w:val="00A95862"/>
    <w:rsid w:val="00AA19BC"/>
    <w:rsid w:val="00AA224F"/>
    <w:rsid w:val="00AA53F0"/>
    <w:rsid w:val="00AA5C8D"/>
    <w:rsid w:val="00AA6070"/>
    <w:rsid w:val="00AB7BF5"/>
    <w:rsid w:val="00AC2D56"/>
    <w:rsid w:val="00AC391F"/>
    <w:rsid w:val="00AC448E"/>
    <w:rsid w:val="00AC517A"/>
    <w:rsid w:val="00AC63D7"/>
    <w:rsid w:val="00AD5A0C"/>
    <w:rsid w:val="00AD5CCE"/>
    <w:rsid w:val="00AE21E2"/>
    <w:rsid w:val="00AE2471"/>
    <w:rsid w:val="00AE3924"/>
    <w:rsid w:val="00AE6037"/>
    <w:rsid w:val="00AE6139"/>
    <w:rsid w:val="00AE73AE"/>
    <w:rsid w:val="00AF3537"/>
    <w:rsid w:val="00AF4B87"/>
    <w:rsid w:val="00AF61B1"/>
    <w:rsid w:val="00B0253C"/>
    <w:rsid w:val="00B04DB9"/>
    <w:rsid w:val="00B134AF"/>
    <w:rsid w:val="00B143C4"/>
    <w:rsid w:val="00B17A1D"/>
    <w:rsid w:val="00B22D55"/>
    <w:rsid w:val="00B236A6"/>
    <w:rsid w:val="00B33A97"/>
    <w:rsid w:val="00B41BA5"/>
    <w:rsid w:val="00B46FB8"/>
    <w:rsid w:val="00B51616"/>
    <w:rsid w:val="00B545BD"/>
    <w:rsid w:val="00B55590"/>
    <w:rsid w:val="00B558AB"/>
    <w:rsid w:val="00B60196"/>
    <w:rsid w:val="00B60836"/>
    <w:rsid w:val="00B61282"/>
    <w:rsid w:val="00B70A8A"/>
    <w:rsid w:val="00B70D0A"/>
    <w:rsid w:val="00B75B93"/>
    <w:rsid w:val="00B76AD6"/>
    <w:rsid w:val="00B7767D"/>
    <w:rsid w:val="00B8094F"/>
    <w:rsid w:val="00B8183A"/>
    <w:rsid w:val="00B91058"/>
    <w:rsid w:val="00B9361A"/>
    <w:rsid w:val="00B9364E"/>
    <w:rsid w:val="00BA202D"/>
    <w:rsid w:val="00BA2B05"/>
    <w:rsid w:val="00BA301F"/>
    <w:rsid w:val="00BA6094"/>
    <w:rsid w:val="00BB642E"/>
    <w:rsid w:val="00BB6C53"/>
    <w:rsid w:val="00BC2F75"/>
    <w:rsid w:val="00BC3ECB"/>
    <w:rsid w:val="00BC4634"/>
    <w:rsid w:val="00BC5A3F"/>
    <w:rsid w:val="00BD083E"/>
    <w:rsid w:val="00BD21A6"/>
    <w:rsid w:val="00BD43A9"/>
    <w:rsid w:val="00BD451E"/>
    <w:rsid w:val="00BD5A75"/>
    <w:rsid w:val="00BE3318"/>
    <w:rsid w:val="00BE3530"/>
    <w:rsid w:val="00BE4209"/>
    <w:rsid w:val="00BE6346"/>
    <w:rsid w:val="00BE6C20"/>
    <w:rsid w:val="00BF78F2"/>
    <w:rsid w:val="00C028D8"/>
    <w:rsid w:val="00C12403"/>
    <w:rsid w:val="00C1683A"/>
    <w:rsid w:val="00C174C8"/>
    <w:rsid w:val="00C20459"/>
    <w:rsid w:val="00C209A0"/>
    <w:rsid w:val="00C33344"/>
    <w:rsid w:val="00C34ACB"/>
    <w:rsid w:val="00C3514F"/>
    <w:rsid w:val="00C415D7"/>
    <w:rsid w:val="00C42222"/>
    <w:rsid w:val="00C4235B"/>
    <w:rsid w:val="00C44CF6"/>
    <w:rsid w:val="00C460CB"/>
    <w:rsid w:val="00C46A71"/>
    <w:rsid w:val="00C5333B"/>
    <w:rsid w:val="00C53A2C"/>
    <w:rsid w:val="00C55146"/>
    <w:rsid w:val="00C554AF"/>
    <w:rsid w:val="00C57617"/>
    <w:rsid w:val="00C61F04"/>
    <w:rsid w:val="00C62B09"/>
    <w:rsid w:val="00C70033"/>
    <w:rsid w:val="00C71AE3"/>
    <w:rsid w:val="00C725E1"/>
    <w:rsid w:val="00C80E9F"/>
    <w:rsid w:val="00C84EE9"/>
    <w:rsid w:val="00C916F9"/>
    <w:rsid w:val="00C94513"/>
    <w:rsid w:val="00C973C8"/>
    <w:rsid w:val="00CA269C"/>
    <w:rsid w:val="00CA3683"/>
    <w:rsid w:val="00CA3D7A"/>
    <w:rsid w:val="00CA4A54"/>
    <w:rsid w:val="00CA5288"/>
    <w:rsid w:val="00CA5D81"/>
    <w:rsid w:val="00CB18A5"/>
    <w:rsid w:val="00CB29BA"/>
    <w:rsid w:val="00CB69FE"/>
    <w:rsid w:val="00CC0C29"/>
    <w:rsid w:val="00CC38FA"/>
    <w:rsid w:val="00CC721D"/>
    <w:rsid w:val="00CD18F5"/>
    <w:rsid w:val="00CD2769"/>
    <w:rsid w:val="00CD3E05"/>
    <w:rsid w:val="00CD5E6E"/>
    <w:rsid w:val="00CD6529"/>
    <w:rsid w:val="00CF4E74"/>
    <w:rsid w:val="00CF5C3A"/>
    <w:rsid w:val="00CF5F6C"/>
    <w:rsid w:val="00D0053E"/>
    <w:rsid w:val="00D045E5"/>
    <w:rsid w:val="00D067C4"/>
    <w:rsid w:val="00D15807"/>
    <w:rsid w:val="00D178E1"/>
    <w:rsid w:val="00D236DE"/>
    <w:rsid w:val="00D30A81"/>
    <w:rsid w:val="00D3116D"/>
    <w:rsid w:val="00D34385"/>
    <w:rsid w:val="00D34E50"/>
    <w:rsid w:val="00D37B36"/>
    <w:rsid w:val="00D42727"/>
    <w:rsid w:val="00D44E00"/>
    <w:rsid w:val="00D512DD"/>
    <w:rsid w:val="00D54123"/>
    <w:rsid w:val="00D549FC"/>
    <w:rsid w:val="00D567E5"/>
    <w:rsid w:val="00D5798B"/>
    <w:rsid w:val="00D62EBC"/>
    <w:rsid w:val="00D64453"/>
    <w:rsid w:val="00D72107"/>
    <w:rsid w:val="00D73253"/>
    <w:rsid w:val="00D82304"/>
    <w:rsid w:val="00D82C23"/>
    <w:rsid w:val="00D84221"/>
    <w:rsid w:val="00D84687"/>
    <w:rsid w:val="00D84740"/>
    <w:rsid w:val="00D85BFF"/>
    <w:rsid w:val="00D87433"/>
    <w:rsid w:val="00D909C2"/>
    <w:rsid w:val="00D93DF0"/>
    <w:rsid w:val="00DA17A0"/>
    <w:rsid w:val="00DA51AD"/>
    <w:rsid w:val="00DB38AE"/>
    <w:rsid w:val="00DC0175"/>
    <w:rsid w:val="00DD1DFD"/>
    <w:rsid w:val="00DD5969"/>
    <w:rsid w:val="00DE18BC"/>
    <w:rsid w:val="00DE28DE"/>
    <w:rsid w:val="00DE6206"/>
    <w:rsid w:val="00DF0B8F"/>
    <w:rsid w:val="00DF7A37"/>
    <w:rsid w:val="00E00947"/>
    <w:rsid w:val="00E019A3"/>
    <w:rsid w:val="00E0420A"/>
    <w:rsid w:val="00E13DA9"/>
    <w:rsid w:val="00E15191"/>
    <w:rsid w:val="00E1578D"/>
    <w:rsid w:val="00E15EFA"/>
    <w:rsid w:val="00E16B0B"/>
    <w:rsid w:val="00E17541"/>
    <w:rsid w:val="00E261FC"/>
    <w:rsid w:val="00E26A81"/>
    <w:rsid w:val="00E32950"/>
    <w:rsid w:val="00E35C31"/>
    <w:rsid w:val="00E37108"/>
    <w:rsid w:val="00E42597"/>
    <w:rsid w:val="00E42A07"/>
    <w:rsid w:val="00E46735"/>
    <w:rsid w:val="00E51312"/>
    <w:rsid w:val="00E51777"/>
    <w:rsid w:val="00E52797"/>
    <w:rsid w:val="00E52E67"/>
    <w:rsid w:val="00E52EA1"/>
    <w:rsid w:val="00E53874"/>
    <w:rsid w:val="00E606A9"/>
    <w:rsid w:val="00E6180A"/>
    <w:rsid w:val="00E6513F"/>
    <w:rsid w:val="00E654A6"/>
    <w:rsid w:val="00E7029A"/>
    <w:rsid w:val="00E70B59"/>
    <w:rsid w:val="00E72765"/>
    <w:rsid w:val="00E76035"/>
    <w:rsid w:val="00E76A42"/>
    <w:rsid w:val="00E82166"/>
    <w:rsid w:val="00E8671B"/>
    <w:rsid w:val="00E86ABF"/>
    <w:rsid w:val="00E907ED"/>
    <w:rsid w:val="00E90FB4"/>
    <w:rsid w:val="00E9541C"/>
    <w:rsid w:val="00EA0BCE"/>
    <w:rsid w:val="00EA2CBB"/>
    <w:rsid w:val="00EA2E2E"/>
    <w:rsid w:val="00EA580E"/>
    <w:rsid w:val="00EB1336"/>
    <w:rsid w:val="00EB18AE"/>
    <w:rsid w:val="00EB7958"/>
    <w:rsid w:val="00EC7DD2"/>
    <w:rsid w:val="00ED0136"/>
    <w:rsid w:val="00ED2BED"/>
    <w:rsid w:val="00ED3F13"/>
    <w:rsid w:val="00ED409C"/>
    <w:rsid w:val="00ED4585"/>
    <w:rsid w:val="00ED5D17"/>
    <w:rsid w:val="00EE32C5"/>
    <w:rsid w:val="00EE5E12"/>
    <w:rsid w:val="00EE7567"/>
    <w:rsid w:val="00EF60A2"/>
    <w:rsid w:val="00F05AA2"/>
    <w:rsid w:val="00F05E1B"/>
    <w:rsid w:val="00F078EF"/>
    <w:rsid w:val="00F11333"/>
    <w:rsid w:val="00F14161"/>
    <w:rsid w:val="00F14E7D"/>
    <w:rsid w:val="00F27897"/>
    <w:rsid w:val="00F35D96"/>
    <w:rsid w:val="00F4080F"/>
    <w:rsid w:val="00F40EC0"/>
    <w:rsid w:val="00F4261E"/>
    <w:rsid w:val="00F52D0A"/>
    <w:rsid w:val="00F56BAF"/>
    <w:rsid w:val="00F576C9"/>
    <w:rsid w:val="00F5797D"/>
    <w:rsid w:val="00F70DF4"/>
    <w:rsid w:val="00F77352"/>
    <w:rsid w:val="00F83100"/>
    <w:rsid w:val="00F83C3F"/>
    <w:rsid w:val="00F83E82"/>
    <w:rsid w:val="00F91486"/>
    <w:rsid w:val="00F92301"/>
    <w:rsid w:val="00F92965"/>
    <w:rsid w:val="00F9326D"/>
    <w:rsid w:val="00F967EF"/>
    <w:rsid w:val="00FA4C0B"/>
    <w:rsid w:val="00FA630A"/>
    <w:rsid w:val="00FB2725"/>
    <w:rsid w:val="00FB2BF4"/>
    <w:rsid w:val="00FC2BF9"/>
    <w:rsid w:val="00FC4B5C"/>
    <w:rsid w:val="00FC77F5"/>
    <w:rsid w:val="00FD1AE1"/>
    <w:rsid w:val="00FD6BF7"/>
    <w:rsid w:val="00FE354A"/>
    <w:rsid w:val="00FE3863"/>
    <w:rsid w:val="00FE3869"/>
    <w:rsid w:val="00FF1470"/>
    <w:rsid w:val="00FF1B0E"/>
    <w:rsid w:val="00FF27D9"/>
    <w:rsid w:val="00FF31F5"/>
    <w:rsid w:val="00FF3A86"/>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5761A3-2C43-4B98-94AD-8D0831A1E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0F2E"/>
  </w:style>
  <w:style w:type="paragraph" w:styleId="Ttulo1">
    <w:name w:val="heading 1"/>
    <w:basedOn w:val="Normal"/>
    <w:next w:val="Normal"/>
    <w:link w:val="Ttulo1Car"/>
    <w:qFormat/>
    <w:rsid w:val="00002280"/>
    <w:pPr>
      <w:keepNext/>
      <w:spacing w:after="0" w:line="240" w:lineRule="auto"/>
      <w:jc w:val="center"/>
      <w:outlineLvl w:val="0"/>
    </w:pPr>
    <w:rPr>
      <w:rFonts w:ascii="Arial" w:eastAsia="Times New Roman" w:hAnsi="Arial" w:cs="Times New Roman"/>
      <w:b/>
      <w:bCs/>
      <w:sz w:val="24"/>
      <w:szCs w:val="20"/>
      <w:lang w:val="x-none" w:eastAsia="es-ES"/>
    </w:rPr>
  </w:style>
  <w:style w:type="paragraph" w:styleId="Ttulo2">
    <w:name w:val="heading 2"/>
    <w:basedOn w:val="Normal"/>
    <w:next w:val="Normal"/>
    <w:link w:val="Ttulo2Car"/>
    <w:qFormat/>
    <w:rsid w:val="000A6171"/>
    <w:pPr>
      <w:keepNext/>
      <w:autoSpaceDE w:val="0"/>
      <w:autoSpaceDN w:val="0"/>
      <w:adjustRightInd w:val="0"/>
      <w:spacing w:after="0" w:line="360" w:lineRule="auto"/>
      <w:outlineLvl w:val="1"/>
    </w:pPr>
    <w:rPr>
      <w:rFonts w:ascii="Arial" w:eastAsia="MS Mincho" w:hAnsi="Arial" w:cs="Times New Roman"/>
      <w:b/>
      <w:sz w:val="24"/>
      <w:szCs w:val="20"/>
      <w:lang w:eastAsia="es-ES"/>
    </w:rPr>
  </w:style>
  <w:style w:type="paragraph" w:styleId="Ttulo3">
    <w:name w:val="heading 3"/>
    <w:basedOn w:val="Normal"/>
    <w:next w:val="Normal"/>
    <w:link w:val="Ttulo3Car"/>
    <w:unhideWhenUsed/>
    <w:qFormat/>
    <w:rsid w:val="000A6171"/>
    <w:pPr>
      <w:keepNext/>
      <w:spacing w:before="240" w:after="60" w:line="240" w:lineRule="auto"/>
      <w:outlineLvl w:val="2"/>
    </w:pPr>
    <w:rPr>
      <w:rFonts w:ascii="Cambria" w:eastAsia="Times New Roman" w:hAnsi="Cambria" w:cs="Times New Roman"/>
      <w:b/>
      <w:bCs/>
      <w:sz w:val="26"/>
      <w:szCs w:val="26"/>
      <w:lang w:val="es-ES" w:eastAsia="es-ES"/>
    </w:rPr>
  </w:style>
  <w:style w:type="paragraph" w:styleId="Ttulo4">
    <w:name w:val="heading 4"/>
    <w:basedOn w:val="Normal"/>
    <w:next w:val="Normal"/>
    <w:link w:val="Ttulo4Car"/>
    <w:qFormat/>
    <w:rsid w:val="000A6171"/>
    <w:pPr>
      <w:keepNext/>
      <w:autoSpaceDE w:val="0"/>
      <w:autoSpaceDN w:val="0"/>
      <w:adjustRightInd w:val="0"/>
      <w:spacing w:after="0" w:line="240" w:lineRule="auto"/>
      <w:jc w:val="center"/>
      <w:outlineLvl w:val="3"/>
    </w:pPr>
    <w:rPr>
      <w:rFonts w:ascii="Arial" w:eastAsia="MS Mincho" w:hAnsi="Arial" w:cs="Times New Roman"/>
      <w:b/>
      <w:sz w:val="18"/>
      <w:szCs w:val="20"/>
      <w:lang w:eastAsia="es-ES"/>
    </w:rPr>
  </w:style>
  <w:style w:type="paragraph" w:styleId="Ttulo5">
    <w:name w:val="heading 5"/>
    <w:basedOn w:val="Normal"/>
    <w:next w:val="Normal"/>
    <w:link w:val="Ttulo5Car"/>
    <w:qFormat/>
    <w:rsid w:val="000A6171"/>
    <w:pPr>
      <w:keepNext/>
      <w:spacing w:after="0" w:line="360" w:lineRule="auto"/>
      <w:jc w:val="center"/>
      <w:outlineLvl w:val="4"/>
    </w:pPr>
    <w:rPr>
      <w:rFonts w:ascii="Arial" w:eastAsia="MS Mincho" w:hAnsi="Arial" w:cs="Times New Roman"/>
      <w:b/>
      <w:sz w:val="12"/>
      <w:szCs w:val="20"/>
      <w:lang w:val="es-ES" w:eastAsia="es-ES"/>
    </w:rPr>
  </w:style>
  <w:style w:type="paragraph" w:styleId="Ttulo6">
    <w:name w:val="heading 6"/>
    <w:basedOn w:val="Normal"/>
    <w:next w:val="Normal"/>
    <w:link w:val="Ttulo6Car"/>
    <w:qFormat/>
    <w:rsid w:val="000A6171"/>
    <w:pPr>
      <w:keepNext/>
      <w:spacing w:after="0" w:line="240" w:lineRule="auto"/>
      <w:jc w:val="both"/>
      <w:outlineLvl w:val="5"/>
    </w:pPr>
    <w:rPr>
      <w:rFonts w:ascii="Arial" w:eastAsia="MS Mincho" w:hAnsi="Arial" w:cs="Arial"/>
      <w:b/>
      <w:bCs/>
      <w:szCs w:val="24"/>
      <w:lang w:eastAsia="es-ES"/>
    </w:rPr>
  </w:style>
  <w:style w:type="paragraph" w:styleId="Ttulo7">
    <w:name w:val="heading 7"/>
    <w:basedOn w:val="Normal"/>
    <w:next w:val="Normal"/>
    <w:link w:val="Ttulo7Car"/>
    <w:qFormat/>
    <w:rsid w:val="000A6171"/>
    <w:pPr>
      <w:keepNext/>
      <w:autoSpaceDE w:val="0"/>
      <w:autoSpaceDN w:val="0"/>
      <w:adjustRightInd w:val="0"/>
      <w:spacing w:after="0" w:line="360" w:lineRule="auto"/>
      <w:ind w:left="709" w:right="615"/>
      <w:jc w:val="center"/>
      <w:outlineLvl w:val="6"/>
    </w:pPr>
    <w:rPr>
      <w:rFonts w:ascii="Arial" w:eastAsia="MS Mincho" w:hAnsi="Arial" w:cs="Times New Roman"/>
      <w:b/>
      <w:sz w:val="24"/>
      <w:szCs w:val="20"/>
      <w:lang w:eastAsia="es-ES"/>
    </w:rPr>
  </w:style>
  <w:style w:type="paragraph" w:styleId="Ttulo9">
    <w:name w:val="heading 9"/>
    <w:basedOn w:val="Normal"/>
    <w:next w:val="Normal"/>
    <w:link w:val="Ttulo9Car"/>
    <w:qFormat/>
    <w:rsid w:val="000A6171"/>
    <w:pPr>
      <w:keepNext/>
      <w:spacing w:after="0" w:line="360" w:lineRule="auto"/>
      <w:jc w:val="center"/>
      <w:outlineLvl w:val="8"/>
    </w:pPr>
    <w:rPr>
      <w:rFonts w:ascii="Arial" w:eastAsia="MS Mincho" w:hAnsi="Arial" w:cs="Arial"/>
      <w:b/>
      <w:snapToGrid w:val="0"/>
      <w:color w:val="000000"/>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02280"/>
    <w:rPr>
      <w:rFonts w:ascii="Arial" w:eastAsia="Times New Roman" w:hAnsi="Arial" w:cs="Times New Roman"/>
      <w:b/>
      <w:bCs/>
      <w:sz w:val="24"/>
      <w:szCs w:val="20"/>
      <w:lang w:val="x-none" w:eastAsia="es-ES"/>
    </w:rPr>
  </w:style>
  <w:style w:type="character" w:customStyle="1" w:styleId="Ttulo2Car">
    <w:name w:val="Título 2 Car"/>
    <w:basedOn w:val="Fuentedeprrafopredeter"/>
    <w:link w:val="Ttulo2"/>
    <w:rsid w:val="000A6171"/>
    <w:rPr>
      <w:rFonts w:ascii="Arial" w:eastAsia="MS Mincho" w:hAnsi="Arial" w:cs="Times New Roman"/>
      <w:b/>
      <w:sz w:val="24"/>
      <w:szCs w:val="20"/>
      <w:lang w:eastAsia="es-ES"/>
    </w:rPr>
  </w:style>
  <w:style w:type="character" w:customStyle="1" w:styleId="Ttulo3Car">
    <w:name w:val="Título 3 Car"/>
    <w:basedOn w:val="Fuentedeprrafopredeter"/>
    <w:link w:val="Ttulo3"/>
    <w:rsid w:val="000A6171"/>
    <w:rPr>
      <w:rFonts w:ascii="Cambria" w:eastAsia="Times New Roman" w:hAnsi="Cambria" w:cs="Times New Roman"/>
      <w:b/>
      <w:bCs/>
      <w:sz w:val="26"/>
      <w:szCs w:val="26"/>
      <w:lang w:val="es-ES" w:eastAsia="es-ES"/>
    </w:rPr>
  </w:style>
  <w:style w:type="character" w:customStyle="1" w:styleId="Ttulo4Car">
    <w:name w:val="Título 4 Car"/>
    <w:basedOn w:val="Fuentedeprrafopredeter"/>
    <w:link w:val="Ttulo4"/>
    <w:rsid w:val="000A6171"/>
    <w:rPr>
      <w:rFonts w:ascii="Arial" w:eastAsia="MS Mincho" w:hAnsi="Arial" w:cs="Times New Roman"/>
      <w:b/>
      <w:sz w:val="18"/>
      <w:szCs w:val="20"/>
      <w:lang w:eastAsia="es-ES"/>
    </w:rPr>
  </w:style>
  <w:style w:type="character" w:customStyle="1" w:styleId="Ttulo5Car">
    <w:name w:val="Título 5 Car"/>
    <w:basedOn w:val="Fuentedeprrafopredeter"/>
    <w:link w:val="Ttulo5"/>
    <w:rsid w:val="000A6171"/>
    <w:rPr>
      <w:rFonts w:ascii="Arial" w:eastAsia="MS Mincho" w:hAnsi="Arial" w:cs="Times New Roman"/>
      <w:b/>
      <w:sz w:val="12"/>
      <w:szCs w:val="20"/>
      <w:lang w:val="es-ES" w:eastAsia="es-ES"/>
    </w:rPr>
  </w:style>
  <w:style w:type="character" w:customStyle="1" w:styleId="Ttulo6Car">
    <w:name w:val="Título 6 Car"/>
    <w:basedOn w:val="Fuentedeprrafopredeter"/>
    <w:link w:val="Ttulo6"/>
    <w:rsid w:val="000A6171"/>
    <w:rPr>
      <w:rFonts w:ascii="Arial" w:eastAsia="MS Mincho" w:hAnsi="Arial" w:cs="Arial"/>
      <w:b/>
      <w:bCs/>
      <w:szCs w:val="24"/>
      <w:lang w:eastAsia="es-ES"/>
    </w:rPr>
  </w:style>
  <w:style w:type="character" w:customStyle="1" w:styleId="Ttulo7Car">
    <w:name w:val="Título 7 Car"/>
    <w:basedOn w:val="Fuentedeprrafopredeter"/>
    <w:link w:val="Ttulo7"/>
    <w:rsid w:val="000A6171"/>
    <w:rPr>
      <w:rFonts w:ascii="Arial" w:eastAsia="MS Mincho" w:hAnsi="Arial" w:cs="Times New Roman"/>
      <w:b/>
      <w:sz w:val="24"/>
      <w:szCs w:val="20"/>
      <w:lang w:eastAsia="es-ES"/>
    </w:rPr>
  </w:style>
  <w:style w:type="character" w:customStyle="1" w:styleId="Ttulo9Car">
    <w:name w:val="Título 9 Car"/>
    <w:basedOn w:val="Fuentedeprrafopredeter"/>
    <w:link w:val="Ttulo9"/>
    <w:rsid w:val="000A6171"/>
    <w:rPr>
      <w:rFonts w:ascii="Arial" w:eastAsia="MS Mincho" w:hAnsi="Arial" w:cs="Arial"/>
      <w:b/>
      <w:snapToGrid w:val="0"/>
      <w:color w:val="000000"/>
      <w:szCs w:val="24"/>
      <w:lang w:eastAsia="es-ES"/>
    </w:rPr>
  </w:style>
  <w:style w:type="table" w:styleId="Tablaconcuadrcula">
    <w:name w:val="Table Grid"/>
    <w:basedOn w:val="Tablanormal"/>
    <w:uiPriority w:val="59"/>
    <w:rsid w:val="000022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002280"/>
    <w:pPr>
      <w:ind w:left="720"/>
      <w:contextualSpacing/>
    </w:pPr>
  </w:style>
  <w:style w:type="table" w:customStyle="1" w:styleId="Tablaconcuadrcula1">
    <w:name w:val="Tabla con cuadrícula1"/>
    <w:basedOn w:val="Tablanormal"/>
    <w:next w:val="Tablaconcuadrcula"/>
    <w:uiPriority w:val="59"/>
    <w:rsid w:val="00B558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80F2E"/>
    <w:pPr>
      <w:autoSpaceDE w:val="0"/>
      <w:autoSpaceDN w:val="0"/>
      <w:adjustRightInd w:val="0"/>
      <w:spacing w:after="0" w:line="240" w:lineRule="auto"/>
    </w:pPr>
    <w:rPr>
      <w:rFonts w:ascii="Times New Roman" w:hAnsi="Times New Roman" w:cs="Times New Roman"/>
      <w:color w:val="000000"/>
      <w:sz w:val="24"/>
      <w:szCs w:val="24"/>
    </w:rPr>
  </w:style>
  <w:style w:type="paragraph" w:styleId="Encabezado">
    <w:name w:val="header"/>
    <w:basedOn w:val="Normal"/>
    <w:link w:val="EncabezadoCar"/>
    <w:uiPriority w:val="99"/>
    <w:rsid w:val="00180F2E"/>
    <w:pPr>
      <w:tabs>
        <w:tab w:val="center" w:pos="4419"/>
        <w:tab w:val="right" w:pos="8838"/>
      </w:tabs>
      <w:spacing w:after="0" w:line="240" w:lineRule="auto"/>
    </w:pPr>
    <w:rPr>
      <w:rFonts w:ascii="Arial" w:eastAsia="Times New Roman" w:hAnsi="Arial" w:cs="Times New Roman"/>
      <w:sz w:val="24"/>
      <w:szCs w:val="20"/>
      <w:lang w:val="x-none" w:eastAsia="es-ES"/>
    </w:rPr>
  </w:style>
  <w:style w:type="character" w:customStyle="1" w:styleId="EncabezadoCar">
    <w:name w:val="Encabezado Car"/>
    <w:basedOn w:val="Fuentedeprrafopredeter"/>
    <w:link w:val="Encabezado"/>
    <w:uiPriority w:val="99"/>
    <w:rsid w:val="00180F2E"/>
    <w:rPr>
      <w:rFonts w:ascii="Arial" w:eastAsia="Times New Roman" w:hAnsi="Arial" w:cs="Times New Roman"/>
      <w:sz w:val="24"/>
      <w:szCs w:val="20"/>
      <w:lang w:val="x-none" w:eastAsia="es-ES"/>
    </w:rPr>
  </w:style>
  <w:style w:type="paragraph" w:styleId="NormalWeb">
    <w:name w:val="Normal (Web)"/>
    <w:basedOn w:val="Normal"/>
    <w:uiPriority w:val="99"/>
    <w:rsid w:val="00180F2E"/>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rsid w:val="00180F2E"/>
    <w:pPr>
      <w:spacing w:after="0" w:line="240" w:lineRule="auto"/>
      <w:jc w:val="both"/>
    </w:pPr>
    <w:rPr>
      <w:rFonts w:ascii="Arial" w:eastAsia="Times New Roman" w:hAnsi="Arial" w:cs="Times New Roman"/>
      <w:b/>
      <w:bCs/>
      <w:sz w:val="24"/>
      <w:szCs w:val="20"/>
      <w:lang w:val="x-none" w:eastAsia="es-ES"/>
    </w:rPr>
  </w:style>
  <w:style w:type="character" w:customStyle="1" w:styleId="TextoindependienteCar">
    <w:name w:val="Texto independiente Car"/>
    <w:basedOn w:val="Fuentedeprrafopredeter"/>
    <w:link w:val="Textoindependiente"/>
    <w:rsid w:val="00180F2E"/>
    <w:rPr>
      <w:rFonts w:ascii="Arial" w:eastAsia="Times New Roman" w:hAnsi="Arial" w:cs="Times New Roman"/>
      <w:b/>
      <w:bCs/>
      <w:sz w:val="24"/>
      <w:szCs w:val="20"/>
      <w:lang w:val="x-none" w:eastAsia="es-ES"/>
    </w:rPr>
  </w:style>
  <w:style w:type="paragraph" w:styleId="Piedepgina">
    <w:name w:val="footer"/>
    <w:basedOn w:val="Normal"/>
    <w:link w:val="PiedepginaCar"/>
    <w:uiPriority w:val="99"/>
    <w:unhideWhenUsed/>
    <w:rsid w:val="006D3B3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D3B35"/>
  </w:style>
  <w:style w:type="paragraph" w:styleId="Puesto">
    <w:name w:val="Title"/>
    <w:basedOn w:val="Normal"/>
    <w:link w:val="PuestoCar"/>
    <w:qFormat/>
    <w:rsid w:val="000A6171"/>
    <w:pPr>
      <w:spacing w:after="0" w:line="240" w:lineRule="auto"/>
      <w:jc w:val="center"/>
    </w:pPr>
    <w:rPr>
      <w:rFonts w:ascii="Arial" w:eastAsia="MS Mincho" w:hAnsi="Arial" w:cs="Arial"/>
      <w:b/>
      <w:bCs/>
      <w:sz w:val="24"/>
      <w:szCs w:val="24"/>
      <w:lang w:val="es-ES" w:eastAsia="es-ES"/>
    </w:rPr>
  </w:style>
  <w:style w:type="character" w:customStyle="1" w:styleId="PuestoCar">
    <w:name w:val="Puesto Car"/>
    <w:basedOn w:val="Fuentedeprrafopredeter"/>
    <w:link w:val="Puesto"/>
    <w:rsid w:val="000A6171"/>
    <w:rPr>
      <w:rFonts w:ascii="Arial" w:eastAsia="MS Mincho" w:hAnsi="Arial" w:cs="Arial"/>
      <w:b/>
      <w:bCs/>
      <w:sz w:val="24"/>
      <w:szCs w:val="24"/>
      <w:lang w:val="es-ES" w:eastAsia="es-ES"/>
    </w:rPr>
  </w:style>
  <w:style w:type="paragraph" w:styleId="Sangradetextonormal">
    <w:name w:val="Body Text Indent"/>
    <w:basedOn w:val="Normal"/>
    <w:link w:val="SangradetextonormalCar"/>
    <w:rsid w:val="000A6171"/>
    <w:pPr>
      <w:autoSpaceDE w:val="0"/>
      <w:autoSpaceDN w:val="0"/>
      <w:adjustRightInd w:val="0"/>
      <w:spacing w:after="0" w:line="360" w:lineRule="auto"/>
      <w:ind w:firstLine="708"/>
      <w:jc w:val="both"/>
    </w:pPr>
    <w:rPr>
      <w:rFonts w:ascii="Arial" w:eastAsia="MS Mincho" w:hAnsi="Arial" w:cs="Times New Roman"/>
      <w:b/>
      <w:sz w:val="24"/>
      <w:szCs w:val="20"/>
      <w:lang w:eastAsia="es-ES"/>
    </w:rPr>
  </w:style>
  <w:style w:type="character" w:customStyle="1" w:styleId="SangradetextonormalCar">
    <w:name w:val="Sangría de texto normal Car"/>
    <w:basedOn w:val="Fuentedeprrafopredeter"/>
    <w:link w:val="Sangradetextonormal"/>
    <w:rsid w:val="000A6171"/>
    <w:rPr>
      <w:rFonts w:ascii="Arial" w:eastAsia="MS Mincho" w:hAnsi="Arial" w:cs="Times New Roman"/>
      <w:b/>
      <w:sz w:val="24"/>
      <w:szCs w:val="20"/>
      <w:lang w:eastAsia="es-ES"/>
    </w:rPr>
  </w:style>
  <w:style w:type="paragraph" w:styleId="Textoindependiente2">
    <w:name w:val="Body Text 2"/>
    <w:basedOn w:val="Normal"/>
    <w:link w:val="Textoindependiente2Car"/>
    <w:rsid w:val="000A6171"/>
    <w:pPr>
      <w:autoSpaceDE w:val="0"/>
      <w:autoSpaceDN w:val="0"/>
      <w:adjustRightInd w:val="0"/>
      <w:spacing w:after="0" w:line="240" w:lineRule="auto"/>
      <w:ind w:right="615"/>
      <w:jc w:val="both"/>
    </w:pPr>
    <w:rPr>
      <w:rFonts w:ascii="Arial" w:eastAsia="MS Mincho" w:hAnsi="Arial" w:cs="Times New Roman"/>
      <w:sz w:val="18"/>
      <w:szCs w:val="20"/>
      <w:lang w:eastAsia="es-ES"/>
    </w:rPr>
  </w:style>
  <w:style w:type="character" w:customStyle="1" w:styleId="Textoindependiente2Car">
    <w:name w:val="Texto independiente 2 Car"/>
    <w:basedOn w:val="Fuentedeprrafopredeter"/>
    <w:link w:val="Textoindependiente2"/>
    <w:rsid w:val="000A6171"/>
    <w:rPr>
      <w:rFonts w:ascii="Arial" w:eastAsia="MS Mincho" w:hAnsi="Arial" w:cs="Times New Roman"/>
      <w:sz w:val="18"/>
      <w:szCs w:val="20"/>
      <w:lang w:eastAsia="es-ES"/>
    </w:rPr>
  </w:style>
  <w:style w:type="paragraph" w:styleId="Descripcin">
    <w:name w:val="caption"/>
    <w:basedOn w:val="Normal"/>
    <w:next w:val="Normal"/>
    <w:qFormat/>
    <w:rsid w:val="000A6171"/>
    <w:pPr>
      <w:spacing w:after="0" w:line="240" w:lineRule="auto"/>
      <w:jc w:val="center"/>
    </w:pPr>
    <w:rPr>
      <w:rFonts w:ascii="Arial" w:eastAsia="MS Mincho" w:hAnsi="Arial" w:cs="Arial"/>
      <w:b/>
      <w:bCs/>
      <w:sz w:val="20"/>
      <w:szCs w:val="20"/>
      <w:lang w:val="es-ES" w:eastAsia="es-ES"/>
    </w:rPr>
  </w:style>
  <w:style w:type="paragraph" w:styleId="Sangra2detindependiente">
    <w:name w:val="Body Text Indent 2"/>
    <w:basedOn w:val="Normal"/>
    <w:link w:val="Sangra2detindependienteCar"/>
    <w:rsid w:val="000A6171"/>
    <w:pPr>
      <w:spacing w:after="0" w:line="360" w:lineRule="auto"/>
      <w:ind w:firstLine="708"/>
      <w:jc w:val="both"/>
    </w:pPr>
    <w:rPr>
      <w:rFonts w:ascii="Arial" w:eastAsia="MS Mincho" w:hAnsi="Arial" w:cs="Arial"/>
      <w:bCs/>
      <w:snapToGrid w:val="0"/>
      <w:color w:val="000000"/>
      <w:szCs w:val="24"/>
      <w:lang w:eastAsia="es-ES"/>
    </w:rPr>
  </w:style>
  <w:style w:type="character" w:customStyle="1" w:styleId="Sangra2detindependienteCar">
    <w:name w:val="Sangría 2 de t. independiente Car"/>
    <w:basedOn w:val="Fuentedeprrafopredeter"/>
    <w:link w:val="Sangra2detindependiente"/>
    <w:rsid w:val="000A6171"/>
    <w:rPr>
      <w:rFonts w:ascii="Arial" w:eastAsia="MS Mincho" w:hAnsi="Arial" w:cs="Arial"/>
      <w:bCs/>
      <w:snapToGrid w:val="0"/>
      <w:color w:val="000000"/>
      <w:szCs w:val="24"/>
      <w:lang w:eastAsia="es-ES"/>
    </w:rPr>
  </w:style>
  <w:style w:type="paragraph" w:customStyle="1" w:styleId="xl54">
    <w:name w:val="xl54"/>
    <w:basedOn w:val="Normal"/>
    <w:rsid w:val="000A6171"/>
    <w:pPr>
      <w:spacing w:before="100" w:beforeAutospacing="1" w:after="100" w:afterAutospacing="1" w:line="240" w:lineRule="auto"/>
      <w:jc w:val="center"/>
    </w:pPr>
    <w:rPr>
      <w:rFonts w:ascii="Times New Roman" w:eastAsia="MS Mincho" w:hAnsi="Times New Roman" w:cs="Times New Roman"/>
      <w:sz w:val="24"/>
      <w:szCs w:val="24"/>
      <w:lang w:val="es-ES" w:eastAsia="es-ES"/>
    </w:rPr>
  </w:style>
  <w:style w:type="character" w:styleId="Nmerodepgina">
    <w:name w:val="page number"/>
    <w:basedOn w:val="Fuentedeprrafopredeter"/>
    <w:rsid w:val="000A6171"/>
  </w:style>
  <w:style w:type="paragraph" w:styleId="Textoindependiente3">
    <w:name w:val="Body Text 3"/>
    <w:basedOn w:val="Normal"/>
    <w:link w:val="Textoindependiente3Car"/>
    <w:rsid w:val="000A6171"/>
    <w:pPr>
      <w:spacing w:after="120"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rsid w:val="000A6171"/>
    <w:rPr>
      <w:rFonts w:ascii="Times New Roman" w:eastAsia="Times New Roman" w:hAnsi="Times New Roman" w:cs="Times New Roman"/>
      <w:sz w:val="16"/>
      <w:szCs w:val="16"/>
      <w:lang w:val="es-ES" w:eastAsia="es-ES"/>
    </w:rPr>
  </w:style>
  <w:style w:type="paragraph" w:styleId="Sangra3detindependiente">
    <w:name w:val="Body Text Indent 3"/>
    <w:basedOn w:val="Normal"/>
    <w:link w:val="Sangra3detindependienteCar"/>
    <w:rsid w:val="000A6171"/>
    <w:pPr>
      <w:spacing w:after="120" w:line="240" w:lineRule="auto"/>
      <w:ind w:left="283"/>
    </w:pPr>
    <w:rPr>
      <w:rFonts w:ascii="Times New Roman" w:eastAsia="Times New Roman" w:hAnsi="Times New Roman" w:cs="Times New Roman"/>
      <w:sz w:val="16"/>
      <w:szCs w:val="16"/>
      <w:lang w:val="es-ES" w:eastAsia="es-ES"/>
    </w:rPr>
  </w:style>
  <w:style w:type="character" w:customStyle="1" w:styleId="Sangra3detindependienteCar">
    <w:name w:val="Sangría 3 de t. independiente Car"/>
    <w:basedOn w:val="Fuentedeprrafopredeter"/>
    <w:link w:val="Sangra3detindependiente"/>
    <w:rsid w:val="000A6171"/>
    <w:rPr>
      <w:rFonts w:ascii="Times New Roman" w:eastAsia="Times New Roman" w:hAnsi="Times New Roman" w:cs="Times New Roman"/>
      <w:sz w:val="16"/>
      <w:szCs w:val="16"/>
      <w:lang w:val="es-ES" w:eastAsia="es-ES"/>
    </w:rPr>
  </w:style>
  <w:style w:type="character" w:customStyle="1" w:styleId="TextocomentarioCar">
    <w:name w:val="Texto comentario Car"/>
    <w:basedOn w:val="Fuentedeprrafopredeter"/>
    <w:link w:val="Textocomentario"/>
    <w:semiHidden/>
    <w:rsid w:val="000A6171"/>
    <w:rPr>
      <w:rFonts w:ascii="Times New Roman" w:eastAsia="Times New Roman" w:hAnsi="Times New Roman" w:cs="Times New Roman"/>
      <w:sz w:val="20"/>
      <w:szCs w:val="20"/>
      <w:lang w:val="es-ES" w:eastAsia="es-ES"/>
    </w:rPr>
  </w:style>
  <w:style w:type="paragraph" w:styleId="Textocomentario">
    <w:name w:val="annotation text"/>
    <w:basedOn w:val="Normal"/>
    <w:link w:val="TextocomentarioCar"/>
    <w:semiHidden/>
    <w:rsid w:val="000A617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1">
    <w:name w:val="Texto comentario Car1"/>
    <w:basedOn w:val="Fuentedeprrafopredeter"/>
    <w:uiPriority w:val="99"/>
    <w:semiHidden/>
    <w:rsid w:val="000A6171"/>
    <w:rPr>
      <w:sz w:val="20"/>
      <w:szCs w:val="20"/>
    </w:rPr>
  </w:style>
  <w:style w:type="character" w:customStyle="1" w:styleId="AsuntodelcomentarioCar">
    <w:name w:val="Asunto del comentario Car"/>
    <w:basedOn w:val="TextocomentarioCar"/>
    <w:link w:val="Asuntodelcomentario"/>
    <w:semiHidden/>
    <w:rsid w:val="000A6171"/>
    <w:rPr>
      <w:rFonts w:ascii="Times New Roman" w:eastAsia="Times New Roman" w:hAnsi="Times New Roman" w:cs="Times New Roman"/>
      <w:b/>
      <w:bCs/>
      <w:sz w:val="20"/>
      <w:szCs w:val="20"/>
      <w:lang w:val="es-ES" w:eastAsia="es-ES"/>
    </w:rPr>
  </w:style>
  <w:style w:type="paragraph" w:styleId="Asuntodelcomentario">
    <w:name w:val="annotation subject"/>
    <w:basedOn w:val="Textocomentario"/>
    <w:next w:val="Textocomentario"/>
    <w:link w:val="AsuntodelcomentarioCar"/>
    <w:semiHidden/>
    <w:rsid w:val="000A6171"/>
    <w:rPr>
      <w:b/>
      <w:bCs/>
    </w:rPr>
  </w:style>
  <w:style w:type="character" w:customStyle="1" w:styleId="AsuntodelcomentarioCar1">
    <w:name w:val="Asunto del comentario Car1"/>
    <w:basedOn w:val="TextocomentarioCar1"/>
    <w:uiPriority w:val="99"/>
    <w:semiHidden/>
    <w:rsid w:val="000A6171"/>
    <w:rPr>
      <w:b/>
      <w:bCs/>
      <w:sz w:val="20"/>
      <w:szCs w:val="20"/>
    </w:rPr>
  </w:style>
  <w:style w:type="character" w:customStyle="1" w:styleId="TextodegloboCar">
    <w:name w:val="Texto de globo Car"/>
    <w:basedOn w:val="Fuentedeprrafopredeter"/>
    <w:link w:val="Textodeglobo"/>
    <w:semiHidden/>
    <w:rsid w:val="000A6171"/>
    <w:rPr>
      <w:rFonts w:ascii="Tahoma" w:eastAsia="Times New Roman" w:hAnsi="Tahoma" w:cs="Tahoma"/>
      <w:sz w:val="16"/>
      <w:szCs w:val="16"/>
      <w:lang w:val="es-ES" w:eastAsia="es-ES"/>
    </w:rPr>
  </w:style>
  <w:style w:type="paragraph" w:styleId="Textodeglobo">
    <w:name w:val="Balloon Text"/>
    <w:basedOn w:val="Normal"/>
    <w:link w:val="TextodegloboCar"/>
    <w:semiHidden/>
    <w:rsid w:val="000A6171"/>
    <w:pPr>
      <w:spacing w:after="0" w:line="240" w:lineRule="auto"/>
    </w:pPr>
    <w:rPr>
      <w:rFonts w:ascii="Tahoma" w:eastAsia="Times New Roman" w:hAnsi="Tahoma" w:cs="Tahoma"/>
      <w:sz w:val="16"/>
      <w:szCs w:val="16"/>
      <w:lang w:val="es-ES" w:eastAsia="es-ES"/>
    </w:rPr>
  </w:style>
  <w:style w:type="character" w:customStyle="1" w:styleId="TextodegloboCar1">
    <w:name w:val="Texto de globo Car1"/>
    <w:basedOn w:val="Fuentedeprrafopredeter"/>
    <w:uiPriority w:val="99"/>
    <w:semiHidden/>
    <w:rsid w:val="000A6171"/>
    <w:rPr>
      <w:rFonts w:ascii="Tahoma" w:hAnsi="Tahoma" w:cs="Tahoma"/>
      <w:sz w:val="16"/>
      <w:szCs w:val="16"/>
    </w:rPr>
  </w:style>
  <w:style w:type="paragraph" w:styleId="Sinespaciado">
    <w:name w:val="No Spacing"/>
    <w:link w:val="SinespaciadoCar"/>
    <w:uiPriority w:val="1"/>
    <w:qFormat/>
    <w:rsid w:val="000A6171"/>
    <w:pPr>
      <w:spacing w:after="0" w:line="240" w:lineRule="auto"/>
    </w:pPr>
    <w:rPr>
      <w:rFonts w:ascii="Calibri" w:eastAsia="Calibri" w:hAnsi="Calibri" w:cs="Times New Roman"/>
    </w:rPr>
  </w:style>
  <w:style w:type="character" w:customStyle="1" w:styleId="SinespaciadoCar">
    <w:name w:val="Sin espaciado Car"/>
    <w:basedOn w:val="Fuentedeprrafopredeter"/>
    <w:link w:val="Sinespaciado"/>
    <w:rsid w:val="00264F0D"/>
    <w:rPr>
      <w:rFonts w:ascii="Calibri" w:eastAsia="Calibri" w:hAnsi="Calibri" w:cs="Times New Roman"/>
    </w:rPr>
  </w:style>
  <w:style w:type="paragraph" w:customStyle="1" w:styleId="Sinespaciado1">
    <w:name w:val="Sin espaciado1"/>
    <w:qFormat/>
    <w:rsid w:val="000A6171"/>
    <w:pPr>
      <w:spacing w:after="0" w:line="240" w:lineRule="auto"/>
    </w:pPr>
    <w:rPr>
      <w:rFonts w:ascii="Calibri" w:eastAsia="Calibri" w:hAnsi="Calibri" w:cs="Times New Roman"/>
    </w:rPr>
  </w:style>
  <w:style w:type="paragraph" w:customStyle="1" w:styleId="Prrafodelista1">
    <w:name w:val="Párrafo de lista1"/>
    <w:basedOn w:val="Normal"/>
    <w:qFormat/>
    <w:rsid w:val="000A6171"/>
    <w:pPr>
      <w:ind w:left="720"/>
      <w:contextualSpacing/>
    </w:pPr>
    <w:rPr>
      <w:rFonts w:ascii="Calibri" w:eastAsia="Calibri" w:hAnsi="Calibri" w:cs="Times New Roman"/>
    </w:rPr>
  </w:style>
  <w:style w:type="paragraph" w:styleId="Textonotaalfinal">
    <w:name w:val="endnote text"/>
    <w:basedOn w:val="Normal"/>
    <w:link w:val="TextonotaalfinalCar"/>
    <w:uiPriority w:val="99"/>
    <w:semiHidden/>
    <w:unhideWhenUsed/>
    <w:rsid w:val="00E72765"/>
    <w:pPr>
      <w:spacing w:after="0" w:line="240" w:lineRule="auto"/>
    </w:pPr>
    <w:rPr>
      <w:rFonts w:ascii="Times New Roman" w:eastAsia="Times New Roman" w:hAnsi="Times New Roman" w:cs="Times New Roman"/>
      <w:sz w:val="20"/>
      <w:szCs w:val="20"/>
      <w:lang w:val="es-ES" w:eastAsia="es-ES"/>
    </w:rPr>
  </w:style>
  <w:style w:type="character" w:customStyle="1" w:styleId="TextonotaalfinalCar">
    <w:name w:val="Texto nota al final Car"/>
    <w:basedOn w:val="Fuentedeprrafopredeter"/>
    <w:link w:val="Textonotaalfinal"/>
    <w:uiPriority w:val="99"/>
    <w:semiHidden/>
    <w:rsid w:val="00E72765"/>
    <w:rPr>
      <w:rFonts w:ascii="Times New Roman" w:eastAsia="Times New Roman" w:hAnsi="Times New Roman" w:cs="Times New Roman"/>
      <w:sz w:val="20"/>
      <w:szCs w:val="20"/>
      <w:lang w:val="es-ES" w:eastAsia="es-ES"/>
    </w:rPr>
  </w:style>
  <w:style w:type="character" w:styleId="Refdenotaalfinal">
    <w:name w:val="endnote reference"/>
    <w:basedOn w:val="Fuentedeprrafopredeter"/>
    <w:uiPriority w:val="99"/>
    <w:semiHidden/>
    <w:unhideWhenUsed/>
    <w:rsid w:val="00E72765"/>
    <w:rPr>
      <w:vertAlign w:val="superscript"/>
    </w:rPr>
  </w:style>
  <w:style w:type="character" w:styleId="Hipervnculo">
    <w:name w:val="Hyperlink"/>
    <w:basedOn w:val="Fuentedeprrafopredeter"/>
    <w:uiPriority w:val="99"/>
    <w:unhideWhenUsed/>
    <w:rsid w:val="00667246"/>
    <w:rPr>
      <w:color w:val="0000FF" w:themeColor="hyperlink"/>
      <w:u w:val="single"/>
    </w:rPr>
  </w:style>
  <w:style w:type="paragraph" w:styleId="Textonotapie">
    <w:name w:val="footnote text"/>
    <w:basedOn w:val="Normal"/>
    <w:link w:val="TextonotapieCar"/>
    <w:uiPriority w:val="99"/>
    <w:semiHidden/>
    <w:unhideWhenUsed/>
    <w:rsid w:val="00E1578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E1578D"/>
    <w:rPr>
      <w:sz w:val="20"/>
      <w:szCs w:val="20"/>
    </w:rPr>
  </w:style>
  <w:style w:type="character" w:styleId="Refdenotaalpie">
    <w:name w:val="footnote reference"/>
    <w:basedOn w:val="Fuentedeprrafopredeter"/>
    <w:uiPriority w:val="99"/>
    <w:semiHidden/>
    <w:unhideWhenUsed/>
    <w:rsid w:val="00E1578D"/>
    <w:rPr>
      <w:vertAlign w:val="superscript"/>
    </w:rPr>
  </w:style>
  <w:style w:type="paragraph" w:styleId="Citadestacada">
    <w:name w:val="Intense Quote"/>
    <w:basedOn w:val="Normal"/>
    <w:next w:val="Normal"/>
    <w:link w:val="CitadestacadaCar"/>
    <w:uiPriority w:val="30"/>
    <w:qFormat/>
    <w:rsid w:val="00E1578D"/>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E1578D"/>
    <w:rPr>
      <w:b/>
      <w:bCs/>
      <w:i/>
      <w:iCs/>
      <w:color w:val="4F81BD" w:themeColor="accent1"/>
    </w:rPr>
  </w:style>
  <w:style w:type="character" w:styleId="Refdecomentario">
    <w:name w:val="annotation reference"/>
    <w:basedOn w:val="Fuentedeprrafopredeter"/>
    <w:uiPriority w:val="99"/>
    <w:semiHidden/>
    <w:unhideWhenUsed/>
    <w:rsid w:val="009E5E4D"/>
    <w:rPr>
      <w:sz w:val="16"/>
      <w:szCs w:val="16"/>
    </w:rPr>
  </w:style>
  <w:style w:type="paragraph" w:styleId="Cita">
    <w:name w:val="Quote"/>
    <w:basedOn w:val="Normal"/>
    <w:next w:val="Normal"/>
    <w:link w:val="CitaCar"/>
    <w:qFormat/>
    <w:rsid w:val="009E5E4D"/>
    <w:pPr>
      <w:spacing w:after="0" w:line="240" w:lineRule="auto"/>
    </w:pPr>
    <w:rPr>
      <w:rFonts w:ascii="Times New Roman" w:eastAsia="Times New Roman" w:hAnsi="Times New Roman" w:cs="Times New Roman"/>
      <w:i/>
      <w:iCs/>
      <w:sz w:val="24"/>
      <w:szCs w:val="24"/>
      <w:lang w:val="es-ES" w:eastAsia="es-ES"/>
    </w:rPr>
  </w:style>
  <w:style w:type="character" w:customStyle="1" w:styleId="CitaCar">
    <w:name w:val="Cita Car"/>
    <w:basedOn w:val="Fuentedeprrafopredeter"/>
    <w:link w:val="Cita"/>
    <w:rsid w:val="009E5E4D"/>
    <w:rPr>
      <w:rFonts w:ascii="Times New Roman" w:eastAsia="Times New Roman" w:hAnsi="Times New Roman" w:cs="Times New Roman"/>
      <w:i/>
      <w:iCs/>
      <w:sz w:val="24"/>
      <w:szCs w:val="24"/>
      <w:lang w:val="es-ES" w:eastAsia="es-ES"/>
    </w:rPr>
  </w:style>
  <w:style w:type="paragraph" w:customStyle="1" w:styleId="xl30">
    <w:name w:val="xl30"/>
    <w:basedOn w:val="Normal"/>
    <w:rsid w:val="009E5E4D"/>
    <w:pPr>
      <w:spacing w:before="100" w:beforeAutospacing="1" w:after="100" w:afterAutospacing="1" w:line="240" w:lineRule="auto"/>
      <w:jc w:val="right"/>
    </w:pPr>
    <w:rPr>
      <w:rFonts w:ascii="Arial Narrow" w:eastAsia="Times New Roman" w:hAnsi="Arial Narrow" w:cs="Times New Roman"/>
      <w:color w:val="0000FF"/>
      <w:sz w:val="16"/>
      <w:szCs w:val="16"/>
      <w:u w:val="single"/>
      <w:lang w:val="es-ES" w:eastAsia="es-ES"/>
    </w:rPr>
  </w:style>
  <w:style w:type="table" w:customStyle="1" w:styleId="TableGrid">
    <w:name w:val="TableGrid"/>
    <w:rsid w:val="009E5E4D"/>
    <w:pPr>
      <w:spacing w:after="0" w:line="240" w:lineRule="auto"/>
    </w:pPr>
    <w:rPr>
      <w:rFonts w:ascii="Calibri" w:eastAsia="Times New Roman" w:hAnsi="Calibri" w:cs="Times New Roman"/>
      <w:lang w:eastAsia="es-MX"/>
    </w:rPr>
    <w:tblPr>
      <w:tblCellMar>
        <w:top w:w="0" w:type="dxa"/>
        <w:left w:w="0" w:type="dxa"/>
        <w:bottom w:w="0" w:type="dxa"/>
        <w:right w:w="0" w:type="dxa"/>
      </w:tblCellMar>
    </w:tblPr>
  </w:style>
  <w:style w:type="paragraph" w:styleId="TDC1">
    <w:name w:val="toc 1"/>
    <w:basedOn w:val="Normal"/>
    <w:next w:val="Normal"/>
    <w:autoRedefine/>
    <w:uiPriority w:val="39"/>
    <w:unhideWhenUsed/>
    <w:rsid w:val="00264F0D"/>
    <w:pPr>
      <w:tabs>
        <w:tab w:val="right" w:leader="dot" w:pos="9743"/>
      </w:tabs>
      <w:spacing w:after="100"/>
    </w:pPr>
    <w:rPr>
      <w:rFonts w:ascii="Century Gothic" w:eastAsia="Calibri" w:hAnsi="Century Gothic" w:cs="Times New Roman"/>
      <w:lang w:val="en-US"/>
    </w:rPr>
  </w:style>
  <w:style w:type="paragraph" w:styleId="TDC2">
    <w:name w:val="toc 2"/>
    <w:basedOn w:val="Normal"/>
    <w:next w:val="Normal"/>
    <w:autoRedefine/>
    <w:uiPriority w:val="39"/>
    <w:unhideWhenUsed/>
    <w:rsid w:val="00264F0D"/>
    <w:pPr>
      <w:tabs>
        <w:tab w:val="right" w:leader="dot" w:pos="9781"/>
      </w:tabs>
      <w:spacing w:after="100"/>
      <w:ind w:left="993" w:right="681" w:hanging="993"/>
    </w:pPr>
    <w:rPr>
      <w:rFonts w:ascii="Century Gothic" w:eastAsia="Calibri" w:hAnsi="Century Gothic" w:cs="Times New Roman"/>
      <w:lang w:val="en-US"/>
    </w:rPr>
  </w:style>
  <w:style w:type="paragraph" w:styleId="TDC3">
    <w:name w:val="toc 3"/>
    <w:basedOn w:val="Normal"/>
    <w:next w:val="Normal"/>
    <w:autoRedefine/>
    <w:uiPriority w:val="39"/>
    <w:unhideWhenUsed/>
    <w:rsid w:val="00264F0D"/>
    <w:pPr>
      <w:spacing w:after="100"/>
      <w:ind w:left="440"/>
    </w:pPr>
    <w:rPr>
      <w:rFonts w:ascii="Century Gothic" w:eastAsia="Calibri" w:hAnsi="Century Gothic" w:cs="Times New Roman"/>
      <w:lang w:val="en-US"/>
    </w:rPr>
  </w:style>
  <w:style w:type="paragraph" w:customStyle="1" w:styleId="xl65">
    <w:name w:val="xl65"/>
    <w:basedOn w:val="Normal"/>
    <w:rsid w:val="00264F0D"/>
    <w:pPr>
      <w:spacing w:before="100" w:beforeAutospacing="1" w:after="100" w:afterAutospacing="1" w:line="240" w:lineRule="auto"/>
    </w:pPr>
    <w:rPr>
      <w:rFonts w:ascii="Arial" w:eastAsia="Times New Roman" w:hAnsi="Arial" w:cs="Arial"/>
      <w:sz w:val="13"/>
      <w:szCs w:val="13"/>
      <w:lang w:eastAsia="es-MX"/>
    </w:rPr>
  </w:style>
  <w:style w:type="paragraph" w:customStyle="1" w:styleId="xl66">
    <w:name w:val="xl66"/>
    <w:basedOn w:val="Normal"/>
    <w:rsid w:val="00264F0D"/>
    <w:pPr>
      <w:spacing w:before="100" w:beforeAutospacing="1" w:after="100" w:afterAutospacing="1" w:line="240" w:lineRule="auto"/>
      <w:jc w:val="center"/>
      <w:textAlignment w:val="center"/>
    </w:pPr>
    <w:rPr>
      <w:rFonts w:ascii="Arial" w:eastAsia="Times New Roman" w:hAnsi="Arial" w:cs="Arial"/>
      <w:sz w:val="13"/>
      <w:szCs w:val="13"/>
      <w:lang w:eastAsia="es-MX"/>
    </w:rPr>
  </w:style>
  <w:style w:type="paragraph" w:customStyle="1" w:styleId="xl67">
    <w:name w:val="xl67"/>
    <w:basedOn w:val="Normal"/>
    <w:rsid w:val="00264F0D"/>
    <w:pPr>
      <w:spacing w:before="100" w:beforeAutospacing="1" w:after="100" w:afterAutospacing="1" w:line="240" w:lineRule="auto"/>
      <w:jc w:val="right"/>
      <w:textAlignment w:val="center"/>
    </w:pPr>
    <w:rPr>
      <w:rFonts w:ascii="Arial" w:eastAsia="Times New Roman" w:hAnsi="Arial" w:cs="Arial"/>
      <w:color w:val="000000"/>
      <w:sz w:val="13"/>
      <w:szCs w:val="13"/>
      <w:lang w:eastAsia="es-MX"/>
    </w:rPr>
  </w:style>
  <w:style w:type="paragraph" w:customStyle="1" w:styleId="Normal1">
    <w:name w:val="Normal1"/>
    <w:rsid w:val="00A37392"/>
    <w:pPr>
      <w:widowControl w:val="0"/>
      <w:spacing w:after="0" w:line="240" w:lineRule="auto"/>
      <w:jc w:val="both"/>
    </w:pPr>
    <w:rPr>
      <w:rFonts w:ascii="Calibri" w:eastAsia="Times New Roman" w:hAnsi="Calibri" w:cs="Calibri"/>
      <w:color w:val="00000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2963">
      <w:bodyDiv w:val="1"/>
      <w:marLeft w:val="0"/>
      <w:marRight w:val="0"/>
      <w:marTop w:val="0"/>
      <w:marBottom w:val="0"/>
      <w:divBdr>
        <w:top w:val="none" w:sz="0" w:space="0" w:color="auto"/>
        <w:left w:val="none" w:sz="0" w:space="0" w:color="auto"/>
        <w:bottom w:val="none" w:sz="0" w:space="0" w:color="auto"/>
        <w:right w:val="none" w:sz="0" w:space="0" w:color="auto"/>
      </w:divBdr>
    </w:div>
    <w:div w:id="51850598">
      <w:bodyDiv w:val="1"/>
      <w:marLeft w:val="0"/>
      <w:marRight w:val="0"/>
      <w:marTop w:val="0"/>
      <w:marBottom w:val="0"/>
      <w:divBdr>
        <w:top w:val="none" w:sz="0" w:space="0" w:color="auto"/>
        <w:left w:val="none" w:sz="0" w:space="0" w:color="auto"/>
        <w:bottom w:val="none" w:sz="0" w:space="0" w:color="auto"/>
        <w:right w:val="none" w:sz="0" w:space="0" w:color="auto"/>
      </w:divBdr>
    </w:div>
    <w:div w:id="103035174">
      <w:bodyDiv w:val="1"/>
      <w:marLeft w:val="0"/>
      <w:marRight w:val="0"/>
      <w:marTop w:val="0"/>
      <w:marBottom w:val="0"/>
      <w:divBdr>
        <w:top w:val="none" w:sz="0" w:space="0" w:color="auto"/>
        <w:left w:val="none" w:sz="0" w:space="0" w:color="auto"/>
        <w:bottom w:val="none" w:sz="0" w:space="0" w:color="auto"/>
        <w:right w:val="none" w:sz="0" w:space="0" w:color="auto"/>
      </w:divBdr>
    </w:div>
    <w:div w:id="105585532">
      <w:bodyDiv w:val="1"/>
      <w:marLeft w:val="0"/>
      <w:marRight w:val="0"/>
      <w:marTop w:val="0"/>
      <w:marBottom w:val="0"/>
      <w:divBdr>
        <w:top w:val="none" w:sz="0" w:space="0" w:color="auto"/>
        <w:left w:val="none" w:sz="0" w:space="0" w:color="auto"/>
        <w:bottom w:val="none" w:sz="0" w:space="0" w:color="auto"/>
        <w:right w:val="none" w:sz="0" w:space="0" w:color="auto"/>
      </w:divBdr>
    </w:div>
    <w:div w:id="113453196">
      <w:bodyDiv w:val="1"/>
      <w:marLeft w:val="0"/>
      <w:marRight w:val="0"/>
      <w:marTop w:val="0"/>
      <w:marBottom w:val="0"/>
      <w:divBdr>
        <w:top w:val="none" w:sz="0" w:space="0" w:color="auto"/>
        <w:left w:val="none" w:sz="0" w:space="0" w:color="auto"/>
        <w:bottom w:val="none" w:sz="0" w:space="0" w:color="auto"/>
        <w:right w:val="none" w:sz="0" w:space="0" w:color="auto"/>
      </w:divBdr>
    </w:div>
    <w:div w:id="131486487">
      <w:bodyDiv w:val="1"/>
      <w:marLeft w:val="0"/>
      <w:marRight w:val="0"/>
      <w:marTop w:val="0"/>
      <w:marBottom w:val="0"/>
      <w:divBdr>
        <w:top w:val="none" w:sz="0" w:space="0" w:color="auto"/>
        <w:left w:val="none" w:sz="0" w:space="0" w:color="auto"/>
        <w:bottom w:val="none" w:sz="0" w:space="0" w:color="auto"/>
        <w:right w:val="none" w:sz="0" w:space="0" w:color="auto"/>
      </w:divBdr>
    </w:div>
    <w:div w:id="163204893">
      <w:bodyDiv w:val="1"/>
      <w:marLeft w:val="0"/>
      <w:marRight w:val="0"/>
      <w:marTop w:val="0"/>
      <w:marBottom w:val="0"/>
      <w:divBdr>
        <w:top w:val="none" w:sz="0" w:space="0" w:color="auto"/>
        <w:left w:val="none" w:sz="0" w:space="0" w:color="auto"/>
        <w:bottom w:val="none" w:sz="0" w:space="0" w:color="auto"/>
        <w:right w:val="none" w:sz="0" w:space="0" w:color="auto"/>
      </w:divBdr>
    </w:div>
    <w:div w:id="180242200">
      <w:bodyDiv w:val="1"/>
      <w:marLeft w:val="0"/>
      <w:marRight w:val="0"/>
      <w:marTop w:val="0"/>
      <w:marBottom w:val="0"/>
      <w:divBdr>
        <w:top w:val="none" w:sz="0" w:space="0" w:color="auto"/>
        <w:left w:val="none" w:sz="0" w:space="0" w:color="auto"/>
        <w:bottom w:val="none" w:sz="0" w:space="0" w:color="auto"/>
        <w:right w:val="none" w:sz="0" w:space="0" w:color="auto"/>
      </w:divBdr>
    </w:div>
    <w:div w:id="204172815">
      <w:bodyDiv w:val="1"/>
      <w:marLeft w:val="0"/>
      <w:marRight w:val="0"/>
      <w:marTop w:val="0"/>
      <w:marBottom w:val="0"/>
      <w:divBdr>
        <w:top w:val="none" w:sz="0" w:space="0" w:color="auto"/>
        <w:left w:val="none" w:sz="0" w:space="0" w:color="auto"/>
        <w:bottom w:val="none" w:sz="0" w:space="0" w:color="auto"/>
        <w:right w:val="none" w:sz="0" w:space="0" w:color="auto"/>
      </w:divBdr>
    </w:div>
    <w:div w:id="229390552">
      <w:bodyDiv w:val="1"/>
      <w:marLeft w:val="0"/>
      <w:marRight w:val="0"/>
      <w:marTop w:val="0"/>
      <w:marBottom w:val="0"/>
      <w:divBdr>
        <w:top w:val="none" w:sz="0" w:space="0" w:color="auto"/>
        <w:left w:val="none" w:sz="0" w:space="0" w:color="auto"/>
        <w:bottom w:val="none" w:sz="0" w:space="0" w:color="auto"/>
        <w:right w:val="none" w:sz="0" w:space="0" w:color="auto"/>
      </w:divBdr>
    </w:div>
    <w:div w:id="238517820">
      <w:bodyDiv w:val="1"/>
      <w:marLeft w:val="0"/>
      <w:marRight w:val="0"/>
      <w:marTop w:val="0"/>
      <w:marBottom w:val="0"/>
      <w:divBdr>
        <w:top w:val="none" w:sz="0" w:space="0" w:color="auto"/>
        <w:left w:val="none" w:sz="0" w:space="0" w:color="auto"/>
        <w:bottom w:val="none" w:sz="0" w:space="0" w:color="auto"/>
        <w:right w:val="none" w:sz="0" w:space="0" w:color="auto"/>
      </w:divBdr>
    </w:div>
    <w:div w:id="260844885">
      <w:bodyDiv w:val="1"/>
      <w:marLeft w:val="0"/>
      <w:marRight w:val="0"/>
      <w:marTop w:val="0"/>
      <w:marBottom w:val="0"/>
      <w:divBdr>
        <w:top w:val="none" w:sz="0" w:space="0" w:color="auto"/>
        <w:left w:val="none" w:sz="0" w:space="0" w:color="auto"/>
        <w:bottom w:val="none" w:sz="0" w:space="0" w:color="auto"/>
        <w:right w:val="none" w:sz="0" w:space="0" w:color="auto"/>
      </w:divBdr>
    </w:div>
    <w:div w:id="263268054">
      <w:bodyDiv w:val="1"/>
      <w:marLeft w:val="0"/>
      <w:marRight w:val="0"/>
      <w:marTop w:val="0"/>
      <w:marBottom w:val="0"/>
      <w:divBdr>
        <w:top w:val="none" w:sz="0" w:space="0" w:color="auto"/>
        <w:left w:val="none" w:sz="0" w:space="0" w:color="auto"/>
        <w:bottom w:val="none" w:sz="0" w:space="0" w:color="auto"/>
        <w:right w:val="none" w:sz="0" w:space="0" w:color="auto"/>
      </w:divBdr>
    </w:div>
    <w:div w:id="273026698">
      <w:bodyDiv w:val="1"/>
      <w:marLeft w:val="0"/>
      <w:marRight w:val="0"/>
      <w:marTop w:val="0"/>
      <w:marBottom w:val="0"/>
      <w:divBdr>
        <w:top w:val="none" w:sz="0" w:space="0" w:color="auto"/>
        <w:left w:val="none" w:sz="0" w:space="0" w:color="auto"/>
        <w:bottom w:val="none" w:sz="0" w:space="0" w:color="auto"/>
        <w:right w:val="none" w:sz="0" w:space="0" w:color="auto"/>
      </w:divBdr>
    </w:div>
    <w:div w:id="290600665">
      <w:bodyDiv w:val="1"/>
      <w:marLeft w:val="0"/>
      <w:marRight w:val="0"/>
      <w:marTop w:val="0"/>
      <w:marBottom w:val="0"/>
      <w:divBdr>
        <w:top w:val="none" w:sz="0" w:space="0" w:color="auto"/>
        <w:left w:val="none" w:sz="0" w:space="0" w:color="auto"/>
        <w:bottom w:val="none" w:sz="0" w:space="0" w:color="auto"/>
        <w:right w:val="none" w:sz="0" w:space="0" w:color="auto"/>
      </w:divBdr>
    </w:div>
    <w:div w:id="342325813">
      <w:bodyDiv w:val="1"/>
      <w:marLeft w:val="0"/>
      <w:marRight w:val="0"/>
      <w:marTop w:val="0"/>
      <w:marBottom w:val="0"/>
      <w:divBdr>
        <w:top w:val="none" w:sz="0" w:space="0" w:color="auto"/>
        <w:left w:val="none" w:sz="0" w:space="0" w:color="auto"/>
        <w:bottom w:val="none" w:sz="0" w:space="0" w:color="auto"/>
        <w:right w:val="none" w:sz="0" w:space="0" w:color="auto"/>
      </w:divBdr>
    </w:div>
    <w:div w:id="434251349">
      <w:bodyDiv w:val="1"/>
      <w:marLeft w:val="0"/>
      <w:marRight w:val="0"/>
      <w:marTop w:val="0"/>
      <w:marBottom w:val="0"/>
      <w:divBdr>
        <w:top w:val="none" w:sz="0" w:space="0" w:color="auto"/>
        <w:left w:val="none" w:sz="0" w:space="0" w:color="auto"/>
        <w:bottom w:val="none" w:sz="0" w:space="0" w:color="auto"/>
        <w:right w:val="none" w:sz="0" w:space="0" w:color="auto"/>
      </w:divBdr>
    </w:div>
    <w:div w:id="436172875">
      <w:bodyDiv w:val="1"/>
      <w:marLeft w:val="0"/>
      <w:marRight w:val="0"/>
      <w:marTop w:val="0"/>
      <w:marBottom w:val="0"/>
      <w:divBdr>
        <w:top w:val="none" w:sz="0" w:space="0" w:color="auto"/>
        <w:left w:val="none" w:sz="0" w:space="0" w:color="auto"/>
        <w:bottom w:val="none" w:sz="0" w:space="0" w:color="auto"/>
        <w:right w:val="none" w:sz="0" w:space="0" w:color="auto"/>
      </w:divBdr>
    </w:div>
    <w:div w:id="462424189">
      <w:bodyDiv w:val="1"/>
      <w:marLeft w:val="0"/>
      <w:marRight w:val="0"/>
      <w:marTop w:val="0"/>
      <w:marBottom w:val="0"/>
      <w:divBdr>
        <w:top w:val="none" w:sz="0" w:space="0" w:color="auto"/>
        <w:left w:val="none" w:sz="0" w:space="0" w:color="auto"/>
        <w:bottom w:val="none" w:sz="0" w:space="0" w:color="auto"/>
        <w:right w:val="none" w:sz="0" w:space="0" w:color="auto"/>
      </w:divBdr>
    </w:div>
    <w:div w:id="480999620">
      <w:bodyDiv w:val="1"/>
      <w:marLeft w:val="0"/>
      <w:marRight w:val="0"/>
      <w:marTop w:val="0"/>
      <w:marBottom w:val="0"/>
      <w:divBdr>
        <w:top w:val="none" w:sz="0" w:space="0" w:color="auto"/>
        <w:left w:val="none" w:sz="0" w:space="0" w:color="auto"/>
        <w:bottom w:val="none" w:sz="0" w:space="0" w:color="auto"/>
        <w:right w:val="none" w:sz="0" w:space="0" w:color="auto"/>
      </w:divBdr>
    </w:div>
    <w:div w:id="504514255">
      <w:bodyDiv w:val="1"/>
      <w:marLeft w:val="0"/>
      <w:marRight w:val="0"/>
      <w:marTop w:val="0"/>
      <w:marBottom w:val="0"/>
      <w:divBdr>
        <w:top w:val="none" w:sz="0" w:space="0" w:color="auto"/>
        <w:left w:val="none" w:sz="0" w:space="0" w:color="auto"/>
        <w:bottom w:val="none" w:sz="0" w:space="0" w:color="auto"/>
        <w:right w:val="none" w:sz="0" w:space="0" w:color="auto"/>
      </w:divBdr>
    </w:div>
    <w:div w:id="532035874">
      <w:bodyDiv w:val="1"/>
      <w:marLeft w:val="0"/>
      <w:marRight w:val="0"/>
      <w:marTop w:val="0"/>
      <w:marBottom w:val="0"/>
      <w:divBdr>
        <w:top w:val="none" w:sz="0" w:space="0" w:color="auto"/>
        <w:left w:val="none" w:sz="0" w:space="0" w:color="auto"/>
        <w:bottom w:val="none" w:sz="0" w:space="0" w:color="auto"/>
        <w:right w:val="none" w:sz="0" w:space="0" w:color="auto"/>
      </w:divBdr>
    </w:div>
    <w:div w:id="538981638">
      <w:bodyDiv w:val="1"/>
      <w:marLeft w:val="0"/>
      <w:marRight w:val="0"/>
      <w:marTop w:val="0"/>
      <w:marBottom w:val="0"/>
      <w:divBdr>
        <w:top w:val="none" w:sz="0" w:space="0" w:color="auto"/>
        <w:left w:val="none" w:sz="0" w:space="0" w:color="auto"/>
        <w:bottom w:val="none" w:sz="0" w:space="0" w:color="auto"/>
        <w:right w:val="none" w:sz="0" w:space="0" w:color="auto"/>
      </w:divBdr>
    </w:div>
    <w:div w:id="572399650">
      <w:bodyDiv w:val="1"/>
      <w:marLeft w:val="0"/>
      <w:marRight w:val="0"/>
      <w:marTop w:val="0"/>
      <w:marBottom w:val="0"/>
      <w:divBdr>
        <w:top w:val="none" w:sz="0" w:space="0" w:color="auto"/>
        <w:left w:val="none" w:sz="0" w:space="0" w:color="auto"/>
        <w:bottom w:val="none" w:sz="0" w:space="0" w:color="auto"/>
        <w:right w:val="none" w:sz="0" w:space="0" w:color="auto"/>
      </w:divBdr>
    </w:div>
    <w:div w:id="587815943">
      <w:bodyDiv w:val="1"/>
      <w:marLeft w:val="0"/>
      <w:marRight w:val="0"/>
      <w:marTop w:val="0"/>
      <w:marBottom w:val="0"/>
      <w:divBdr>
        <w:top w:val="none" w:sz="0" w:space="0" w:color="auto"/>
        <w:left w:val="none" w:sz="0" w:space="0" w:color="auto"/>
        <w:bottom w:val="none" w:sz="0" w:space="0" w:color="auto"/>
        <w:right w:val="none" w:sz="0" w:space="0" w:color="auto"/>
      </w:divBdr>
    </w:div>
    <w:div w:id="597712742">
      <w:bodyDiv w:val="1"/>
      <w:marLeft w:val="0"/>
      <w:marRight w:val="0"/>
      <w:marTop w:val="0"/>
      <w:marBottom w:val="0"/>
      <w:divBdr>
        <w:top w:val="none" w:sz="0" w:space="0" w:color="auto"/>
        <w:left w:val="none" w:sz="0" w:space="0" w:color="auto"/>
        <w:bottom w:val="none" w:sz="0" w:space="0" w:color="auto"/>
        <w:right w:val="none" w:sz="0" w:space="0" w:color="auto"/>
      </w:divBdr>
    </w:div>
    <w:div w:id="602492014">
      <w:bodyDiv w:val="1"/>
      <w:marLeft w:val="0"/>
      <w:marRight w:val="0"/>
      <w:marTop w:val="0"/>
      <w:marBottom w:val="0"/>
      <w:divBdr>
        <w:top w:val="none" w:sz="0" w:space="0" w:color="auto"/>
        <w:left w:val="none" w:sz="0" w:space="0" w:color="auto"/>
        <w:bottom w:val="none" w:sz="0" w:space="0" w:color="auto"/>
        <w:right w:val="none" w:sz="0" w:space="0" w:color="auto"/>
      </w:divBdr>
    </w:div>
    <w:div w:id="651256189">
      <w:bodyDiv w:val="1"/>
      <w:marLeft w:val="0"/>
      <w:marRight w:val="0"/>
      <w:marTop w:val="0"/>
      <w:marBottom w:val="0"/>
      <w:divBdr>
        <w:top w:val="none" w:sz="0" w:space="0" w:color="auto"/>
        <w:left w:val="none" w:sz="0" w:space="0" w:color="auto"/>
        <w:bottom w:val="none" w:sz="0" w:space="0" w:color="auto"/>
        <w:right w:val="none" w:sz="0" w:space="0" w:color="auto"/>
      </w:divBdr>
    </w:div>
    <w:div w:id="707028614">
      <w:bodyDiv w:val="1"/>
      <w:marLeft w:val="0"/>
      <w:marRight w:val="0"/>
      <w:marTop w:val="0"/>
      <w:marBottom w:val="0"/>
      <w:divBdr>
        <w:top w:val="none" w:sz="0" w:space="0" w:color="auto"/>
        <w:left w:val="none" w:sz="0" w:space="0" w:color="auto"/>
        <w:bottom w:val="none" w:sz="0" w:space="0" w:color="auto"/>
        <w:right w:val="none" w:sz="0" w:space="0" w:color="auto"/>
      </w:divBdr>
    </w:div>
    <w:div w:id="724522093">
      <w:bodyDiv w:val="1"/>
      <w:marLeft w:val="0"/>
      <w:marRight w:val="0"/>
      <w:marTop w:val="0"/>
      <w:marBottom w:val="0"/>
      <w:divBdr>
        <w:top w:val="none" w:sz="0" w:space="0" w:color="auto"/>
        <w:left w:val="none" w:sz="0" w:space="0" w:color="auto"/>
        <w:bottom w:val="none" w:sz="0" w:space="0" w:color="auto"/>
        <w:right w:val="none" w:sz="0" w:space="0" w:color="auto"/>
      </w:divBdr>
    </w:div>
    <w:div w:id="758331699">
      <w:bodyDiv w:val="1"/>
      <w:marLeft w:val="0"/>
      <w:marRight w:val="0"/>
      <w:marTop w:val="0"/>
      <w:marBottom w:val="0"/>
      <w:divBdr>
        <w:top w:val="none" w:sz="0" w:space="0" w:color="auto"/>
        <w:left w:val="none" w:sz="0" w:space="0" w:color="auto"/>
        <w:bottom w:val="none" w:sz="0" w:space="0" w:color="auto"/>
        <w:right w:val="none" w:sz="0" w:space="0" w:color="auto"/>
      </w:divBdr>
    </w:div>
    <w:div w:id="770007432">
      <w:bodyDiv w:val="1"/>
      <w:marLeft w:val="0"/>
      <w:marRight w:val="0"/>
      <w:marTop w:val="0"/>
      <w:marBottom w:val="0"/>
      <w:divBdr>
        <w:top w:val="none" w:sz="0" w:space="0" w:color="auto"/>
        <w:left w:val="none" w:sz="0" w:space="0" w:color="auto"/>
        <w:bottom w:val="none" w:sz="0" w:space="0" w:color="auto"/>
        <w:right w:val="none" w:sz="0" w:space="0" w:color="auto"/>
      </w:divBdr>
    </w:div>
    <w:div w:id="790972966">
      <w:bodyDiv w:val="1"/>
      <w:marLeft w:val="0"/>
      <w:marRight w:val="0"/>
      <w:marTop w:val="0"/>
      <w:marBottom w:val="0"/>
      <w:divBdr>
        <w:top w:val="none" w:sz="0" w:space="0" w:color="auto"/>
        <w:left w:val="none" w:sz="0" w:space="0" w:color="auto"/>
        <w:bottom w:val="none" w:sz="0" w:space="0" w:color="auto"/>
        <w:right w:val="none" w:sz="0" w:space="0" w:color="auto"/>
      </w:divBdr>
    </w:div>
    <w:div w:id="824467109">
      <w:bodyDiv w:val="1"/>
      <w:marLeft w:val="0"/>
      <w:marRight w:val="0"/>
      <w:marTop w:val="0"/>
      <w:marBottom w:val="0"/>
      <w:divBdr>
        <w:top w:val="none" w:sz="0" w:space="0" w:color="auto"/>
        <w:left w:val="none" w:sz="0" w:space="0" w:color="auto"/>
        <w:bottom w:val="none" w:sz="0" w:space="0" w:color="auto"/>
        <w:right w:val="none" w:sz="0" w:space="0" w:color="auto"/>
      </w:divBdr>
    </w:div>
    <w:div w:id="832526747">
      <w:bodyDiv w:val="1"/>
      <w:marLeft w:val="0"/>
      <w:marRight w:val="0"/>
      <w:marTop w:val="0"/>
      <w:marBottom w:val="0"/>
      <w:divBdr>
        <w:top w:val="none" w:sz="0" w:space="0" w:color="auto"/>
        <w:left w:val="none" w:sz="0" w:space="0" w:color="auto"/>
        <w:bottom w:val="none" w:sz="0" w:space="0" w:color="auto"/>
        <w:right w:val="none" w:sz="0" w:space="0" w:color="auto"/>
      </w:divBdr>
    </w:div>
    <w:div w:id="846290186">
      <w:bodyDiv w:val="1"/>
      <w:marLeft w:val="0"/>
      <w:marRight w:val="0"/>
      <w:marTop w:val="0"/>
      <w:marBottom w:val="0"/>
      <w:divBdr>
        <w:top w:val="none" w:sz="0" w:space="0" w:color="auto"/>
        <w:left w:val="none" w:sz="0" w:space="0" w:color="auto"/>
        <w:bottom w:val="none" w:sz="0" w:space="0" w:color="auto"/>
        <w:right w:val="none" w:sz="0" w:space="0" w:color="auto"/>
      </w:divBdr>
    </w:div>
    <w:div w:id="870384058">
      <w:bodyDiv w:val="1"/>
      <w:marLeft w:val="0"/>
      <w:marRight w:val="0"/>
      <w:marTop w:val="0"/>
      <w:marBottom w:val="0"/>
      <w:divBdr>
        <w:top w:val="none" w:sz="0" w:space="0" w:color="auto"/>
        <w:left w:val="none" w:sz="0" w:space="0" w:color="auto"/>
        <w:bottom w:val="none" w:sz="0" w:space="0" w:color="auto"/>
        <w:right w:val="none" w:sz="0" w:space="0" w:color="auto"/>
      </w:divBdr>
    </w:div>
    <w:div w:id="877740527">
      <w:bodyDiv w:val="1"/>
      <w:marLeft w:val="0"/>
      <w:marRight w:val="0"/>
      <w:marTop w:val="0"/>
      <w:marBottom w:val="0"/>
      <w:divBdr>
        <w:top w:val="none" w:sz="0" w:space="0" w:color="auto"/>
        <w:left w:val="none" w:sz="0" w:space="0" w:color="auto"/>
        <w:bottom w:val="none" w:sz="0" w:space="0" w:color="auto"/>
        <w:right w:val="none" w:sz="0" w:space="0" w:color="auto"/>
      </w:divBdr>
    </w:div>
    <w:div w:id="883175794">
      <w:bodyDiv w:val="1"/>
      <w:marLeft w:val="0"/>
      <w:marRight w:val="0"/>
      <w:marTop w:val="0"/>
      <w:marBottom w:val="0"/>
      <w:divBdr>
        <w:top w:val="none" w:sz="0" w:space="0" w:color="auto"/>
        <w:left w:val="none" w:sz="0" w:space="0" w:color="auto"/>
        <w:bottom w:val="none" w:sz="0" w:space="0" w:color="auto"/>
        <w:right w:val="none" w:sz="0" w:space="0" w:color="auto"/>
      </w:divBdr>
    </w:div>
    <w:div w:id="883562625">
      <w:bodyDiv w:val="1"/>
      <w:marLeft w:val="0"/>
      <w:marRight w:val="0"/>
      <w:marTop w:val="0"/>
      <w:marBottom w:val="0"/>
      <w:divBdr>
        <w:top w:val="none" w:sz="0" w:space="0" w:color="auto"/>
        <w:left w:val="none" w:sz="0" w:space="0" w:color="auto"/>
        <w:bottom w:val="none" w:sz="0" w:space="0" w:color="auto"/>
        <w:right w:val="none" w:sz="0" w:space="0" w:color="auto"/>
      </w:divBdr>
    </w:div>
    <w:div w:id="887840600">
      <w:bodyDiv w:val="1"/>
      <w:marLeft w:val="0"/>
      <w:marRight w:val="0"/>
      <w:marTop w:val="0"/>
      <w:marBottom w:val="0"/>
      <w:divBdr>
        <w:top w:val="none" w:sz="0" w:space="0" w:color="auto"/>
        <w:left w:val="none" w:sz="0" w:space="0" w:color="auto"/>
        <w:bottom w:val="none" w:sz="0" w:space="0" w:color="auto"/>
        <w:right w:val="none" w:sz="0" w:space="0" w:color="auto"/>
      </w:divBdr>
    </w:div>
    <w:div w:id="894585010">
      <w:bodyDiv w:val="1"/>
      <w:marLeft w:val="0"/>
      <w:marRight w:val="0"/>
      <w:marTop w:val="0"/>
      <w:marBottom w:val="0"/>
      <w:divBdr>
        <w:top w:val="none" w:sz="0" w:space="0" w:color="auto"/>
        <w:left w:val="none" w:sz="0" w:space="0" w:color="auto"/>
        <w:bottom w:val="none" w:sz="0" w:space="0" w:color="auto"/>
        <w:right w:val="none" w:sz="0" w:space="0" w:color="auto"/>
      </w:divBdr>
    </w:div>
    <w:div w:id="902528077">
      <w:bodyDiv w:val="1"/>
      <w:marLeft w:val="0"/>
      <w:marRight w:val="0"/>
      <w:marTop w:val="0"/>
      <w:marBottom w:val="0"/>
      <w:divBdr>
        <w:top w:val="none" w:sz="0" w:space="0" w:color="auto"/>
        <w:left w:val="none" w:sz="0" w:space="0" w:color="auto"/>
        <w:bottom w:val="none" w:sz="0" w:space="0" w:color="auto"/>
        <w:right w:val="none" w:sz="0" w:space="0" w:color="auto"/>
      </w:divBdr>
    </w:div>
    <w:div w:id="943684957">
      <w:bodyDiv w:val="1"/>
      <w:marLeft w:val="0"/>
      <w:marRight w:val="0"/>
      <w:marTop w:val="0"/>
      <w:marBottom w:val="0"/>
      <w:divBdr>
        <w:top w:val="none" w:sz="0" w:space="0" w:color="auto"/>
        <w:left w:val="none" w:sz="0" w:space="0" w:color="auto"/>
        <w:bottom w:val="none" w:sz="0" w:space="0" w:color="auto"/>
        <w:right w:val="none" w:sz="0" w:space="0" w:color="auto"/>
      </w:divBdr>
    </w:div>
    <w:div w:id="944966884">
      <w:bodyDiv w:val="1"/>
      <w:marLeft w:val="0"/>
      <w:marRight w:val="0"/>
      <w:marTop w:val="0"/>
      <w:marBottom w:val="0"/>
      <w:divBdr>
        <w:top w:val="none" w:sz="0" w:space="0" w:color="auto"/>
        <w:left w:val="none" w:sz="0" w:space="0" w:color="auto"/>
        <w:bottom w:val="none" w:sz="0" w:space="0" w:color="auto"/>
        <w:right w:val="none" w:sz="0" w:space="0" w:color="auto"/>
      </w:divBdr>
    </w:div>
    <w:div w:id="952058424">
      <w:bodyDiv w:val="1"/>
      <w:marLeft w:val="0"/>
      <w:marRight w:val="0"/>
      <w:marTop w:val="0"/>
      <w:marBottom w:val="0"/>
      <w:divBdr>
        <w:top w:val="none" w:sz="0" w:space="0" w:color="auto"/>
        <w:left w:val="none" w:sz="0" w:space="0" w:color="auto"/>
        <w:bottom w:val="none" w:sz="0" w:space="0" w:color="auto"/>
        <w:right w:val="none" w:sz="0" w:space="0" w:color="auto"/>
      </w:divBdr>
    </w:div>
    <w:div w:id="967130804">
      <w:bodyDiv w:val="1"/>
      <w:marLeft w:val="0"/>
      <w:marRight w:val="0"/>
      <w:marTop w:val="0"/>
      <w:marBottom w:val="0"/>
      <w:divBdr>
        <w:top w:val="none" w:sz="0" w:space="0" w:color="auto"/>
        <w:left w:val="none" w:sz="0" w:space="0" w:color="auto"/>
        <w:bottom w:val="none" w:sz="0" w:space="0" w:color="auto"/>
        <w:right w:val="none" w:sz="0" w:space="0" w:color="auto"/>
      </w:divBdr>
    </w:div>
    <w:div w:id="1003900302">
      <w:bodyDiv w:val="1"/>
      <w:marLeft w:val="0"/>
      <w:marRight w:val="0"/>
      <w:marTop w:val="0"/>
      <w:marBottom w:val="0"/>
      <w:divBdr>
        <w:top w:val="none" w:sz="0" w:space="0" w:color="auto"/>
        <w:left w:val="none" w:sz="0" w:space="0" w:color="auto"/>
        <w:bottom w:val="none" w:sz="0" w:space="0" w:color="auto"/>
        <w:right w:val="none" w:sz="0" w:space="0" w:color="auto"/>
      </w:divBdr>
    </w:div>
    <w:div w:id="1098864110">
      <w:bodyDiv w:val="1"/>
      <w:marLeft w:val="0"/>
      <w:marRight w:val="0"/>
      <w:marTop w:val="0"/>
      <w:marBottom w:val="0"/>
      <w:divBdr>
        <w:top w:val="none" w:sz="0" w:space="0" w:color="auto"/>
        <w:left w:val="none" w:sz="0" w:space="0" w:color="auto"/>
        <w:bottom w:val="none" w:sz="0" w:space="0" w:color="auto"/>
        <w:right w:val="none" w:sz="0" w:space="0" w:color="auto"/>
      </w:divBdr>
    </w:div>
    <w:div w:id="1103455513">
      <w:bodyDiv w:val="1"/>
      <w:marLeft w:val="0"/>
      <w:marRight w:val="0"/>
      <w:marTop w:val="0"/>
      <w:marBottom w:val="0"/>
      <w:divBdr>
        <w:top w:val="none" w:sz="0" w:space="0" w:color="auto"/>
        <w:left w:val="none" w:sz="0" w:space="0" w:color="auto"/>
        <w:bottom w:val="none" w:sz="0" w:space="0" w:color="auto"/>
        <w:right w:val="none" w:sz="0" w:space="0" w:color="auto"/>
      </w:divBdr>
    </w:div>
    <w:div w:id="1124735785">
      <w:bodyDiv w:val="1"/>
      <w:marLeft w:val="0"/>
      <w:marRight w:val="0"/>
      <w:marTop w:val="0"/>
      <w:marBottom w:val="0"/>
      <w:divBdr>
        <w:top w:val="none" w:sz="0" w:space="0" w:color="auto"/>
        <w:left w:val="none" w:sz="0" w:space="0" w:color="auto"/>
        <w:bottom w:val="none" w:sz="0" w:space="0" w:color="auto"/>
        <w:right w:val="none" w:sz="0" w:space="0" w:color="auto"/>
      </w:divBdr>
    </w:div>
    <w:div w:id="1133714529">
      <w:bodyDiv w:val="1"/>
      <w:marLeft w:val="0"/>
      <w:marRight w:val="0"/>
      <w:marTop w:val="0"/>
      <w:marBottom w:val="0"/>
      <w:divBdr>
        <w:top w:val="none" w:sz="0" w:space="0" w:color="auto"/>
        <w:left w:val="none" w:sz="0" w:space="0" w:color="auto"/>
        <w:bottom w:val="none" w:sz="0" w:space="0" w:color="auto"/>
        <w:right w:val="none" w:sz="0" w:space="0" w:color="auto"/>
      </w:divBdr>
    </w:div>
    <w:div w:id="1134634981">
      <w:bodyDiv w:val="1"/>
      <w:marLeft w:val="0"/>
      <w:marRight w:val="0"/>
      <w:marTop w:val="0"/>
      <w:marBottom w:val="0"/>
      <w:divBdr>
        <w:top w:val="none" w:sz="0" w:space="0" w:color="auto"/>
        <w:left w:val="none" w:sz="0" w:space="0" w:color="auto"/>
        <w:bottom w:val="none" w:sz="0" w:space="0" w:color="auto"/>
        <w:right w:val="none" w:sz="0" w:space="0" w:color="auto"/>
      </w:divBdr>
    </w:div>
    <w:div w:id="1142649971">
      <w:bodyDiv w:val="1"/>
      <w:marLeft w:val="0"/>
      <w:marRight w:val="0"/>
      <w:marTop w:val="0"/>
      <w:marBottom w:val="0"/>
      <w:divBdr>
        <w:top w:val="none" w:sz="0" w:space="0" w:color="auto"/>
        <w:left w:val="none" w:sz="0" w:space="0" w:color="auto"/>
        <w:bottom w:val="none" w:sz="0" w:space="0" w:color="auto"/>
        <w:right w:val="none" w:sz="0" w:space="0" w:color="auto"/>
      </w:divBdr>
    </w:div>
    <w:div w:id="1148329144">
      <w:bodyDiv w:val="1"/>
      <w:marLeft w:val="0"/>
      <w:marRight w:val="0"/>
      <w:marTop w:val="0"/>
      <w:marBottom w:val="0"/>
      <w:divBdr>
        <w:top w:val="none" w:sz="0" w:space="0" w:color="auto"/>
        <w:left w:val="none" w:sz="0" w:space="0" w:color="auto"/>
        <w:bottom w:val="none" w:sz="0" w:space="0" w:color="auto"/>
        <w:right w:val="none" w:sz="0" w:space="0" w:color="auto"/>
      </w:divBdr>
    </w:div>
    <w:div w:id="1172645549">
      <w:bodyDiv w:val="1"/>
      <w:marLeft w:val="0"/>
      <w:marRight w:val="0"/>
      <w:marTop w:val="0"/>
      <w:marBottom w:val="0"/>
      <w:divBdr>
        <w:top w:val="none" w:sz="0" w:space="0" w:color="auto"/>
        <w:left w:val="none" w:sz="0" w:space="0" w:color="auto"/>
        <w:bottom w:val="none" w:sz="0" w:space="0" w:color="auto"/>
        <w:right w:val="none" w:sz="0" w:space="0" w:color="auto"/>
      </w:divBdr>
    </w:div>
    <w:div w:id="1224178196">
      <w:bodyDiv w:val="1"/>
      <w:marLeft w:val="0"/>
      <w:marRight w:val="0"/>
      <w:marTop w:val="0"/>
      <w:marBottom w:val="0"/>
      <w:divBdr>
        <w:top w:val="none" w:sz="0" w:space="0" w:color="auto"/>
        <w:left w:val="none" w:sz="0" w:space="0" w:color="auto"/>
        <w:bottom w:val="none" w:sz="0" w:space="0" w:color="auto"/>
        <w:right w:val="none" w:sz="0" w:space="0" w:color="auto"/>
      </w:divBdr>
    </w:div>
    <w:div w:id="1270233423">
      <w:bodyDiv w:val="1"/>
      <w:marLeft w:val="0"/>
      <w:marRight w:val="0"/>
      <w:marTop w:val="0"/>
      <w:marBottom w:val="0"/>
      <w:divBdr>
        <w:top w:val="none" w:sz="0" w:space="0" w:color="auto"/>
        <w:left w:val="none" w:sz="0" w:space="0" w:color="auto"/>
        <w:bottom w:val="none" w:sz="0" w:space="0" w:color="auto"/>
        <w:right w:val="none" w:sz="0" w:space="0" w:color="auto"/>
      </w:divBdr>
    </w:div>
    <w:div w:id="1271931233">
      <w:bodyDiv w:val="1"/>
      <w:marLeft w:val="0"/>
      <w:marRight w:val="0"/>
      <w:marTop w:val="0"/>
      <w:marBottom w:val="0"/>
      <w:divBdr>
        <w:top w:val="none" w:sz="0" w:space="0" w:color="auto"/>
        <w:left w:val="none" w:sz="0" w:space="0" w:color="auto"/>
        <w:bottom w:val="none" w:sz="0" w:space="0" w:color="auto"/>
        <w:right w:val="none" w:sz="0" w:space="0" w:color="auto"/>
      </w:divBdr>
    </w:div>
    <w:div w:id="1279870720">
      <w:bodyDiv w:val="1"/>
      <w:marLeft w:val="0"/>
      <w:marRight w:val="0"/>
      <w:marTop w:val="0"/>
      <w:marBottom w:val="0"/>
      <w:divBdr>
        <w:top w:val="none" w:sz="0" w:space="0" w:color="auto"/>
        <w:left w:val="none" w:sz="0" w:space="0" w:color="auto"/>
        <w:bottom w:val="none" w:sz="0" w:space="0" w:color="auto"/>
        <w:right w:val="none" w:sz="0" w:space="0" w:color="auto"/>
      </w:divBdr>
    </w:div>
    <w:div w:id="1300185914">
      <w:bodyDiv w:val="1"/>
      <w:marLeft w:val="0"/>
      <w:marRight w:val="0"/>
      <w:marTop w:val="0"/>
      <w:marBottom w:val="0"/>
      <w:divBdr>
        <w:top w:val="none" w:sz="0" w:space="0" w:color="auto"/>
        <w:left w:val="none" w:sz="0" w:space="0" w:color="auto"/>
        <w:bottom w:val="none" w:sz="0" w:space="0" w:color="auto"/>
        <w:right w:val="none" w:sz="0" w:space="0" w:color="auto"/>
      </w:divBdr>
    </w:div>
    <w:div w:id="1319309412">
      <w:bodyDiv w:val="1"/>
      <w:marLeft w:val="0"/>
      <w:marRight w:val="0"/>
      <w:marTop w:val="0"/>
      <w:marBottom w:val="0"/>
      <w:divBdr>
        <w:top w:val="none" w:sz="0" w:space="0" w:color="auto"/>
        <w:left w:val="none" w:sz="0" w:space="0" w:color="auto"/>
        <w:bottom w:val="none" w:sz="0" w:space="0" w:color="auto"/>
        <w:right w:val="none" w:sz="0" w:space="0" w:color="auto"/>
      </w:divBdr>
    </w:div>
    <w:div w:id="1333216360">
      <w:bodyDiv w:val="1"/>
      <w:marLeft w:val="0"/>
      <w:marRight w:val="0"/>
      <w:marTop w:val="0"/>
      <w:marBottom w:val="0"/>
      <w:divBdr>
        <w:top w:val="none" w:sz="0" w:space="0" w:color="auto"/>
        <w:left w:val="none" w:sz="0" w:space="0" w:color="auto"/>
        <w:bottom w:val="none" w:sz="0" w:space="0" w:color="auto"/>
        <w:right w:val="none" w:sz="0" w:space="0" w:color="auto"/>
      </w:divBdr>
    </w:div>
    <w:div w:id="1344092734">
      <w:bodyDiv w:val="1"/>
      <w:marLeft w:val="0"/>
      <w:marRight w:val="0"/>
      <w:marTop w:val="0"/>
      <w:marBottom w:val="0"/>
      <w:divBdr>
        <w:top w:val="none" w:sz="0" w:space="0" w:color="auto"/>
        <w:left w:val="none" w:sz="0" w:space="0" w:color="auto"/>
        <w:bottom w:val="none" w:sz="0" w:space="0" w:color="auto"/>
        <w:right w:val="none" w:sz="0" w:space="0" w:color="auto"/>
      </w:divBdr>
    </w:div>
    <w:div w:id="1368530560">
      <w:bodyDiv w:val="1"/>
      <w:marLeft w:val="0"/>
      <w:marRight w:val="0"/>
      <w:marTop w:val="0"/>
      <w:marBottom w:val="0"/>
      <w:divBdr>
        <w:top w:val="none" w:sz="0" w:space="0" w:color="auto"/>
        <w:left w:val="none" w:sz="0" w:space="0" w:color="auto"/>
        <w:bottom w:val="none" w:sz="0" w:space="0" w:color="auto"/>
        <w:right w:val="none" w:sz="0" w:space="0" w:color="auto"/>
      </w:divBdr>
    </w:div>
    <w:div w:id="1405180738">
      <w:bodyDiv w:val="1"/>
      <w:marLeft w:val="0"/>
      <w:marRight w:val="0"/>
      <w:marTop w:val="0"/>
      <w:marBottom w:val="0"/>
      <w:divBdr>
        <w:top w:val="none" w:sz="0" w:space="0" w:color="auto"/>
        <w:left w:val="none" w:sz="0" w:space="0" w:color="auto"/>
        <w:bottom w:val="none" w:sz="0" w:space="0" w:color="auto"/>
        <w:right w:val="none" w:sz="0" w:space="0" w:color="auto"/>
      </w:divBdr>
    </w:div>
    <w:div w:id="1429739516">
      <w:bodyDiv w:val="1"/>
      <w:marLeft w:val="0"/>
      <w:marRight w:val="0"/>
      <w:marTop w:val="0"/>
      <w:marBottom w:val="0"/>
      <w:divBdr>
        <w:top w:val="none" w:sz="0" w:space="0" w:color="auto"/>
        <w:left w:val="none" w:sz="0" w:space="0" w:color="auto"/>
        <w:bottom w:val="none" w:sz="0" w:space="0" w:color="auto"/>
        <w:right w:val="none" w:sz="0" w:space="0" w:color="auto"/>
      </w:divBdr>
    </w:div>
    <w:div w:id="1432316249">
      <w:bodyDiv w:val="1"/>
      <w:marLeft w:val="0"/>
      <w:marRight w:val="0"/>
      <w:marTop w:val="0"/>
      <w:marBottom w:val="0"/>
      <w:divBdr>
        <w:top w:val="none" w:sz="0" w:space="0" w:color="auto"/>
        <w:left w:val="none" w:sz="0" w:space="0" w:color="auto"/>
        <w:bottom w:val="none" w:sz="0" w:space="0" w:color="auto"/>
        <w:right w:val="none" w:sz="0" w:space="0" w:color="auto"/>
      </w:divBdr>
    </w:div>
    <w:div w:id="1445493911">
      <w:bodyDiv w:val="1"/>
      <w:marLeft w:val="0"/>
      <w:marRight w:val="0"/>
      <w:marTop w:val="0"/>
      <w:marBottom w:val="0"/>
      <w:divBdr>
        <w:top w:val="none" w:sz="0" w:space="0" w:color="auto"/>
        <w:left w:val="none" w:sz="0" w:space="0" w:color="auto"/>
        <w:bottom w:val="none" w:sz="0" w:space="0" w:color="auto"/>
        <w:right w:val="none" w:sz="0" w:space="0" w:color="auto"/>
      </w:divBdr>
    </w:div>
    <w:div w:id="1445686524">
      <w:bodyDiv w:val="1"/>
      <w:marLeft w:val="0"/>
      <w:marRight w:val="0"/>
      <w:marTop w:val="0"/>
      <w:marBottom w:val="0"/>
      <w:divBdr>
        <w:top w:val="none" w:sz="0" w:space="0" w:color="auto"/>
        <w:left w:val="none" w:sz="0" w:space="0" w:color="auto"/>
        <w:bottom w:val="none" w:sz="0" w:space="0" w:color="auto"/>
        <w:right w:val="none" w:sz="0" w:space="0" w:color="auto"/>
      </w:divBdr>
    </w:div>
    <w:div w:id="1466314701">
      <w:bodyDiv w:val="1"/>
      <w:marLeft w:val="0"/>
      <w:marRight w:val="0"/>
      <w:marTop w:val="0"/>
      <w:marBottom w:val="0"/>
      <w:divBdr>
        <w:top w:val="none" w:sz="0" w:space="0" w:color="auto"/>
        <w:left w:val="none" w:sz="0" w:space="0" w:color="auto"/>
        <w:bottom w:val="none" w:sz="0" w:space="0" w:color="auto"/>
        <w:right w:val="none" w:sz="0" w:space="0" w:color="auto"/>
      </w:divBdr>
    </w:div>
    <w:div w:id="1478764937">
      <w:bodyDiv w:val="1"/>
      <w:marLeft w:val="0"/>
      <w:marRight w:val="0"/>
      <w:marTop w:val="0"/>
      <w:marBottom w:val="0"/>
      <w:divBdr>
        <w:top w:val="none" w:sz="0" w:space="0" w:color="auto"/>
        <w:left w:val="none" w:sz="0" w:space="0" w:color="auto"/>
        <w:bottom w:val="none" w:sz="0" w:space="0" w:color="auto"/>
        <w:right w:val="none" w:sz="0" w:space="0" w:color="auto"/>
      </w:divBdr>
    </w:div>
    <w:div w:id="1508523314">
      <w:bodyDiv w:val="1"/>
      <w:marLeft w:val="0"/>
      <w:marRight w:val="0"/>
      <w:marTop w:val="0"/>
      <w:marBottom w:val="0"/>
      <w:divBdr>
        <w:top w:val="none" w:sz="0" w:space="0" w:color="auto"/>
        <w:left w:val="none" w:sz="0" w:space="0" w:color="auto"/>
        <w:bottom w:val="none" w:sz="0" w:space="0" w:color="auto"/>
        <w:right w:val="none" w:sz="0" w:space="0" w:color="auto"/>
      </w:divBdr>
    </w:div>
    <w:div w:id="1543051817">
      <w:bodyDiv w:val="1"/>
      <w:marLeft w:val="0"/>
      <w:marRight w:val="0"/>
      <w:marTop w:val="0"/>
      <w:marBottom w:val="0"/>
      <w:divBdr>
        <w:top w:val="none" w:sz="0" w:space="0" w:color="auto"/>
        <w:left w:val="none" w:sz="0" w:space="0" w:color="auto"/>
        <w:bottom w:val="none" w:sz="0" w:space="0" w:color="auto"/>
        <w:right w:val="none" w:sz="0" w:space="0" w:color="auto"/>
      </w:divBdr>
    </w:div>
    <w:div w:id="1569077967">
      <w:bodyDiv w:val="1"/>
      <w:marLeft w:val="0"/>
      <w:marRight w:val="0"/>
      <w:marTop w:val="0"/>
      <w:marBottom w:val="0"/>
      <w:divBdr>
        <w:top w:val="none" w:sz="0" w:space="0" w:color="auto"/>
        <w:left w:val="none" w:sz="0" w:space="0" w:color="auto"/>
        <w:bottom w:val="none" w:sz="0" w:space="0" w:color="auto"/>
        <w:right w:val="none" w:sz="0" w:space="0" w:color="auto"/>
      </w:divBdr>
    </w:div>
    <w:div w:id="1582373045">
      <w:bodyDiv w:val="1"/>
      <w:marLeft w:val="0"/>
      <w:marRight w:val="0"/>
      <w:marTop w:val="0"/>
      <w:marBottom w:val="0"/>
      <w:divBdr>
        <w:top w:val="none" w:sz="0" w:space="0" w:color="auto"/>
        <w:left w:val="none" w:sz="0" w:space="0" w:color="auto"/>
        <w:bottom w:val="none" w:sz="0" w:space="0" w:color="auto"/>
        <w:right w:val="none" w:sz="0" w:space="0" w:color="auto"/>
      </w:divBdr>
    </w:div>
    <w:div w:id="1609654203">
      <w:bodyDiv w:val="1"/>
      <w:marLeft w:val="0"/>
      <w:marRight w:val="0"/>
      <w:marTop w:val="0"/>
      <w:marBottom w:val="0"/>
      <w:divBdr>
        <w:top w:val="none" w:sz="0" w:space="0" w:color="auto"/>
        <w:left w:val="none" w:sz="0" w:space="0" w:color="auto"/>
        <w:bottom w:val="none" w:sz="0" w:space="0" w:color="auto"/>
        <w:right w:val="none" w:sz="0" w:space="0" w:color="auto"/>
      </w:divBdr>
    </w:div>
    <w:div w:id="1633516993">
      <w:bodyDiv w:val="1"/>
      <w:marLeft w:val="0"/>
      <w:marRight w:val="0"/>
      <w:marTop w:val="0"/>
      <w:marBottom w:val="0"/>
      <w:divBdr>
        <w:top w:val="none" w:sz="0" w:space="0" w:color="auto"/>
        <w:left w:val="none" w:sz="0" w:space="0" w:color="auto"/>
        <w:bottom w:val="none" w:sz="0" w:space="0" w:color="auto"/>
        <w:right w:val="none" w:sz="0" w:space="0" w:color="auto"/>
      </w:divBdr>
    </w:div>
    <w:div w:id="1663122924">
      <w:bodyDiv w:val="1"/>
      <w:marLeft w:val="0"/>
      <w:marRight w:val="0"/>
      <w:marTop w:val="0"/>
      <w:marBottom w:val="0"/>
      <w:divBdr>
        <w:top w:val="none" w:sz="0" w:space="0" w:color="auto"/>
        <w:left w:val="none" w:sz="0" w:space="0" w:color="auto"/>
        <w:bottom w:val="none" w:sz="0" w:space="0" w:color="auto"/>
        <w:right w:val="none" w:sz="0" w:space="0" w:color="auto"/>
      </w:divBdr>
    </w:div>
    <w:div w:id="1672903161">
      <w:bodyDiv w:val="1"/>
      <w:marLeft w:val="0"/>
      <w:marRight w:val="0"/>
      <w:marTop w:val="0"/>
      <w:marBottom w:val="0"/>
      <w:divBdr>
        <w:top w:val="none" w:sz="0" w:space="0" w:color="auto"/>
        <w:left w:val="none" w:sz="0" w:space="0" w:color="auto"/>
        <w:bottom w:val="none" w:sz="0" w:space="0" w:color="auto"/>
        <w:right w:val="none" w:sz="0" w:space="0" w:color="auto"/>
      </w:divBdr>
    </w:div>
    <w:div w:id="1725641352">
      <w:bodyDiv w:val="1"/>
      <w:marLeft w:val="0"/>
      <w:marRight w:val="0"/>
      <w:marTop w:val="0"/>
      <w:marBottom w:val="0"/>
      <w:divBdr>
        <w:top w:val="none" w:sz="0" w:space="0" w:color="auto"/>
        <w:left w:val="none" w:sz="0" w:space="0" w:color="auto"/>
        <w:bottom w:val="none" w:sz="0" w:space="0" w:color="auto"/>
        <w:right w:val="none" w:sz="0" w:space="0" w:color="auto"/>
      </w:divBdr>
    </w:div>
    <w:div w:id="1794013620">
      <w:bodyDiv w:val="1"/>
      <w:marLeft w:val="0"/>
      <w:marRight w:val="0"/>
      <w:marTop w:val="0"/>
      <w:marBottom w:val="0"/>
      <w:divBdr>
        <w:top w:val="none" w:sz="0" w:space="0" w:color="auto"/>
        <w:left w:val="none" w:sz="0" w:space="0" w:color="auto"/>
        <w:bottom w:val="none" w:sz="0" w:space="0" w:color="auto"/>
        <w:right w:val="none" w:sz="0" w:space="0" w:color="auto"/>
      </w:divBdr>
    </w:div>
    <w:div w:id="1806463000">
      <w:bodyDiv w:val="1"/>
      <w:marLeft w:val="0"/>
      <w:marRight w:val="0"/>
      <w:marTop w:val="0"/>
      <w:marBottom w:val="0"/>
      <w:divBdr>
        <w:top w:val="none" w:sz="0" w:space="0" w:color="auto"/>
        <w:left w:val="none" w:sz="0" w:space="0" w:color="auto"/>
        <w:bottom w:val="none" w:sz="0" w:space="0" w:color="auto"/>
        <w:right w:val="none" w:sz="0" w:space="0" w:color="auto"/>
      </w:divBdr>
    </w:div>
    <w:div w:id="1829831819">
      <w:bodyDiv w:val="1"/>
      <w:marLeft w:val="0"/>
      <w:marRight w:val="0"/>
      <w:marTop w:val="0"/>
      <w:marBottom w:val="0"/>
      <w:divBdr>
        <w:top w:val="none" w:sz="0" w:space="0" w:color="auto"/>
        <w:left w:val="none" w:sz="0" w:space="0" w:color="auto"/>
        <w:bottom w:val="none" w:sz="0" w:space="0" w:color="auto"/>
        <w:right w:val="none" w:sz="0" w:space="0" w:color="auto"/>
      </w:divBdr>
    </w:div>
    <w:div w:id="1895116450">
      <w:bodyDiv w:val="1"/>
      <w:marLeft w:val="0"/>
      <w:marRight w:val="0"/>
      <w:marTop w:val="0"/>
      <w:marBottom w:val="0"/>
      <w:divBdr>
        <w:top w:val="none" w:sz="0" w:space="0" w:color="auto"/>
        <w:left w:val="none" w:sz="0" w:space="0" w:color="auto"/>
        <w:bottom w:val="none" w:sz="0" w:space="0" w:color="auto"/>
        <w:right w:val="none" w:sz="0" w:space="0" w:color="auto"/>
      </w:divBdr>
    </w:div>
    <w:div w:id="1906184214">
      <w:bodyDiv w:val="1"/>
      <w:marLeft w:val="0"/>
      <w:marRight w:val="0"/>
      <w:marTop w:val="0"/>
      <w:marBottom w:val="0"/>
      <w:divBdr>
        <w:top w:val="none" w:sz="0" w:space="0" w:color="auto"/>
        <w:left w:val="none" w:sz="0" w:space="0" w:color="auto"/>
        <w:bottom w:val="none" w:sz="0" w:space="0" w:color="auto"/>
        <w:right w:val="none" w:sz="0" w:space="0" w:color="auto"/>
      </w:divBdr>
    </w:div>
    <w:div w:id="1924607605">
      <w:bodyDiv w:val="1"/>
      <w:marLeft w:val="0"/>
      <w:marRight w:val="0"/>
      <w:marTop w:val="0"/>
      <w:marBottom w:val="0"/>
      <w:divBdr>
        <w:top w:val="none" w:sz="0" w:space="0" w:color="auto"/>
        <w:left w:val="none" w:sz="0" w:space="0" w:color="auto"/>
        <w:bottom w:val="none" w:sz="0" w:space="0" w:color="auto"/>
        <w:right w:val="none" w:sz="0" w:space="0" w:color="auto"/>
      </w:divBdr>
    </w:div>
    <w:div w:id="1929773384">
      <w:bodyDiv w:val="1"/>
      <w:marLeft w:val="0"/>
      <w:marRight w:val="0"/>
      <w:marTop w:val="0"/>
      <w:marBottom w:val="0"/>
      <w:divBdr>
        <w:top w:val="none" w:sz="0" w:space="0" w:color="auto"/>
        <w:left w:val="none" w:sz="0" w:space="0" w:color="auto"/>
        <w:bottom w:val="none" w:sz="0" w:space="0" w:color="auto"/>
        <w:right w:val="none" w:sz="0" w:space="0" w:color="auto"/>
      </w:divBdr>
    </w:div>
    <w:div w:id="1946451295">
      <w:bodyDiv w:val="1"/>
      <w:marLeft w:val="0"/>
      <w:marRight w:val="0"/>
      <w:marTop w:val="0"/>
      <w:marBottom w:val="0"/>
      <w:divBdr>
        <w:top w:val="none" w:sz="0" w:space="0" w:color="auto"/>
        <w:left w:val="none" w:sz="0" w:space="0" w:color="auto"/>
        <w:bottom w:val="none" w:sz="0" w:space="0" w:color="auto"/>
        <w:right w:val="none" w:sz="0" w:space="0" w:color="auto"/>
      </w:divBdr>
    </w:div>
    <w:div w:id="1949660991">
      <w:bodyDiv w:val="1"/>
      <w:marLeft w:val="0"/>
      <w:marRight w:val="0"/>
      <w:marTop w:val="0"/>
      <w:marBottom w:val="0"/>
      <w:divBdr>
        <w:top w:val="none" w:sz="0" w:space="0" w:color="auto"/>
        <w:left w:val="none" w:sz="0" w:space="0" w:color="auto"/>
        <w:bottom w:val="none" w:sz="0" w:space="0" w:color="auto"/>
        <w:right w:val="none" w:sz="0" w:space="0" w:color="auto"/>
      </w:divBdr>
    </w:div>
    <w:div w:id="1962179107">
      <w:bodyDiv w:val="1"/>
      <w:marLeft w:val="0"/>
      <w:marRight w:val="0"/>
      <w:marTop w:val="0"/>
      <w:marBottom w:val="0"/>
      <w:divBdr>
        <w:top w:val="none" w:sz="0" w:space="0" w:color="auto"/>
        <w:left w:val="none" w:sz="0" w:space="0" w:color="auto"/>
        <w:bottom w:val="none" w:sz="0" w:space="0" w:color="auto"/>
        <w:right w:val="none" w:sz="0" w:space="0" w:color="auto"/>
      </w:divBdr>
    </w:div>
    <w:div w:id="1964379738">
      <w:bodyDiv w:val="1"/>
      <w:marLeft w:val="0"/>
      <w:marRight w:val="0"/>
      <w:marTop w:val="0"/>
      <w:marBottom w:val="0"/>
      <w:divBdr>
        <w:top w:val="none" w:sz="0" w:space="0" w:color="auto"/>
        <w:left w:val="none" w:sz="0" w:space="0" w:color="auto"/>
        <w:bottom w:val="none" w:sz="0" w:space="0" w:color="auto"/>
        <w:right w:val="none" w:sz="0" w:space="0" w:color="auto"/>
      </w:divBdr>
    </w:div>
    <w:div w:id="2030795295">
      <w:bodyDiv w:val="1"/>
      <w:marLeft w:val="0"/>
      <w:marRight w:val="0"/>
      <w:marTop w:val="0"/>
      <w:marBottom w:val="0"/>
      <w:divBdr>
        <w:top w:val="none" w:sz="0" w:space="0" w:color="auto"/>
        <w:left w:val="none" w:sz="0" w:space="0" w:color="auto"/>
        <w:bottom w:val="none" w:sz="0" w:space="0" w:color="auto"/>
        <w:right w:val="none" w:sz="0" w:space="0" w:color="auto"/>
      </w:divBdr>
    </w:div>
    <w:div w:id="209166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90ED9-CBDD-40B7-ADD9-C3835B8D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82</Pages>
  <Words>18318</Words>
  <Characters>100754</Characters>
  <Application>Microsoft Office Word</Application>
  <DocSecurity>0</DocSecurity>
  <Lines>839</Lines>
  <Paragraphs>237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118835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Josefa Macrina Tapia Pérez</cp:lastModifiedBy>
  <cp:revision>75</cp:revision>
  <cp:lastPrinted>2017-11-30T01:36:00Z</cp:lastPrinted>
  <dcterms:created xsi:type="dcterms:W3CDTF">2017-11-18T19:28:00Z</dcterms:created>
  <dcterms:modified xsi:type="dcterms:W3CDTF">2017-11-30T01:39:00Z</dcterms:modified>
</cp:coreProperties>
</file>